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B090DD" w14:textId="77777777" w:rsidR="00A06125" w:rsidRPr="00A06125" w:rsidRDefault="003D5DCC" w:rsidP="00B14C7D">
      <w:pPr>
        <w:pStyle w:val="Titre1"/>
        <w:jc w:val="both"/>
        <w:rPr>
          <w:rFonts w:asciiTheme="minorHAnsi" w:eastAsia="Times New Roman" w:hAnsiTheme="minorHAnsi" w:cstheme="minorHAnsi"/>
          <w:sz w:val="24"/>
          <w:szCs w:val="24"/>
          <w:lang w:eastAsia="fr-FR"/>
        </w:rPr>
      </w:pPr>
      <w:r w:rsidRPr="000B5DF0">
        <w:rPr>
          <w:b/>
          <w:bCs/>
        </w:rPr>
        <w:t xml:space="preserve">Doc1- </w:t>
      </w:r>
      <w:r w:rsidR="00A06125" w:rsidRPr="000B5DF0">
        <w:rPr>
          <w:b/>
          <w:bCs/>
        </w:rPr>
        <w:t>L'éco-prêt à taux zéro (éco-PTZ) facilite la rénovation énergétique des logements</w:t>
      </w:r>
      <w:r w:rsidR="000B5DF0">
        <w:rPr>
          <w:b/>
          <w:bCs/>
        </w:rPr>
        <w:t xml:space="preserve">   </w:t>
      </w:r>
      <w:r w:rsidR="00A06125" w:rsidRPr="00A06125">
        <w:rPr>
          <w:rFonts w:asciiTheme="minorHAnsi" w:eastAsia="Times New Roman" w:hAnsiTheme="minorHAnsi" w:cstheme="minorHAnsi"/>
          <w:sz w:val="24"/>
          <w:szCs w:val="24"/>
          <w:lang w:eastAsia="fr-FR"/>
        </w:rPr>
        <w:t xml:space="preserve">par </w:t>
      </w:r>
      <w:hyperlink r:id="rId7" w:history="1">
        <w:r w:rsidR="00A06125" w:rsidRPr="00A06125">
          <w:rPr>
            <w:rFonts w:asciiTheme="minorHAnsi" w:eastAsia="Times New Roman" w:hAnsiTheme="minorHAnsi" w:cstheme="minorHAnsi"/>
            <w:color w:val="0000FF"/>
            <w:sz w:val="24"/>
            <w:szCs w:val="24"/>
            <w:u w:val="single"/>
            <w:lang w:eastAsia="fr-FR"/>
          </w:rPr>
          <w:t>Bercy Infos</w:t>
        </w:r>
      </w:hyperlink>
      <w:r w:rsidR="00A06125" w:rsidRPr="00A06125">
        <w:rPr>
          <w:rFonts w:asciiTheme="minorHAnsi" w:eastAsia="Times New Roman" w:hAnsiTheme="minorHAnsi" w:cstheme="minorHAnsi"/>
          <w:sz w:val="24"/>
          <w:szCs w:val="24"/>
          <w:lang w:eastAsia="fr-FR"/>
        </w:rPr>
        <w:t>,</w:t>
      </w:r>
      <w:r w:rsidR="00133002" w:rsidRPr="00133002">
        <w:rPr>
          <w:rFonts w:asciiTheme="minorHAnsi" w:eastAsia="Times New Roman" w:hAnsiTheme="minorHAnsi" w:cstheme="minorHAnsi"/>
          <w:sz w:val="24"/>
          <w:szCs w:val="24"/>
          <w:lang w:eastAsia="fr-FR"/>
        </w:rPr>
        <w:t xml:space="preserve"> </w:t>
      </w:r>
      <w:r w:rsidR="00A06125" w:rsidRPr="00A06125">
        <w:rPr>
          <w:rFonts w:asciiTheme="minorHAnsi" w:eastAsia="Times New Roman" w:hAnsiTheme="minorHAnsi" w:cstheme="minorHAnsi"/>
          <w:sz w:val="24"/>
          <w:szCs w:val="24"/>
          <w:lang w:eastAsia="fr-FR"/>
        </w:rPr>
        <w:t xml:space="preserve">le 21/06/2019 – </w:t>
      </w:r>
    </w:p>
    <w:p w14:paraId="2AB24BB9"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L’éco-prêt à taux zéro (éco-PTZ) est un prêt à taux d’intérêt nul permettant de financer des travaux d’économie d’énergie de son logement. Ce dispositif est prorogé jusqu'en 2021.Qui peut en bénéficier ? Sous quelles conditions ?</w:t>
      </w:r>
    </w:p>
    <w:p w14:paraId="150FBF18" w14:textId="77777777" w:rsidR="00A06125" w:rsidRPr="00A06125" w:rsidRDefault="00A06125" w:rsidP="00B14C7D">
      <w:pPr>
        <w:pBdr>
          <w:top w:val="single" w:sz="4" w:space="1" w:color="auto"/>
          <w:left w:val="single" w:sz="4" w:space="4" w:color="auto"/>
          <w:bottom w:val="single" w:sz="4" w:space="1" w:color="auto"/>
          <w:right w:val="single" w:sz="4" w:space="4" w:color="auto"/>
        </w:pBdr>
        <w:spacing w:after="0" w:line="240" w:lineRule="auto"/>
        <w:jc w:val="both"/>
        <w:rPr>
          <w:rFonts w:eastAsia="Times New Roman" w:cstheme="minorHAnsi"/>
          <w:b/>
          <w:bCs/>
          <w:sz w:val="24"/>
          <w:szCs w:val="24"/>
          <w:lang w:eastAsia="fr-FR"/>
        </w:rPr>
      </w:pPr>
      <w:r w:rsidRPr="00A06125">
        <w:rPr>
          <w:rFonts w:eastAsia="Times New Roman" w:cstheme="minorHAnsi"/>
          <w:b/>
          <w:bCs/>
          <w:noProof/>
          <w:sz w:val="24"/>
          <w:szCs w:val="24"/>
          <w:lang w:eastAsia="fr-FR"/>
        </w:rPr>
        <w:drawing>
          <wp:anchor distT="0" distB="0" distL="114300" distR="114300" simplePos="0" relativeHeight="251660288" behindDoc="1" locked="0" layoutInCell="1" allowOverlap="1" wp14:anchorId="3C20B48C" wp14:editId="4DBB389F">
            <wp:simplePos x="0" y="0"/>
            <wp:positionH relativeFrom="column">
              <wp:posOffset>-4445</wp:posOffset>
            </wp:positionH>
            <wp:positionV relativeFrom="paragraph">
              <wp:posOffset>-3810</wp:posOffset>
            </wp:positionV>
            <wp:extent cx="2781300" cy="1618211"/>
            <wp:effectExtent l="0" t="0" r="0" b="1270"/>
            <wp:wrapTight wrapText="bothSides">
              <wp:wrapPolygon edited="0">
                <wp:start x="0" y="0"/>
                <wp:lineTo x="0" y="21363"/>
                <wp:lineTo x="21452" y="21363"/>
                <wp:lineTo x="21452" y="0"/>
                <wp:lineTo x="0" y="0"/>
              </wp:wrapPolygon>
            </wp:wrapTight>
            <wp:docPr id="1" name="Image 1" descr="https://www.economie.gouv.fr/files/styles/articles_vous_orienter/public/051_eco-pret_a_taux_zero_.jpg?itok=plTBt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economie.gouv.fr/files/styles/articles_vous_orienter/public/051_eco-pret_a_taux_zero_.jpg?itok=plTBtSti"/>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781300" cy="1618211"/>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6125">
        <w:rPr>
          <w:rFonts w:eastAsia="Times New Roman" w:cstheme="minorHAnsi"/>
          <w:b/>
          <w:bCs/>
          <w:sz w:val="24"/>
          <w:szCs w:val="24"/>
          <w:lang w:eastAsia="fr-FR"/>
        </w:rPr>
        <w:t>Changements à compter du 1</w:t>
      </w:r>
      <w:r w:rsidRPr="00A06125">
        <w:rPr>
          <w:rFonts w:eastAsia="Times New Roman" w:cstheme="minorHAnsi"/>
          <w:b/>
          <w:bCs/>
          <w:sz w:val="24"/>
          <w:szCs w:val="24"/>
          <w:vertAlign w:val="superscript"/>
          <w:lang w:eastAsia="fr-FR"/>
        </w:rPr>
        <w:t>er</w:t>
      </w:r>
      <w:r w:rsidRPr="00A06125">
        <w:rPr>
          <w:rFonts w:eastAsia="Times New Roman" w:cstheme="minorHAnsi"/>
          <w:b/>
          <w:bCs/>
          <w:sz w:val="24"/>
          <w:szCs w:val="24"/>
          <w:lang w:eastAsia="fr-FR"/>
        </w:rPr>
        <w:t xml:space="preserve"> juillet 2019</w:t>
      </w:r>
    </w:p>
    <w:p w14:paraId="1822A8C1" w14:textId="77777777" w:rsidR="00A06125" w:rsidRPr="00A06125" w:rsidRDefault="00A06125" w:rsidP="00B14C7D">
      <w:pPr>
        <w:numPr>
          <w:ilvl w:val="0"/>
          <w:numId w:val="2"/>
        </w:numPr>
        <w:pBdr>
          <w:top w:val="single" w:sz="4" w:space="1" w:color="auto"/>
          <w:left w:val="single" w:sz="4" w:space="4" w:color="auto"/>
          <w:bottom w:val="single" w:sz="4" w:space="1" w:color="auto"/>
          <w:right w:val="single" w:sz="4" w:space="31" w:color="auto"/>
        </w:pBd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Extension de l'éco-PTZ aux logements achevés </w:t>
      </w:r>
      <w:r w:rsidRPr="00A06125">
        <w:rPr>
          <w:rFonts w:eastAsia="Times New Roman" w:cstheme="minorHAnsi"/>
          <w:b/>
          <w:bCs/>
          <w:sz w:val="24"/>
          <w:szCs w:val="24"/>
          <w:lang w:eastAsia="fr-FR"/>
        </w:rPr>
        <w:t>depuis plus de 2 ans</w:t>
      </w:r>
    </w:p>
    <w:p w14:paraId="04B0ADF6" w14:textId="77777777" w:rsidR="00A06125" w:rsidRPr="00A06125" w:rsidRDefault="00A06125" w:rsidP="00B14C7D">
      <w:pPr>
        <w:numPr>
          <w:ilvl w:val="0"/>
          <w:numId w:val="2"/>
        </w:numPr>
        <w:pBdr>
          <w:top w:val="single" w:sz="4" w:space="1" w:color="auto"/>
          <w:left w:val="single" w:sz="4" w:space="4" w:color="auto"/>
          <w:bottom w:val="single" w:sz="4" w:space="1" w:color="auto"/>
          <w:right w:val="single" w:sz="4" w:space="31" w:color="auto"/>
        </w:pBd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Extension de l'éco-PTZ aux </w:t>
      </w:r>
      <w:r w:rsidRPr="00A06125">
        <w:rPr>
          <w:rFonts w:eastAsia="Times New Roman" w:cstheme="minorHAnsi"/>
          <w:b/>
          <w:bCs/>
          <w:sz w:val="24"/>
          <w:szCs w:val="24"/>
          <w:lang w:eastAsia="fr-FR"/>
        </w:rPr>
        <w:t>travaux d'isolation des bas planchers</w:t>
      </w:r>
    </w:p>
    <w:p w14:paraId="090E728A" w14:textId="77777777" w:rsidR="00A06125" w:rsidRPr="00A06125" w:rsidRDefault="00A06125" w:rsidP="00B14C7D">
      <w:pPr>
        <w:numPr>
          <w:ilvl w:val="0"/>
          <w:numId w:val="2"/>
        </w:numPr>
        <w:pBdr>
          <w:top w:val="single" w:sz="4" w:space="1" w:color="auto"/>
          <w:left w:val="single" w:sz="4" w:space="4" w:color="auto"/>
          <w:bottom w:val="single" w:sz="4" w:space="1" w:color="auto"/>
          <w:right w:val="single" w:sz="4" w:space="31" w:color="auto"/>
        </w:pBd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Uniformisation de la durée d'emprunt pour tous les éco-prêts à </w:t>
      </w:r>
      <w:r w:rsidRPr="00A06125">
        <w:rPr>
          <w:rFonts w:eastAsia="Times New Roman" w:cstheme="minorHAnsi"/>
          <w:b/>
          <w:bCs/>
          <w:sz w:val="24"/>
          <w:szCs w:val="24"/>
          <w:lang w:eastAsia="fr-FR"/>
        </w:rPr>
        <w:t>15 ans</w:t>
      </w:r>
    </w:p>
    <w:p w14:paraId="0A4CC624" w14:textId="77777777" w:rsidR="00A06125" w:rsidRPr="00A06125" w:rsidRDefault="00A06125" w:rsidP="00B14C7D">
      <w:pPr>
        <w:numPr>
          <w:ilvl w:val="0"/>
          <w:numId w:val="2"/>
        </w:numPr>
        <w:pBdr>
          <w:top w:val="single" w:sz="4" w:space="1" w:color="auto"/>
          <w:left w:val="single" w:sz="4" w:space="4" w:color="auto"/>
          <w:bottom w:val="single" w:sz="4" w:space="1" w:color="auto"/>
          <w:right w:val="single" w:sz="4" w:space="31" w:color="auto"/>
        </w:pBd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Possibilité de recourir à un éco-PTZ complémentaire dans un délai porté à </w:t>
      </w:r>
      <w:r w:rsidRPr="00A06125">
        <w:rPr>
          <w:rFonts w:eastAsia="Times New Roman" w:cstheme="minorHAnsi"/>
          <w:b/>
          <w:bCs/>
          <w:sz w:val="24"/>
          <w:szCs w:val="24"/>
          <w:lang w:eastAsia="fr-FR"/>
        </w:rPr>
        <w:t>5 ans</w:t>
      </w:r>
      <w:r w:rsidRPr="00A06125">
        <w:rPr>
          <w:rFonts w:eastAsia="Times New Roman" w:cstheme="minorHAnsi"/>
          <w:sz w:val="24"/>
          <w:szCs w:val="24"/>
          <w:lang w:eastAsia="fr-FR"/>
        </w:rPr>
        <w:t>.</w:t>
      </w:r>
    </w:p>
    <w:p w14:paraId="3E5A1AC9" w14:textId="77777777" w:rsidR="00A06125" w:rsidRPr="00A06125" w:rsidRDefault="00A06125" w:rsidP="00B14C7D">
      <w:pPr>
        <w:spacing w:before="100" w:beforeAutospacing="1" w:after="100" w:afterAutospacing="1" w:line="240" w:lineRule="auto"/>
        <w:jc w:val="both"/>
        <w:outlineLvl w:val="1"/>
        <w:rPr>
          <w:rFonts w:eastAsia="Times New Roman" w:cstheme="minorHAnsi"/>
          <w:b/>
          <w:bCs/>
          <w:sz w:val="28"/>
          <w:szCs w:val="28"/>
          <w:lang w:eastAsia="fr-FR"/>
        </w:rPr>
      </w:pPr>
      <w:r w:rsidRPr="00A06125">
        <w:rPr>
          <w:rFonts w:eastAsia="Times New Roman" w:cstheme="minorHAnsi"/>
          <w:b/>
          <w:bCs/>
          <w:sz w:val="28"/>
          <w:szCs w:val="28"/>
          <w:lang w:eastAsia="fr-FR"/>
        </w:rPr>
        <w:t> Qui peut bénéficier de l'éco-prêt à taux zéro ?</w:t>
      </w:r>
    </w:p>
    <w:p w14:paraId="21C26458"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L’éco-prêt à taux zéro (éco-PTZ) s’adresse à tous les propriétaires, occupant ou bailleur, </w:t>
      </w:r>
      <w:r w:rsidRPr="00A06125">
        <w:rPr>
          <w:rFonts w:eastAsia="Times New Roman" w:cstheme="minorHAnsi"/>
          <w:b/>
          <w:bCs/>
          <w:sz w:val="24"/>
          <w:szCs w:val="24"/>
          <w:lang w:eastAsia="fr-FR"/>
        </w:rPr>
        <w:t>sans condition de ressources</w:t>
      </w:r>
      <w:r w:rsidRPr="00A06125">
        <w:rPr>
          <w:rFonts w:eastAsia="Times New Roman" w:cstheme="minorHAnsi"/>
          <w:sz w:val="24"/>
          <w:szCs w:val="24"/>
          <w:lang w:eastAsia="fr-FR"/>
        </w:rPr>
        <w:t>.</w:t>
      </w:r>
      <w:r w:rsidR="00133002">
        <w:rPr>
          <w:rFonts w:eastAsia="Times New Roman" w:cstheme="minorHAnsi"/>
          <w:sz w:val="24"/>
          <w:szCs w:val="24"/>
          <w:lang w:eastAsia="fr-FR"/>
        </w:rPr>
        <w:t xml:space="preserve"> </w:t>
      </w:r>
      <w:r w:rsidRPr="00A06125">
        <w:rPr>
          <w:rFonts w:eastAsia="Times New Roman" w:cstheme="minorHAnsi"/>
          <w:sz w:val="24"/>
          <w:szCs w:val="24"/>
          <w:lang w:eastAsia="fr-FR"/>
        </w:rPr>
        <w:t>Votre logement, maison ou appartement, doit être déclaré comme résidence principale et avoir été achevé avant le1</w:t>
      </w:r>
      <w:r w:rsidRPr="00A06125">
        <w:rPr>
          <w:rFonts w:eastAsia="Times New Roman" w:cstheme="minorHAnsi"/>
          <w:sz w:val="24"/>
          <w:szCs w:val="24"/>
          <w:vertAlign w:val="superscript"/>
          <w:lang w:eastAsia="fr-FR"/>
        </w:rPr>
        <w:t>er</w:t>
      </w:r>
      <w:r w:rsidRPr="00A06125">
        <w:rPr>
          <w:rFonts w:eastAsia="Times New Roman" w:cstheme="minorHAnsi"/>
          <w:sz w:val="24"/>
          <w:szCs w:val="24"/>
          <w:lang w:eastAsia="fr-FR"/>
        </w:rPr>
        <w:t xml:space="preserve"> janvier 1990. Le dispositif est ouvert aux </w:t>
      </w:r>
      <w:hyperlink r:id="rId9" w:tgtFrame="_blank" w:history="1">
        <w:r w:rsidRPr="00A06125">
          <w:rPr>
            <w:rFonts w:eastAsia="Times New Roman" w:cstheme="minorHAnsi"/>
            <w:color w:val="0000FF"/>
            <w:sz w:val="24"/>
            <w:szCs w:val="24"/>
            <w:u w:val="single"/>
            <w:lang w:eastAsia="fr-FR"/>
          </w:rPr>
          <w:t>copropriétaires depuis 2014</w:t>
        </w:r>
      </w:hyperlink>
      <w:r w:rsidRPr="00A06125">
        <w:rPr>
          <w:rFonts w:eastAsia="Times New Roman" w:cstheme="minorHAnsi"/>
          <w:sz w:val="24"/>
          <w:szCs w:val="24"/>
          <w:lang w:eastAsia="fr-FR"/>
        </w:rPr>
        <w:t>.</w:t>
      </w:r>
    </w:p>
    <w:p w14:paraId="399036D9"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b/>
          <w:bCs/>
          <w:sz w:val="24"/>
          <w:szCs w:val="24"/>
          <w:lang w:eastAsia="fr-FR"/>
        </w:rPr>
        <w:t>Au 1</w:t>
      </w:r>
      <w:r w:rsidRPr="00A06125">
        <w:rPr>
          <w:rFonts w:eastAsia="Times New Roman" w:cstheme="minorHAnsi"/>
          <w:b/>
          <w:bCs/>
          <w:sz w:val="24"/>
          <w:szCs w:val="24"/>
          <w:vertAlign w:val="superscript"/>
          <w:lang w:eastAsia="fr-FR"/>
        </w:rPr>
        <w:t>er</w:t>
      </w:r>
      <w:r w:rsidRPr="00A06125">
        <w:rPr>
          <w:rFonts w:eastAsia="Times New Roman" w:cstheme="minorHAnsi"/>
          <w:b/>
          <w:bCs/>
          <w:sz w:val="24"/>
          <w:szCs w:val="24"/>
          <w:lang w:eastAsia="fr-FR"/>
        </w:rPr>
        <w:t xml:space="preserve"> juillet 2019, l'éco-PTZ sera étendu à tous les logements achevés depuis plus de 2 ans</w:t>
      </w:r>
      <w:r w:rsidRPr="00A06125">
        <w:rPr>
          <w:rFonts w:eastAsia="Times New Roman" w:cstheme="minorHAnsi"/>
          <w:sz w:val="24"/>
          <w:szCs w:val="24"/>
          <w:lang w:eastAsia="fr-FR"/>
        </w:rPr>
        <w:t>.</w:t>
      </w:r>
      <w:r w:rsidR="00133002">
        <w:rPr>
          <w:rFonts w:eastAsia="Times New Roman" w:cstheme="minorHAnsi"/>
          <w:sz w:val="24"/>
          <w:szCs w:val="24"/>
          <w:lang w:eastAsia="fr-FR"/>
        </w:rPr>
        <w:t xml:space="preserve"> </w:t>
      </w:r>
      <w:r w:rsidRPr="00A06125">
        <w:rPr>
          <w:rFonts w:eastAsia="Times New Roman" w:cstheme="minorHAnsi"/>
          <w:sz w:val="24"/>
          <w:szCs w:val="24"/>
          <w:lang w:eastAsia="fr-FR"/>
        </w:rPr>
        <w:t xml:space="preserve">L'éco-PTZ est prorogé jusqu'au </w:t>
      </w:r>
      <w:r w:rsidRPr="00A06125">
        <w:rPr>
          <w:rFonts w:eastAsia="Times New Roman" w:cstheme="minorHAnsi"/>
          <w:b/>
          <w:bCs/>
          <w:sz w:val="24"/>
          <w:szCs w:val="24"/>
          <w:lang w:eastAsia="fr-FR"/>
        </w:rPr>
        <w:t>31 décembre 2021</w:t>
      </w:r>
      <w:r w:rsidRPr="00A06125">
        <w:rPr>
          <w:rFonts w:eastAsia="Times New Roman" w:cstheme="minorHAnsi"/>
          <w:sz w:val="24"/>
          <w:szCs w:val="24"/>
          <w:lang w:eastAsia="fr-FR"/>
        </w:rPr>
        <w:t>.</w:t>
      </w:r>
    </w:p>
    <w:p w14:paraId="6C94E31E" w14:textId="77777777" w:rsidR="00A06125" w:rsidRPr="00A06125" w:rsidRDefault="008438E7" w:rsidP="00B14C7D">
      <w:pPr>
        <w:spacing w:before="100" w:beforeAutospacing="1" w:after="100" w:afterAutospacing="1" w:line="240" w:lineRule="auto"/>
        <w:jc w:val="both"/>
        <w:rPr>
          <w:rFonts w:eastAsia="Times New Roman" w:cstheme="minorHAnsi"/>
          <w:sz w:val="24"/>
          <w:szCs w:val="24"/>
          <w:lang w:eastAsia="fr-FR"/>
        </w:rPr>
      </w:pPr>
      <w:hyperlink r:id="rId10" w:tgtFrame="_blank" w:history="1">
        <w:r w:rsidR="00A06125" w:rsidRPr="00A06125">
          <w:rPr>
            <w:rFonts w:eastAsia="Times New Roman" w:cstheme="minorHAnsi"/>
            <w:color w:val="0000FF"/>
            <w:sz w:val="24"/>
            <w:szCs w:val="24"/>
            <w:u w:val="single"/>
            <w:lang w:eastAsia="fr-FR"/>
          </w:rPr>
          <w:t>Depuis janvier 2016</w:t>
        </w:r>
      </w:hyperlink>
      <w:r w:rsidR="00A06125" w:rsidRPr="00A06125">
        <w:rPr>
          <w:rFonts w:eastAsia="Times New Roman" w:cstheme="minorHAnsi"/>
          <w:sz w:val="24"/>
          <w:szCs w:val="24"/>
          <w:lang w:eastAsia="fr-FR"/>
        </w:rPr>
        <w:t>, les ménages les plus modestes aidés par l’</w:t>
      </w:r>
      <w:hyperlink r:id="rId11" w:tgtFrame="_blank" w:history="1">
        <w:r w:rsidR="00A06125" w:rsidRPr="00A06125">
          <w:rPr>
            <w:rFonts w:eastAsia="Times New Roman" w:cstheme="minorHAnsi"/>
            <w:color w:val="0000FF"/>
            <w:sz w:val="24"/>
            <w:szCs w:val="24"/>
            <w:u w:val="single"/>
            <w:lang w:eastAsia="fr-FR"/>
          </w:rPr>
          <w:t>Agence nationale de l’habitat</w:t>
        </w:r>
      </w:hyperlink>
      <w:r w:rsidR="00A06125" w:rsidRPr="00A06125">
        <w:rPr>
          <w:rFonts w:eastAsia="Times New Roman" w:cstheme="minorHAnsi"/>
          <w:sz w:val="24"/>
          <w:szCs w:val="24"/>
          <w:lang w:eastAsia="fr-FR"/>
        </w:rPr>
        <w:t xml:space="preserve"> peuvent bénéficier d’un micro-crédit à taux zéro.</w:t>
      </w:r>
    </w:p>
    <w:p w14:paraId="26D9F042"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Il est également possible d’inclure l’éco-PTZ dans l’offre globale de prêt lors de l’achat d’un bien.</w:t>
      </w:r>
    </w:p>
    <w:p w14:paraId="11E2DF48" w14:textId="77777777" w:rsidR="00A06125" w:rsidRPr="00A06125" w:rsidRDefault="00A06125" w:rsidP="00B14C7D">
      <w:pPr>
        <w:spacing w:before="100" w:beforeAutospacing="1" w:after="100" w:afterAutospacing="1" w:line="240" w:lineRule="auto"/>
        <w:jc w:val="both"/>
        <w:outlineLvl w:val="1"/>
        <w:rPr>
          <w:rFonts w:eastAsia="Times New Roman" w:cstheme="minorHAnsi"/>
          <w:b/>
          <w:bCs/>
          <w:sz w:val="28"/>
          <w:szCs w:val="28"/>
          <w:lang w:eastAsia="fr-FR"/>
        </w:rPr>
      </w:pPr>
      <w:r w:rsidRPr="00A06125">
        <w:rPr>
          <w:rFonts w:eastAsia="Times New Roman" w:cstheme="minorHAnsi"/>
          <w:b/>
          <w:bCs/>
          <w:sz w:val="28"/>
          <w:szCs w:val="28"/>
          <w:lang w:eastAsia="fr-FR"/>
        </w:rPr>
        <w:t>Quels sont les travaux éligibles à l'éco-prêt à taux zéro ?</w:t>
      </w:r>
    </w:p>
    <w:p w14:paraId="479C95B0"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Pour bénéficier de l’éco-PTZ, vous devez réaliser des travaux correspondant à au moins l'une des catégories suivantes :</w:t>
      </w:r>
    </w:p>
    <w:p w14:paraId="5D27542E" w14:textId="77777777" w:rsidR="00A06125" w:rsidRPr="00A06125" w:rsidRDefault="00A06125" w:rsidP="00B14C7D">
      <w:pPr>
        <w:numPr>
          <w:ilvl w:val="0"/>
          <w:numId w:val="3"/>
        </w:numPr>
        <w:spacing w:before="100" w:beforeAutospacing="1" w:after="100" w:afterAutospacing="1" w:line="240" w:lineRule="auto"/>
        <w:jc w:val="both"/>
        <w:rPr>
          <w:rFonts w:eastAsia="Times New Roman" w:cstheme="minorHAnsi"/>
          <w:sz w:val="24"/>
          <w:szCs w:val="24"/>
          <w:lang w:eastAsia="fr-FR"/>
        </w:rPr>
      </w:pPr>
      <w:proofErr w:type="gramStart"/>
      <w:r w:rsidRPr="00A06125">
        <w:rPr>
          <w:rFonts w:eastAsia="Times New Roman" w:cstheme="minorHAnsi"/>
          <w:sz w:val="24"/>
          <w:szCs w:val="24"/>
          <w:lang w:eastAsia="fr-FR"/>
        </w:rPr>
        <w:t>isolation</w:t>
      </w:r>
      <w:proofErr w:type="gramEnd"/>
      <w:r w:rsidRPr="00A06125">
        <w:rPr>
          <w:rFonts w:eastAsia="Times New Roman" w:cstheme="minorHAnsi"/>
          <w:sz w:val="24"/>
          <w:szCs w:val="24"/>
          <w:lang w:eastAsia="fr-FR"/>
        </w:rPr>
        <w:t xml:space="preserve"> performante de la toiture</w:t>
      </w:r>
    </w:p>
    <w:p w14:paraId="48D56158" w14:textId="77777777" w:rsidR="00A06125" w:rsidRPr="00A06125" w:rsidRDefault="00A06125" w:rsidP="00B14C7D">
      <w:pPr>
        <w:numPr>
          <w:ilvl w:val="0"/>
          <w:numId w:val="3"/>
        </w:numPr>
        <w:spacing w:before="100" w:beforeAutospacing="1" w:after="100" w:afterAutospacing="1" w:line="240" w:lineRule="auto"/>
        <w:jc w:val="both"/>
        <w:rPr>
          <w:rFonts w:eastAsia="Times New Roman" w:cstheme="minorHAnsi"/>
          <w:sz w:val="24"/>
          <w:szCs w:val="24"/>
          <w:lang w:eastAsia="fr-FR"/>
        </w:rPr>
      </w:pPr>
      <w:proofErr w:type="gramStart"/>
      <w:r w:rsidRPr="00A06125">
        <w:rPr>
          <w:rFonts w:eastAsia="Times New Roman" w:cstheme="minorHAnsi"/>
          <w:sz w:val="24"/>
          <w:szCs w:val="24"/>
          <w:lang w:eastAsia="fr-FR"/>
        </w:rPr>
        <w:t>isolation</w:t>
      </w:r>
      <w:proofErr w:type="gramEnd"/>
      <w:r w:rsidRPr="00A06125">
        <w:rPr>
          <w:rFonts w:eastAsia="Times New Roman" w:cstheme="minorHAnsi"/>
          <w:sz w:val="24"/>
          <w:szCs w:val="24"/>
          <w:lang w:eastAsia="fr-FR"/>
        </w:rPr>
        <w:t xml:space="preserve"> performante des murs donnant vers l’extérieur</w:t>
      </w:r>
    </w:p>
    <w:p w14:paraId="3D0457BE" w14:textId="77777777" w:rsidR="00A06125" w:rsidRPr="00A06125" w:rsidRDefault="00A06125" w:rsidP="00B14C7D">
      <w:pPr>
        <w:numPr>
          <w:ilvl w:val="0"/>
          <w:numId w:val="3"/>
        </w:numPr>
        <w:spacing w:before="100" w:beforeAutospacing="1" w:after="100" w:afterAutospacing="1" w:line="240" w:lineRule="auto"/>
        <w:jc w:val="both"/>
        <w:rPr>
          <w:rFonts w:eastAsia="Times New Roman" w:cstheme="minorHAnsi"/>
          <w:sz w:val="24"/>
          <w:szCs w:val="24"/>
          <w:lang w:eastAsia="fr-FR"/>
        </w:rPr>
      </w:pPr>
      <w:proofErr w:type="gramStart"/>
      <w:r w:rsidRPr="00A06125">
        <w:rPr>
          <w:rFonts w:eastAsia="Times New Roman" w:cstheme="minorHAnsi"/>
          <w:sz w:val="24"/>
          <w:szCs w:val="24"/>
          <w:lang w:eastAsia="fr-FR"/>
        </w:rPr>
        <w:t>isolation</w:t>
      </w:r>
      <w:proofErr w:type="gramEnd"/>
      <w:r w:rsidRPr="00A06125">
        <w:rPr>
          <w:rFonts w:eastAsia="Times New Roman" w:cstheme="minorHAnsi"/>
          <w:sz w:val="24"/>
          <w:szCs w:val="24"/>
          <w:lang w:eastAsia="fr-FR"/>
        </w:rPr>
        <w:t xml:space="preserve"> performante des portes et des fenêtres donnant sur l’extérieur</w:t>
      </w:r>
    </w:p>
    <w:p w14:paraId="6AA6E7A4" w14:textId="77777777" w:rsidR="00A06125" w:rsidRPr="00A06125" w:rsidRDefault="00A06125" w:rsidP="00B14C7D">
      <w:pPr>
        <w:numPr>
          <w:ilvl w:val="0"/>
          <w:numId w:val="3"/>
        </w:numPr>
        <w:spacing w:before="100" w:beforeAutospacing="1" w:after="100" w:afterAutospacing="1" w:line="240" w:lineRule="auto"/>
        <w:jc w:val="both"/>
        <w:rPr>
          <w:rFonts w:eastAsia="Times New Roman" w:cstheme="minorHAnsi"/>
          <w:sz w:val="24"/>
          <w:szCs w:val="24"/>
          <w:lang w:eastAsia="fr-FR"/>
        </w:rPr>
      </w:pPr>
      <w:proofErr w:type="gramStart"/>
      <w:r w:rsidRPr="00A06125">
        <w:rPr>
          <w:rFonts w:eastAsia="Times New Roman" w:cstheme="minorHAnsi"/>
          <w:sz w:val="24"/>
          <w:szCs w:val="24"/>
          <w:lang w:eastAsia="fr-FR"/>
        </w:rPr>
        <w:t>installation</w:t>
      </w:r>
      <w:proofErr w:type="gramEnd"/>
      <w:r w:rsidRPr="00A06125">
        <w:rPr>
          <w:rFonts w:eastAsia="Times New Roman" w:cstheme="minorHAnsi"/>
          <w:sz w:val="24"/>
          <w:szCs w:val="24"/>
          <w:lang w:eastAsia="fr-FR"/>
        </w:rPr>
        <w:t xml:space="preserve"> ou remplacement d’un chauffage ou d’une production d’eau chaude sanitaire</w:t>
      </w:r>
    </w:p>
    <w:p w14:paraId="201173B1" w14:textId="77777777" w:rsidR="00A06125" w:rsidRPr="00A06125" w:rsidRDefault="00A06125" w:rsidP="00B14C7D">
      <w:pPr>
        <w:numPr>
          <w:ilvl w:val="0"/>
          <w:numId w:val="3"/>
        </w:numPr>
        <w:spacing w:before="100" w:beforeAutospacing="1" w:after="100" w:afterAutospacing="1" w:line="240" w:lineRule="auto"/>
        <w:jc w:val="both"/>
        <w:rPr>
          <w:rFonts w:eastAsia="Times New Roman" w:cstheme="minorHAnsi"/>
          <w:sz w:val="24"/>
          <w:szCs w:val="24"/>
          <w:lang w:eastAsia="fr-FR"/>
        </w:rPr>
      </w:pPr>
      <w:proofErr w:type="gramStart"/>
      <w:r w:rsidRPr="00A06125">
        <w:rPr>
          <w:rFonts w:eastAsia="Times New Roman" w:cstheme="minorHAnsi"/>
          <w:sz w:val="24"/>
          <w:szCs w:val="24"/>
          <w:lang w:eastAsia="fr-FR"/>
        </w:rPr>
        <w:t>installation</w:t>
      </w:r>
      <w:proofErr w:type="gramEnd"/>
      <w:r w:rsidRPr="00A06125">
        <w:rPr>
          <w:rFonts w:eastAsia="Times New Roman" w:cstheme="minorHAnsi"/>
          <w:sz w:val="24"/>
          <w:szCs w:val="24"/>
          <w:lang w:eastAsia="fr-FR"/>
        </w:rPr>
        <w:t xml:space="preserve"> d’un chauffage utilisant les énergies renouvelables</w:t>
      </w:r>
    </w:p>
    <w:p w14:paraId="58902378" w14:textId="77777777" w:rsidR="00A06125" w:rsidRPr="00A06125" w:rsidRDefault="00A06125" w:rsidP="00B14C7D">
      <w:pPr>
        <w:numPr>
          <w:ilvl w:val="0"/>
          <w:numId w:val="3"/>
        </w:numPr>
        <w:spacing w:before="100" w:beforeAutospacing="1" w:after="100" w:afterAutospacing="1" w:line="240" w:lineRule="auto"/>
        <w:jc w:val="both"/>
        <w:rPr>
          <w:rFonts w:eastAsia="Times New Roman" w:cstheme="minorHAnsi"/>
          <w:sz w:val="24"/>
          <w:szCs w:val="24"/>
          <w:lang w:eastAsia="fr-FR"/>
        </w:rPr>
      </w:pPr>
      <w:proofErr w:type="gramStart"/>
      <w:r w:rsidRPr="00A06125">
        <w:rPr>
          <w:rFonts w:eastAsia="Times New Roman" w:cstheme="minorHAnsi"/>
          <w:sz w:val="24"/>
          <w:szCs w:val="24"/>
          <w:lang w:eastAsia="fr-FR"/>
        </w:rPr>
        <w:lastRenderedPageBreak/>
        <w:t>installation</w:t>
      </w:r>
      <w:proofErr w:type="gramEnd"/>
      <w:r w:rsidRPr="00A06125">
        <w:rPr>
          <w:rFonts w:eastAsia="Times New Roman" w:cstheme="minorHAnsi"/>
          <w:sz w:val="24"/>
          <w:szCs w:val="24"/>
          <w:lang w:eastAsia="fr-FR"/>
        </w:rPr>
        <w:t xml:space="preserve"> d’une production d’eau chaude sanitaire utilisant les énergies renouvelables.</w:t>
      </w:r>
    </w:p>
    <w:p w14:paraId="2CAD8817" w14:textId="77777777" w:rsidR="00A06125" w:rsidRPr="00A06125" w:rsidRDefault="00A06125" w:rsidP="00B14C7D">
      <w:pPr>
        <w:numPr>
          <w:ilvl w:val="0"/>
          <w:numId w:val="3"/>
        </w:numPr>
        <w:spacing w:before="100" w:beforeAutospacing="1" w:after="100" w:afterAutospacing="1" w:line="240" w:lineRule="auto"/>
        <w:jc w:val="both"/>
        <w:rPr>
          <w:rFonts w:eastAsia="Times New Roman" w:cstheme="minorHAnsi"/>
          <w:sz w:val="24"/>
          <w:szCs w:val="24"/>
          <w:lang w:eastAsia="fr-FR"/>
        </w:rPr>
      </w:pPr>
      <w:proofErr w:type="gramStart"/>
      <w:r w:rsidRPr="00A06125">
        <w:rPr>
          <w:rFonts w:eastAsia="Times New Roman" w:cstheme="minorHAnsi"/>
          <w:sz w:val="24"/>
          <w:szCs w:val="24"/>
          <w:lang w:eastAsia="fr-FR"/>
        </w:rPr>
        <w:t>isolation</w:t>
      </w:r>
      <w:proofErr w:type="gramEnd"/>
      <w:r w:rsidRPr="00A06125">
        <w:rPr>
          <w:rFonts w:eastAsia="Times New Roman" w:cstheme="minorHAnsi"/>
          <w:sz w:val="24"/>
          <w:szCs w:val="24"/>
          <w:lang w:eastAsia="fr-FR"/>
        </w:rPr>
        <w:t xml:space="preserve"> des planchers bas (</w:t>
      </w:r>
      <w:r w:rsidRPr="00A06125">
        <w:rPr>
          <w:rFonts w:eastAsia="Times New Roman" w:cstheme="minorHAnsi"/>
          <w:b/>
          <w:bCs/>
          <w:sz w:val="24"/>
          <w:szCs w:val="24"/>
          <w:lang w:eastAsia="fr-FR"/>
        </w:rPr>
        <w:t>à compter du 1</w:t>
      </w:r>
      <w:r w:rsidRPr="00A06125">
        <w:rPr>
          <w:rFonts w:eastAsia="Times New Roman" w:cstheme="minorHAnsi"/>
          <w:b/>
          <w:bCs/>
          <w:sz w:val="24"/>
          <w:szCs w:val="24"/>
          <w:vertAlign w:val="superscript"/>
          <w:lang w:eastAsia="fr-FR"/>
        </w:rPr>
        <w:t>er</w:t>
      </w:r>
      <w:r w:rsidRPr="00A06125">
        <w:rPr>
          <w:rFonts w:eastAsia="Times New Roman" w:cstheme="minorHAnsi"/>
          <w:b/>
          <w:bCs/>
          <w:sz w:val="24"/>
          <w:szCs w:val="24"/>
          <w:lang w:eastAsia="fr-FR"/>
        </w:rPr>
        <w:t xml:space="preserve"> juillet 2019</w:t>
      </w:r>
      <w:r w:rsidRPr="00A06125">
        <w:rPr>
          <w:rFonts w:eastAsia="Times New Roman" w:cstheme="minorHAnsi"/>
          <w:sz w:val="24"/>
          <w:szCs w:val="24"/>
          <w:lang w:eastAsia="fr-FR"/>
        </w:rPr>
        <w:t>)</w:t>
      </w:r>
    </w:p>
    <w:p w14:paraId="184A9780" w14:textId="77777777" w:rsidR="00133002" w:rsidRPr="00133002" w:rsidRDefault="00133002" w:rsidP="00B14C7D">
      <w:pPr>
        <w:pStyle w:val="Paragraphedeliste"/>
        <w:numPr>
          <w:ilvl w:val="0"/>
          <w:numId w:val="3"/>
        </w:numPr>
        <w:spacing w:before="100" w:beforeAutospacing="1" w:after="100" w:afterAutospacing="1" w:line="240" w:lineRule="auto"/>
        <w:jc w:val="both"/>
        <w:rPr>
          <w:rFonts w:eastAsia="Times New Roman" w:cstheme="minorHAnsi"/>
          <w:sz w:val="24"/>
          <w:szCs w:val="24"/>
          <w:lang w:eastAsia="fr-FR"/>
        </w:rPr>
      </w:pPr>
      <w:r w:rsidRPr="00133002">
        <w:rPr>
          <w:rFonts w:eastAsia="Times New Roman" w:cstheme="minorHAnsi"/>
          <w:sz w:val="24"/>
          <w:szCs w:val="24"/>
          <w:lang w:eastAsia="fr-FR"/>
        </w:rPr>
        <w:t>Les travaux de réhabilitation du système d’assainissement non collectif par un dispositif ne consommant pas d’énergie sont également éligibles à l'éco-PTZ.</w:t>
      </w:r>
    </w:p>
    <w:p w14:paraId="00A2C55F" w14:textId="77777777" w:rsidR="00133002"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Vous pouvez aussi faire réaliser une étude thermique par un bureau d’études afin de déterminer les travaux qui seront les plus adaptés à votre logement pour améliorer sa performance énergétique globale </w:t>
      </w:r>
      <w:proofErr w:type="gramStart"/>
      <w:r w:rsidRPr="00A06125">
        <w:rPr>
          <w:rFonts w:eastAsia="Times New Roman" w:cstheme="minorHAnsi"/>
          <w:sz w:val="24"/>
          <w:szCs w:val="24"/>
          <w:lang w:eastAsia="fr-FR"/>
        </w:rPr>
        <w:t>*.</w:t>
      </w:r>
      <w:r w:rsidR="00133002" w:rsidRPr="00A06125">
        <w:rPr>
          <w:rFonts w:eastAsia="Times New Roman" w:cstheme="minorHAnsi"/>
          <w:sz w:val="24"/>
          <w:szCs w:val="24"/>
          <w:lang w:eastAsia="fr-FR"/>
        </w:rPr>
        <w:t>(</w:t>
      </w:r>
      <w:proofErr w:type="gramEnd"/>
      <w:r w:rsidR="00133002" w:rsidRPr="00A06125">
        <w:rPr>
          <w:rFonts w:eastAsia="Times New Roman" w:cstheme="minorHAnsi"/>
          <w:sz w:val="24"/>
          <w:szCs w:val="24"/>
          <w:lang w:eastAsia="fr-FR"/>
        </w:rPr>
        <w:t xml:space="preserve">*) </w:t>
      </w:r>
      <w:r w:rsidR="00133002" w:rsidRPr="00A06125">
        <w:rPr>
          <w:rFonts w:eastAsia="Times New Roman" w:cstheme="minorHAnsi"/>
          <w:i/>
          <w:iCs/>
          <w:sz w:val="24"/>
          <w:szCs w:val="24"/>
          <w:lang w:eastAsia="fr-FR"/>
        </w:rPr>
        <w:t>Seulement si votre logement a été construit après le 1</w:t>
      </w:r>
      <w:r w:rsidR="00133002" w:rsidRPr="00A06125">
        <w:rPr>
          <w:rFonts w:eastAsia="Times New Roman" w:cstheme="minorHAnsi"/>
          <w:i/>
          <w:iCs/>
          <w:sz w:val="24"/>
          <w:szCs w:val="24"/>
          <w:vertAlign w:val="superscript"/>
          <w:lang w:eastAsia="fr-FR"/>
        </w:rPr>
        <w:t>er</w:t>
      </w:r>
      <w:r w:rsidR="00133002" w:rsidRPr="00A06125">
        <w:rPr>
          <w:rFonts w:eastAsia="Times New Roman" w:cstheme="minorHAnsi"/>
          <w:i/>
          <w:iCs/>
          <w:sz w:val="24"/>
          <w:szCs w:val="24"/>
          <w:lang w:eastAsia="fr-FR"/>
        </w:rPr>
        <w:t xml:space="preserve"> janvier 1948.</w:t>
      </w:r>
    </w:p>
    <w:p w14:paraId="7F7A8601"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Vous pourrez trouver tous les types de</w:t>
      </w:r>
      <w:r w:rsidRPr="00A06125">
        <w:rPr>
          <w:rFonts w:eastAsia="Times New Roman" w:cstheme="minorHAnsi"/>
          <w:b/>
          <w:bCs/>
          <w:sz w:val="24"/>
          <w:szCs w:val="24"/>
          <w:lang w:eastAsia="fr-FR"/>
        </w:rPr>
        <w:t xml:space="preserve"> travaux éligibles </w:t>
      </w:r>
      <w:r w:rsidRPr="00A06125">
        <w:rPr>
          <w:rFonts w:eastAsia="Times New Roman" w:cstheme="minorHAnsi"/>
          <w:sz w:val="24"/>
          <w:szCs w:val="24"/>
          <w:lang w:eastAsia="fr-FR"/>
        </w:rPr>
        <w:t xml:space="preserve">sur le </w:t>
      </w:r>
      <w:hyperlink r:id="rId12" w:tgtFrame="_blank" w:history="1">
        <w:r w:rsidRPr="00A06125">
          <w:rPr>
            <w:rFonts w:eastAsia="Times New Roman" w:cstheme="minorHAnsi"/>
            <w:color w:val="0000FF"/>
            <w:sz w:val="24"/>
            <w:szCs w:val="24"/>
            <w:u w:val="single"/>
            <w:lang w:eastAsia="fr-FR"/>
          </w:rPr>
          <w:t>site de l’Agence de l’Environnement et de la maîtrise de l’Énergie (ADEME)</w:t>
        </w:r>
      </w:hyperlink>
      <w:r w:rsidRPr="00A06125">
        <w:rPr>
          <w:rFonts w:eastAsia="Times New Roman" w:cstheme="minorHAnsi"/>
          <w:sz w:val="24"/>
          <w:szCs w:val="24"/>
          <w:lang w:eastAsia="fr-FR"/>
        </w:rPr>
        <w:t>.</w:t>
      </w:r>
    </w:p>
    <w:p w14:paraId="1A73D2EC" w14:textId="77777777" w:rsidR="00A06125" w:rsidRPr="00A06125" w:rsidRDefault="00A06125" w:rsidP="00B14C7D">
      <w:pPr>
        <w:spacing w:before="100" w:beforeAutospacing="1" w:after="100" w:afterAutospacing="1" w:line="240" w:lineRule="auto"/>
        <w:jc w:val="both"/>
        <w:outlineLvl w:val="1"/>
        <w:rPr>
          <w:rFonts w:eastAsia="Times New Roman" w:cstheme="minorHAnsi"/>
          <w:b/>
          <w:bCs/>
          <w:sz w:val="28"/>
          <w:szCs w:val="28"/>
          <w:lang w:eastAsia="fr-FR"/>
        </w:rPr>
      </w:pPr>
      <w:r w:rsidRPr="00A06125">
        <w:rPr>
          <w:rFonts w:eastAsia="Times New Roman" w:cstheme="minorHAnsi"/>
          <w:b/>
          <w:bCs/>
          <w:sz w:val="28"/>
          <w:szCs w:val="28"/>
          <w:lang w:eastAsia="fr-FR"/>
        </w:rPr>
        <w:t>Comment choisir votre entreprise pour réaliser vos travaux ?</w:t>
      </w:r>
    </w:p>
    <w:p w14:paraId="686F5ECE" w14:textId="77777777" w:rsidR="00A06125" w:rsidRPr="00A06125" w:rsidRDefault="00A06125" w:rsidP="00B14C7D">
      <w:pPr>
        <w:spacing w:before="100" w:beforeAutospacing="1" w:after="100" w:afterAutospacing="1" w:line="240" w:lineRule="auto"/>
        <w:jc w:val="both"/>
        <w:rPr>
          <w:rFonts w:eastAsia="Times New Roman" w:cstheme="minorHAnsi"/>
          <w:lang w:eastAsia="fr-FR"/>
        </w:rPr>
      </w:pPr>
      <w:r w:rsidRPr="00A06125">
        <w:rPr>
          <w:rFonts w:eastAsia="Times New Roman" w:cstheme="minorHAnsi"/>
          <w:sz w:val="24"/>
          <w:szCs w:val="24"/>
          <w:lang w:eastAsia="fr-FR"/>
        </w:rPr>
        <w:t xml:space="preserve">Pour être éligibles à l'éco-PTZ, vos travaux doivent être effectués par </w:t>
      </w:r>
      <w:r w:rsidRPr="00A06125">
        <w:rPr>
          <w:rFonts w:eastAsia="Times New Roman" w:cstheme="minorHAnsi"/>
          <w:b/>
          <w:bCs/>
          <w:sz w:val="24"/>
          <w:szCs w:val="24"/>
          <w:lang w:eastAsia="fr-FR"/>
        </w:rPr>
        <w:t xml:space="preserve">un artisan ou une entreprise du bâtiment détenant </w:t>
      </w:r>
      <w:hyperlink r:id="rId13" w:history="1">
        <w:r w:rsidRPr="00A06125">
          <w:rPr>
            <w:rFonts w:eastAsia="Times New Roman" w:cstheme="minorHAnsi"/>
            <w:b/>
            <w:bCs/>
            <w:color w:val="0000FF"/>
            <w:sz w:val="24"/>
            <w:szCs w:val="24"/>
            <w:u w:val="single"/>
            <w:lang w:eastAsia="fr-FR"/>
          </w:rPr>
          <w:t>la mention RGE (Reconnu garant de l’environnement)</w:t>
        </w:r>
      </w:hyperlink>
      <w:r w:rsidRPr="00A06125">
        <w:rPr>
          <w:rFonts w:eastAsia="Times New Roman" w:cstheme="minorHAnsi"/>
          <w:sz w:val="24"/>
          <w:szCs w:val="24"/>
          <w:lang w:eastAsia="fr-FR"/>
        </w:rPr>
        <w:t xml:space="preserve">. </w:t>
      </w:r>
      <w:r w:rsidRPr="00A06125">
        <w:rPr>
          <w:rFonts w:eastAsia="Times New Roman" w:cstheme="minorHAnsi"/>
          <w:lang w:eastAsia="fr-FR"/>
        </w:rPr>
        <w:t>Cette obligation ne s’applique pas aux réhabilitations du système d’assainissement non collectif par un dispositif ne consommant pas d’énergie.</w:t>
      </w:r>
    </w:p>
    <w:p w14:paraId="1394F216" w14:textId="77777777" w:rsidR="00A06125" w:rsidRPr="00A06125" w:rsidRDefault="00A06125" w:rsidP="00B14C7D">
      <w:pPr>
        <w:spacing w:before="100" w:beforeAutospacing="1" w:after="100" w:afterAutospacing="1" w:line="240" w:lineRule="auto"/>
        <w:jc w:val="both"/>
        <w:outlineLvl w:val="1"/>
        <w:rPr>
          <w:rFonts w:eastAsia="Times New Roman" w:cstheme="minorHAnsi"/>
          <w:b/>
          <w:bCs/>
          <w:sz w:val="36"/>
          <w:szCs w:val="36"/>
          <w:lang w:eastAsia="fr-FR"/>
        </w:rPr>
      </w:pPr>
      <w:r w:rsidRPr="00A06125">
        <w:rPr>
          <w:rFonts w:eastAsia="Times New Roman" w:cstheme="minorHAnsi"/>
          <w:b/>
          <w:bCs/>
          <w:sz w:val="36"/>
          <w:szCs w:val="36"/>
          <w:lang w:eastAsia="fr-FR"/>
        </w:rPr>
        <w:t>Quel est le montant de l'éco-prêt à taux zéro ?</w:t>
      </w:r>
    </w:p>
    <w:p w14:paraId="5417E306"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Le montant de l'éco-PTZ varie en fonction de la nature des travaux. Il est plafonné à </w:t>
      </w:r>
      <w:r w:rsidRPr="00A06125">
        <w:rPr>
          <w:rFonts w:eastAsia="Times New Roman" w:cstheme="minorHAnsi"/>
          <w:b/>
          <w:bCs/>
          <w:sz w:val="24"/>
          <w:szCs w:val="24"/>
          <w:lang w:eastAsia="fr-FR"/>
        </w:rPr>
        <w:t>30 000 €</w:t>
      </w:r>
      <w:r w:rsidRPr="00A06125">
        <w:rPr>
          <w:rFonts w:eastAsia="Times New Roman" w:cstheme="minorHAnsi"/>
          <w:sz w:val="24"/>
          <w:szCs w:val="24"/>
          <w:lang w:eastAsia="fr-FR"/>
        </w:rPr>
        <w:t>.</w:t>
      </w:r>
    </w:p>
    <w:p w14:paraId="336D3D64"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Pour les travaux d'isolation ou d'installation d'équipement, vous avez droit à :</w:t>
      </w:r>
    </w:p>
    <w:p w14:paraId="00D8E180" w14:textId="77777777" w:rsidR="00A06125" w:rsidRPr="00A06125" w:rsidRDefault="00A06125" w:rsidP="00B14C7D">
      <w:pPr>
        <w:numPr>
          <w:ilvl w:val="0"/>
          <w:numId w:val="4"/>
        </w:num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b/>
          <w:bCs/>
          <w:sz w:val="24"/>
          <w:szCs w:val="24"/>
          <w:lang w:eastAsia="fr-FR"/>
        </w:rPr>
        <w:t>10 000 €</w:t>
      </w:r>
      <w:r w:rsidRPr="00A06125">
        <w:rPr>
          <w:rFonts w:eastAsia="Times New Roman" w:cstheme="minorHAnsi"/>
          <w:sz w:val="24"/>
          <w:szCs w:val="24"/>
          <w:lang w:eastAsia="fr-FR"/>
        </w:rPr>
        <w:t xml:space="preserve"> pour la réalisation d'une seule catégorie de travaux éligibles au dispositif</w:t>
      </w:r>
    </w:p>
    <w:p w14:paraId="1B4F9982" w14:textId="77777777" w:rsidR="00A06125" w:rsidRPr="00A06125" w:rsidRDefault="00A06125" w:rsidP="00B14C7D">
      <w:pPr>
        <w:numPr>
          <w:ilvl w:val="0"/>
          <w:numId w:val="4"/>
        </w:num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b/>
          <w:bCs/>
          <w:sz w:val="24"/>
          <w:szCs w:val="24"/>
          <w:lang w:eastAsia="fr-FR"/>
        </w:rPr>
        <w:t>20 000 €</w:t>
      </w:r>
      <w:r w:rsidRPr="00A06125">
        <w:rPr>
          <w:rFonts w:eastAsia="Times New Roman" w:cstheme="minorHAnsi"/>
          <w:sz w:val="24"/>
          <w:szCs w:val="24"/>
          <w:lang w:eastAsia="fr-FR"/>
        </w:rPr>
        <w:t xml:space="preserve"> pour un bouquet de 2 travaux</w:t>
      </w:r>
    </w:p>
    <w:p w14:paraId="57C0D7EF" w14:textId="77777777" w:rsidR="00A06125" w:rsidRPr="00A06125" w:rsidRDefault="00A06125" w:rsidP="00B14C7D">
      <w:pPr>
        <w:numPr>
          <w:ilvl w:val="0"/>
          <w:numId w:val="4"/>
        </w:num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b/>
          <w:bCs/>
          <w:sz w:val="24"/>
          <w:szCs w:val="24"/>
          <w:lang w:eastAsia="fr-FR"/>
        </w:rPr>
        <w:t>30 000 €</w:t>
      </w:r>
      <w:r w:rsidRPr="00A06125">
        <w:rPr>
          <w:rFonts w:eastAsia="Times New Roman" w:cstheme="minorHAnsi"/>
          <w:sz w:val="24"/>
          <w:szCs w:val="24"/>
          <w:lang w:eastAsia="fr-FR"/>
        </w:rPr>
        <w:t xml:space="preserve"> pour un bouquet de 3 travaux</w:t>
      </w:r>
    </w:p>
    <w:p w14:paraId="1C28CAA6"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La durée de remboursement est uniformisée à 15 ans pour tous les éco-prêts </w:t>
      </w:r>
      <w:r w:rsidRPr="00A06125">
        <w:rPr>
          <w:rFonts w:eastAsia="Times New Roman" w:cstheme="minorHAnsi"/>
          <w:b/>
          <w:bCs/>
          <w:sz w:val="24"/>
          <w:szCs w:val="24"/>
          <w:lang w:eastAsia="fr-FR"/>
        </w:rPr>
        <w:t>à partir du 1</w:t>
      </w:r>
      <w:r w:rsidRPr="00A06125">
        <w:rPr>
          <w:rFonts w:eastAsia="Times New Roman" w:cstheme="minorHAnsi"/>
          <w:b/>
          <w:bCs/>
          <w:sz w:val="24"/>
          <w:szCs w:val="24"/>
          <w:vertAlign w:val="superscript"/>
          <w:lang w:eastAsia="fr-FR"/>
        </w:rPr>
        <w:t>er</w:t>
      </w:r>
      <w:r w:rsidRPr="00A06125">
        <w:rPr>
          <w:rFonts w:eastAsia="Times New Roman" w:cstheme="minorHAnsi"/>
          <w:b/>
          <w:bCs/>
          <w:sz w:val="24"/>
          <w:szCs w:val="24"/>
          <w:lang w:eastAsia="fr-FR"/>
        </w:rPr>
        <w:t xml:space="preserve"> juillet 2019</w:t>
      </w:r>
      <w:r w:rsidRPr="00A06125">
        <w:rPr>
          <w:rFonts w:eastAsia="Times New Roman" w:cstheme="minorHAnsi"/>
          <w:sz w:val="24"/>
          <w:szCs w:val="24"/>
          <w:lang w:eastAsia="fr-FR"/>
        </w:rPr>
        <w:t>.</w:t>
      </w:r>
    </w:p>
    <w:p w14:paraId="63F303CA" w14:textId="77777777" w:rsidR="00A06125" w:rsidRPr="00A06125" w:rsidRDefault="00A06125" w:rsidP="00B14C7D">
      <w:pPr>
        <w:spacing w:before="100" w:beforeAutospacing="1" w:after="100" w:afterAutospacing="1" w:line="240" w:lineRule="auto"/>
        <w:jc w:val="both"/>
        <w:outlineLvl w:val="1"/>
        <w:rPr>
          <w:rFonts w:eastAsia="Times New Roman" w:cstheme="minorHAnsi"/>
          <w:b/>
          <w:bCs/>
          <w:sz w:val="28"/>
          <w:szCs w:val="28"/>
          <w:lang w:eastAsia="fr-FR"/>
        </w:rPr>
      </w:pPr>
      <w:r w:rsidRPr="00A06125">
        <w:rPr>
          <w:rFonts w:eastAsia="Times New Roman" w:cstheme="minorHAnsi"/>
          <w:b/>
          <w:bCs/>
          <w:sz w:val="28"/>
          <w:szCs w:val="28"/>
          <w:lang w:eastAsia="fr-FR"/>
        </w:rPr>
        <w:t>Comment demander un éco-prêt à taux zéro ?</w:t>
      </w:r>
    </w:p>
    <w:p w14:paraId="7CE55324"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Vous devez tout d’abord remplir un formulaire</w:t>
      </w:r>
      <w:r w:rsidR="000B5DF0" w:rsidRPr="00A06125">
        <w:rPr>
          <w:rFonts w:eastAsia="Times New Roman" w:cstheme="minorHAnsi"/>
          <w:sz w:val="24"/>
          <w:szCs w:val="24"/>
          <w:lang w:eastAsia="fr-FR"/>
        </w:rPr>
        <w:t xml:space="preserve"> « </w:t>
      </w:r>
      <w:proofErr w:type="gramStart"/>
      <w:r w:rsidR="000B5DF0" w:rsidRPr="00A06125">
        <w:rPr>
          <w:rFonts w:eastAsia="Times New Roman" w:cstheme="minorHAnsi"/>
          <w:sz w:val="24"/>
          <w:szCs w:val="24"/>
          <w:lang w:eastAsia="fr-FR"/>
        </w:rPr>
        <w:t>devis</w:t>
      </w:r>
      <w:r w:rsidRPr="00A06125">
        <w:rPr>
          <w:rFonts w:eastAsia="Times New Roman" w:cstheme="minorHAnsi"/>
          <w:sz w:val="24"/>
          <w:szCs w:val="24"/>
          <w:lang w:eastAsia="fr-FR"/>
        </w:rPr>
        <w:t>»</w:t>
      </w:r>
      <w:proofErr w:type="gramEnd"/>
      <w:r w:rsidRPr="00A06125">
        <w:rPr>
          <w:rFonts w:eastAsia="Times New Roman" w:cstheme="minorHAnsi"/>
          <w:sz w:val="24"/>
          <w:szCs w:val="24"/>
          <w:lang w:eastAsia="fr-FR"/>
        </w:rPr>
        <w:t xml:space="preserve"> auprès de l’entreprise ou de l’artisan RGE que vous avez choisi.</w:t>
      </w:r>
    </w:p>
    <w:p w14:paraId="04B38877"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Après avoir budgété les travaux à réaliser, vous devez </w:t>
      </w:r>
      <w:r w:rsidRPr="00A06125">
        <w:rPr>
          <w:rFonts w:eastAsia="Times New Roman" w:cstheme="minorHAnsi"/>
          <w:b/>
          <w:bCs/>
          <w:sz w:val="24"/>
          <w:szCs w:val="24"/>
          <w:lang w:eastAsia="fr-FR"/>
        </w:rPr>
        <w:t>adresser votre formulaire</w:t>
      </w:r>
      <w:proofErr w:type="gramStart"/>
      <w:r w:rsidRPr="00A06125">
        <w:rPr>
          <w:rFonts w:eastAsia="Times New Roman" w:cstheme="minorHAnsi"/>
          <w:b/>
          <w:bCs/>
          <w:sz w:val="24"/>
          <w:szCs w:val="24"/>
          <w:lang w:eastAsia="fr-FR"/>
        </w:rPr>
        <w:t xml:space="preserve"> «devis</w:t>
      </w:r>
      <w:proofErr w:type="gramEnd"/>
      <w:r w:rsidRPr="00A06125">
        <w:rPr>
          <w:rFonts w:eastAsia="Times New Roman" w:cstheme="minorHAnsi"/>
          <w:b/>
          <w:bCs/>
          <w:sz w:val="24"/>
          <w:szCs w:val="24"/>
          <w:lang w:eastAsia="fr-FR"/>
        </w:rPr>
        <w:t>» à un établissement de crédit</w:t>
      </w:r>
      <w:r w:rsidRPr="00A06125">
        <w:rPr>
          <w:rFonts w:eastAsia="Times New Roman" w:cstheme="minorHAnsi"/>
          <w:sz w:val="24"/>
          <w:szCs w:val="24"/>
          <w:lang w:eastAsia="fr-FR"/>
        </w:rPr>
        <w:t xml:space="preserve"> dûment accompagné de justificatifs (attestation RGE de l’entreprise effectuant vos travaux de performance énergétique, justificatif de l’utilisation de votre logement en tant que résidence principale, date de construction du logement, dernier avis d’imposition…).</w:t>
      </w:r>
    </w:p>
    <w:p w14:paraId="7686DE6C" w14:textId="77777777" w:rsidR="000B5DF0" w:rsidRDefault="000B5DF0"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Les établissements</w:t>
      </w:r>
      <w:r w:rsidR="00A06125" w:rsidRPr="00A06125">
        <w:rPr>
          <w:rFonts w:eastAsia="Times New Roman" w:cstheme="minorHAnsi"/>
          <w:sz w:val="24"/>
          <w:szCs w:val="24"/>
          <w:lang w:eastAsia="fr-FR"/>
        </w:rPr>
        <w:t xml:space="preserve"> de crédits ayant signé une convention avec l'État sont une </w:t>
      </w:r>
      <w:r w:rsidRPr="00A06125">
        <w:rPr>
          <w:rFonts w:eastAsia="Times New Roman" w:cstheme="minorHAnsi"/>
          <w:sz w:val="24"/>
          <w:szCs w:val="24"/>
          <w:lang w:eastAsia="fr-FR"/>
        </w:rPr>
        <w:t>vingtaine.</w:t>
      </w:r>
    </w:p>
    <w:p w14:paraId="2F0FC0FC" w14:textId="77777777" w:rsidR="00A06125" w:rsidRPr="00A06125"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lastRenderedPageBreak/>
        <w:t xml:space="preserve"> Vous disposez de 3 ans pour effectuer vos travaux à partir de l’émission de l’offre de prêt</w:t>
      </w:r>
    </w:p>
    <w:p w14:paraId="0A6B3ED2" w14:textId="77777777" w:rsidR="00A06125" w:rsidRPr="00A06125" w:rsidRDefault="00A06125" w:rsidP="00B14C7D">
      <w:pPr>
        <w:spacing w:before="100" w:beforeAutospacing="1" w:after="100" w:afterAutospacing="1" w:line="240" w:lineRule="auto"/>
        <w:jc w:val="both"/>
        <w:outlineLvl w:val="1"/>
        <w:rPr>
          <w:rFonts w:eastAsia="Times New Roman" w:cstheme="minorHAnsi"/>
          <w:b/>
          <w:bCs/>
          <w:sz w:val="28"/>
          <w:szCs w:val="28"/>
          <w:lang w:eastAsia="fr-FR"/>
        </w:rPr>
      </w:pPr>
      <w:r w:rsidRPr="00A06125">
        <w:rPr>
          <w:rFonts w:eastAsia="Times New Roman" w:cstheme="minorHAnsi"/>
          <w:b/>
          <w:bCs/>
          <w:sz w:val="28"/>
          <w:szCs w:val="28"/>
          <w:lang w:eastAsia="fr-FR"/>
        </w:rPr>
        <w:t>L'éco-PTZ est-il cumulable ?</w:t>
      </w:r>
    </w:p>
    <w:p w14:paraId="4F55A567" w14:textId="77777777" w:rsidR="00133002" w:rsidRDefault="00A06125" w:rsidP="00B14C7D">
      <w:pPr>
        <w:spacing w:before="100" w:beforeAutospacing="1" w:after="100" w:afterAutospacing="1" w:line="240" w:lineRule="auto"/>
        <w:jc w:val="both"/>
        <w:rPr>
          <w:rFonts w:eastAsia="Times New Roman" w:cstheme="minorHAnsi"/>
          <w:sz w:val="24"/>
          <w:szCs w:val="24"/>
          <w:lang w:eastAsia="fr-FR"/>
        </w:rPr>
      </w:pPr>
      <w:r w:rsidRPr="00A06125">
        <w:rPr>
          <w:rFonts w:eastAsia="Times New Roman" w:cstheme="minorHAnsi"/>
          <w:sz w:val="24"/>
          <w:szCs w:val="24"/>
          <w:lang w:eastAsia="fr-FR"/>
        </w:rPr>
        <w:t xml:space="preserve"> </w:t>
      </w:r>
      <w:proofErr w:type="gramStart"/>
      <w:r w:rsidRPr="00A06125">
        <w:rPr>
          <w:rFonts w:eastAsia="Times New Roman" w:cstheme="minorHAnsi"/>
          <w:b/>
          <w:bCs/>
          <w:sz w:val="24"/>
          <w:szCs w:val="24"/>
          <w:lang w:eastAsia="fr-FR"/>
        </w:rPr>
        <w:t>l'éco</w:t>
      </w:r>
      <w:proofErr w:type="gramEnd"/>
      <w:r w:rsidRPr="00A06125">
        <w:rPr>
          <w:rFonts w:eastAsia="Times New Roman" w:cstheme="minorHAnsi"/>
          <w:b/>
          <w:bCs/>
          <w:sz w:val="24"/>
          <w:szCs w:val="24"/>
          <w:lang w:eastAsia="fr-FR"/>
        </w:rPr>
        <w:t>-PTZ est cumulable</w:t>
      </w:r>
      <w:r w:rsidRPr="00A06125">
        <w:rPr>
          <w:rFonts w:eastAsia="Times New Roman" w:cstheme="minorHAnsi"/>
          <w:sz w:val="24"/>
          <w:szCs w:val="24"/>
          <w:lang w:eastAsia="fr-FR"/>
        </w:rPr>
        <w:t xml:space="preserve">. En effet, vous pouvez bénéficier simultanément de </w:t>
      </w:r>
      <w:r w:rsidRPr="00A06125">
        <w:rPr>
          <w:rFonts w:eastAsia="Times New Roman" w:cstheme="minorHAnsi"/>
          <w:b/>
          <w:bCs/>
          <w:sz w:val="24"/>
          <w:szCs w:val="24"/>
          <w:lang w:eastAsia="fr-FR"/>
        </w:rPr>
        <w:t>l'éco-PTZ</w:t>
      </w:r>
      <w:r w:rsidRPr="00A06125">
        <w:rPr>
          <w:rFonts w:eastAsia="Times New Roman" w:cstheme="minorHAnsi"/>
          <w:sz w:val="24"/>
          <w:szCs w:val="24"/>
          <w:lang w:eastAsia="fr-FR"/>
        </w:rPr>
        <w:t xml:space="preserve"> et du </w:t>
      </w:r>
      <w:hyperlink r:id="rId14" w:history="1">
        <w:r w:rsidRPr="00A06125">
          <w:rPr>
            <w:rFonts w:eastAsia="Times New Roman" w:cstheme="minorHAnsi"/>
            <w:b/>
            <w:bCs/>
            <w:color w:val="0000FF"/>
            <w:sz w:val="24"/>
            <w:szCs w:val="24"/>
            <w:u w:val="single"/>
            <w:lang w:eastAsia="fr-FR"/>
          </w:rPr>
          <w:t>CITE</w:t>
        </w:r>
      </w:hyperlink>
      <w:r w:rsidRPr="00A06125">
        <w:rPr>
          <w:rFonts w:eastAsia="Times New Roman" w:cstheme="minorHAnsi"/>
          <w:sz w:val="24"/>
          <w:szCs w:val="24"/>
          <w:lang w:eastAsia="fr-FR"/>
        </w:rPr>
        <w:t>.</w:t>
      </w:r>
      <w:r w:rsidR="00133002">
        <w:rPr>
          <w:rFonts w:eastAsia="Times New Roman" w:cstheme="minorHAnsi"/>
          <w:sz w:val="24"/>
          <w:szCs w:val="24"/>
          <w:lang w:eastAsia="fr-FR"/>
        </w:rPr>
        <w:t xml:space="preserve"> </w:t>
      </w:r>
      <w:r w:rsidR="000B5DF0">
        <w:rPr>
          <w:rFonts w:eastAsia="Times New Roman" w:cstheme="minorHAnsi"/>
          <w:sz w:val="24"/>
          <w:szCs w:val="24"/>
          <w:lang w:eastAsia="fr-FR"/>
        </w:rPr>
        <w:t xml:space="preserve"> </w:t>
      </w:r>
      <w:r w:rsidRPr="00A06125">
        <w:rPr>
          <w:rFonts w:eastAsia="Times New Roman" w:cstheme="minorHAnsi"/>
          <w:sz w:val="24"/>
          <w:szCs w:val="24"/>
          <w:lang w:eastAsia="fr-FR"/>
        </w:rPr>
        <w:t>L'éco-PTZ est également cumulable avec les autres aides de l'Anah, des collectivités territoriales et des fournisseurs d'énergie.</w:t>
      </w:r>
    </w:p>
    <w:p w14:paraId="23B73337" w14:textId="77777777" w:rsidR="00133002" w:rsidRDefault="00133002" w:rsidP="00B14C7D">
      <w:pPr>
        <w:pStyle w:val="Titre"/>
        <w:pBdr>
          <w:bottom w:val="single" w:sz="4" w:space="1" w:color="auto"/>
        </w:pBdr>
        <w:jc w:val="both"/>
        <w:rPr>
          <w:rFonts w:eastAsia="Times New Roman"/>
          <w:lang w:eastAsia="fr-FR"/>
        </w:rPr>
      </w:pPr>
      <w:r>
        <w:rPr>
          <w:rFonts w:eastAsia="Times New Roman"/>
          <w:lang w:eastAsia="fr-FR"/>
        </w:rPr>
        <w:t xml:space="preserve">Questions QUIZZ </w:t>
      </w:r>
    </w:p>
    <w:p w14:paraId="463493CE" w14:textId="77777777" w:rsidR="00133002" w:rsidRPr="000B5DF0" w:rsidRDefault="00133002" w:rsidP="00B14C7D">
      <w:pPr>
        <w:spacing w:before="100" w:beforeAutospacing="1" w:after="100" w:afterAutospacing="1" w:line="240" w:lineRule="auto"/>
        <w:jc w:val="both"/>
        <w:rPr>
          <w:rFonts w:eastAsia="Times New Roman" w:cstheme="minorHAnsi"/>
          <w:b/>
          <w:bCs/>
          <w:sz w:val="24"/>
          <w:szCs w:val="24"/>
          <w:lang w:eastAsia="fr-FR"/>
        </w:rPr>
      </w:pPr>
      <w:r w:rsidRPr="000B5DF0">
        <w:rPr>
          <w:rFonts w:eastAsia="Times New Roman" w:cstheme="minorHAnsi"/>
          <w:b/>
          <w:bCs/>
          <w:sz w:val="24"/>
          <w:szCs w:val="24"/>
          <w:lang w:eastAsia="fr-FR"/>
        </w:rPr>
        <w:t>Après vous lu l’article ci-dessus, vous répondrez au Quizz :</w:t>
      </w:r>
    </w:p>
    <w:tbl>
      <w:tblPr>
        <w:tblStyle w:val="Grilledutableau"/>
        <w:tblW w:w="0" w:type="auto"/>
        <w:tblLook w:val="04A0" w:firstRow="1" w:lastRow="0" w:firstColumn="1" w:lastColumn="0" w:noHBand="0" w:noVBand="1"/>
      </w:tblPr>
      <w:tblGrid>
        <w:gridCol w:w="7792"/>
        <w:gridCol w:w="635"/>
        <w:gridCol w:w="635"/>
      </w:tblGrid>
      <w:tr w:rsidR="00133002" w14:paraId="4214CAE7" w14:textId="77777777" w:rsidTr="00133002">
        <w:tc>
          <w:tcPr>
            <w:tcW w:w="7792" w:type="dxa"/>
          </w:tcPr>
          <w:p w14:paraId="6A1722F8"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14A57BD5" w14:textId="77777777" w:rsidR="00133002" w:rsidRPr="00133002" w:rsidRDefault="00133002" w:rsidP="00B14C7D">
            <w:pPr>
              <w:spacing w:before="100" w:beforeAutospacing="1" w:after="100" w:afterAutospacing="1"/>
              <w:jc w:val="both"/>
              <w:rPr>
                <w:rFonts w:eastAsia="Times New Roman" w:cstheme="minorHAnsi"/>
                <w:b/>
                <w:bCs/>
                <w:i/>
                <w:iCs/>
                <w:sz w:val="16"/>
                <w:szCs w:val="16"/>
                <w:lang w:eastAsia="fr-FR"/>
              </w:rPr>
            </w:pPr>
            <w:r w:rsidRPr="00133002">
              <w:rPr>
                <w:rFonts w:eastAsia="Times New Roman" w:cstheme="minorHAnsi"/>
                <w:b/>
                <w:bCs/>
                <w:i/>
                <w:iCs/>
                <w:sz w:val="16"/>
                <w:szCs w:val="16"/>
                <w:lang w:eastAsia="fr-FR"/>
              </w:rPr>
              <w:t>Oui- vrai</w:t>
            </w:r>
          </w:p>
        </w:tc>
        <w:tc>
          <w:tcPr>
            <w:tcW w:w="635" w:type="dxa"/>
          </w:tcPr>
          <w:p w14:paraId="2B8C57E6" w14:textId="77777777" w:rsidR="00133002" w:rsidRPr="00133002" w:rsidRDefault="00133002" w:rsidP="00B14C7D">
            <w:pPr>
              <w:spacing w:before="100" w:beforeAutospacing="1" w:after="100" w:afterAutospacing="1"/>
              <w:jc w:val="both"/>
              <w:rPr>
                <w:rFonts w:eastAsia="Times New Roman" w:cstheme="minorHAnsi"/>
                <w:b/>
                <w:bCs/>
                <w:i/>
                <w:iCs/>
                <w:sz w:val="16"/>
                <w:szCs w:val="16"/>
                <w:lang w:eastAsia="fr-FR"/>
              </w:rPr>
            </w:pPr>
            <w:r w:rsidRPr="00133002">
              <w:rPr>
                <w:rFonts w:eastAsia="Times New Roman" w:cstheme="minorHAnsi"/>
                <w:b/>
                <w:bCs/>
                <w:i/>
                <w:iCs/>
                <w:sz w:val="16"/>
                <w:szCs w:val="16"/>
                <w:lang w:eastAsia="fr-FR"/>
              </w:rPr>
              <w:t>Non - faux</w:t>
            </w:r>
          </w:p>
        </w:tc>
      </w:tr>
      <w:tr w:rsidR="00133002" w14:paraId="22CDE24A" w14:textId="77777777" w:rsidTr="00133002">
        <w:tc>
          <w:tcPr>
            <w:tcW w:w="7792" w:type="dxa"/>
          </w:tcPr>
          <w:p w14:paraId="32B8CA2C" w14:textId="77777777" w:rsidR="00133002" w:rsidRDefault="00133002"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 xml:space="preserve">L’éco PTZ est un prêt subventionné par l’Etat </w:t>
            </w:r>
          </w:p>
        </w:tc>
        <w:tc>
          <w:tcPr>
            <w:tcW w:w="635" w:type="dxa"/>
          </w:tcPr>
          <w:p w14:paraId="7630D40C"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4A43B6F0"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r w:rsidR="00133002" w14:paraId="0B313FD6" w14:textId="77777777" w:rsidTr="00133002">
        <w:tc>
          <w:tcPr>
            <w:tcW w:w="7792" w:type="dxa"/>
          </w:tcPr>
          <w:p w14:paraId="4F6F0733" w14:textId="77777777" w:rsidR="00133002" w:rsidRDefault="00133002"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L’éco PTZ concerne tous les</w:t>
            </w:r>
            <w:r w:rsidR="000B5DF0">
              <w:rPr>
                <w:rFonts w:eastAsia="Times New Roman" w:cstheme="minorHAnsi"/>
                <w:sz w:val="24"/>
                <w:szCs w:val="24"/>
                <w:lang w:eastAsia="fr-FR"/>
              </w:rPr>
              <w:t xml:space="preserve"> types logements</w:t>
            </w:r>
            <w:r>
              <w:rPr>
                <w:rFonts w:eastAsia="Times New Roman" w:cstheme="minorHAnsi"/>
                <w:sz w:val="24"/>
                <w:szCs w:val="24"/>
                <w:lang w:eastAsia="fr-FR"/>
              </w:rPr>
              <w:t xml:space="preserve"> </w:t>
            </w:r>
            <w:r w:rsidR="000B5DF0">
              <w:rPr>
                <w:rFonts w:eastAsia="Times New Roman" w:cstheme="minorHAnsi"/>
                <w:sz w:val="24"/>
                <w:szCs w:val="24"/>
                <w:lang w:eastAsia="fr-FR"/>
              </w:rPr>
              <w:t>y compris les résidences secondaires</w:t>
            </w:r>
          </w:p>
        </w:tc>
        <w:tc>
          <w:tcPr>
            <w:tcW w:w="635" w:type="dxa"/>
          </w:tcPr>
          <w:p w14:paraId="717412F4"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0D081C45"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r w:rsidR="00133002" w14:paraId="653EF4CD" w14:textId="77777777" w:rsidTr="00133002">
        <w:tc>
          <w:tcPr>
            <w:tcW w:w="7792" w:type="dxa"/>
          </w:tcPr>
          <w:p w14:paraId="7B6AB421" w14:textId="77777777" w:rsidR="00133002" w:rsidRDefault="00133002"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Pour bénéficier de l’éco PTZ, il faut réaliser un minimum de travaux d’isolation</w:t>
            </w:r>
          </w:p>
        </w:tc>
        <w:tc>
          <w:tcPr>
            <w:tcW w:w="635" w:type="dxa"/>
          </w:tcPr>
          <w:p w14:paraId="478D4974"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1247BD89"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r w:rsidR="00133002" w14:paraId="5EBBEBC1" w14:textId="77777777" w:rsidTr="00133002">
        <w:tc>
          <w:tcPr>
            <w:tcW w:w="7792" w:type="dxa"/>
          </w:tcPr>
          <w:p w14:paraId="3B4259FA" w14:textId="77777777" w:rsidR="00133002" w:rsidRDefault="00133002"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 xml:space="preserve">Ce prêt concerne également les changements de système de chauffage </w:t>
            </w:r>
          </w:p>
        </w:tc>
        <w:tc>
          <w:tcPr>
            <w:tcW w:w="635" w:type="dxa"/>
          </w:tcPr>
          <w:p w14:paraId="7B82AF2C"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5F8725A4"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r w:rsidR="00133002" w14:paraId="34E7B0BC" w14:textId="77777777" w:rsidTr="00133002">
        <w:tc>
          <w:tcPr>
            <w:tcW w:w="7792" w:type="dxa"/>
          </w:tcPr>
          <w:p w14:paraId="6A502985" w14:textId="77777777" w:rsidR="00133002" w:rsidRDefault="00133002"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 xml:space="preserve">Ce prêt n’est pas possible si le particulier a déjà bénéficié du CITE ou d’aide de l’Anah </w:t>
            </w:r>
          </w:p>
        </w:tc>
        <w:tc>
          <w:tcPr>
            <w:tcW w:w="635" w:type="dxa"/>
          </w:tcPr>
          <w:p w14:paraId="2055CE6D"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16DCEFC9"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r w:rsidR="00133002" w14:paraId="3EA6B5E2" w14:textId="77777777" w:rsidTr="00133002">
        <w:tc>
          <w:tcPr>
            <w:tcW w:w="7792" w:type="dxa"/>
          </w:tcPr>
          <w:p w14:paraId="3773F769" w14:textId="77777777" w:rsidR="00133002" w:rsidRDefault="00133002"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 xml:space="preserve">Ce prêt </w:t>
            </w:r>
            <w:r w:rsidR="000B5DF0">
              <w:rPr>
                <w:rFonts w:eastAsia="Times New Roman" w:cstheme="minorHAnsi"/>
                <w:sz w:val="24"/>
                <w:szCs w:val="24"/>
                <w:lang w:eastAsia="fr-FR"/>
              </w:rPr>
              <w:t xml:space="preserve">est remboursable sur une durée fixe de 15 ans </w:t>
            </w:r>
          </w:p>
        </w:tc>
        <w:tc>
          <w:tcPr>
            <w:tcW w:w="635" w:type="dxa"/>
          </w:tcPr>
          <w:p w14:paraId="76E74C2F"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2262AD7F"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r w:rsidR="00133002" w14:paraId="653455B5" w14:textId="77777777" w:rsidTr="00133002">
        <w:tc>
          <w:tcPr>
            <w:tcW w:w="7792" w:type="dxa"/>
          </w:tcPr>
          <w:p w14:paraId="1C9C634A" w14:textId="77777777" w:rsidR="00133002" w:rsidRDefault="000B5DF0"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Le bénéficiaire du prêt peut faire lui-même les travaux dans un délai de 3 ans ?</w:t>
            </w:r>
          </w:p>
        </w:tc>
        <w:tc>
          <w:tcPr>
            <w:tcW w:w="635" w:type="dxa"/>
          </w:tcPr>
          <w:p w14:paraId="3699CC99"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454AE4B2"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r w:rsidR="00133002" w14:paraId="50E64166" w14:textId="77777777" w:rsidTr="00133002">
        <w:tc>
          <w:tcPr>
            <w:tcW w:w="7792" w:type="dxa"/>
          </w:tcPr>
          <w:p w14:paraId="23C8E0D0" w14:textId="77777777" w:rsidR="00133002" w:rsidRDefault="000B5DF0"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Un artisan labellisé RGE signifie qu’il est certifié par l’Etat</w:t>
            </w:r>
          </w:p>
        </w:tc>
        <w:tc>
          <w:tcPr>
            <w:tcW w:w="635" w:type="dxa"/>
          </w:tcPr>
          <w:p w14:paraId="6C656027"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0826BB25"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r w:rsidR="00133002" w14:paraId="3EF4147E" w14:textId="77777777" w:rsidTr="00133002">
        <w:tc>
          <w:tcPr>
            <w:tcW w:w="7792" w:type="dxa"/>
          </w:tcPr>
          <w:p w14:paraId="2C67C06B" w14:textId="77777777" w:rsidR="00133002" w:rsidRDefault="000B5DF0"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Ce nouveau éco PTZ concerne désormais plus de ménages</w:t>
            </w:r>
          </w:p>
        </w:tc>
        <w:tc>
          <w:tcPr>
            <w:tcW w:w="635" w:type="dxa"/>
          </w:tcPr>
          <w:p w14:paraId="234DA4F6"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74BE2DE8"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r w:rsidR="000B5DF0" w14:paraId="32E4A0DB" w14:textId="77777777" w:rsidTr="00133002">
        <w:tc>
          <w:tcPr>
            <w:tcW w:w="7792" w:type="dxa"/>
          </w:tcPr>
          <w:p w14:paraId="34C2FF50" w14:textId="77777777" w:rsidR="000B5DF0" w:rsidRDefault="000B5DF0"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Ce prêt est-il conditionné à conditions de ressources des ménages ?</w:t>
            </w:r>
          </w:p>
        </w:tc>
        <w:tc>
          <w:tcPr>
            <w:tcW w:w="635" w:type="dxa"/>
          </w:tcPr>
          <w:p w14:paraId="37C97C3A" w14:textId="77777777" w:rsidR="000B5DF0" w:rsidRDefault="000B5DF0" w:rsidP="00B14C7D">
            <w:pPr>
              <w:spacing w:before="100" w:beforeAutospacing="1" w:after="100" w:afterAutospacing="1"/>
              <w:jc w:val="both"/>
              <w:rPr>
                <w:rFonts w:eastAsia="Times New Roman" w:cstheme="minorHAnsi"/>
                <w:sz w:val="24"/>
                <w:szCs w:val="24"/>
                <w:lang w:eastAsia="fr-FR"/>
              </w:rPr>
            </w:pPr>
          </w:p>
        </w:tc>
        <w:tc>
          <w:tcPr>
            <w:tcW w:w="635" w:type="dxa"/>
          </w:tcPr>
          <w:p w14:paraId="47AF8095" w14:textId="77777777" w:rsidR="000B5DF0" w:rsidRDefault="000B5DF0" w:rsidP="00B14C7D">
            <w:pPr>
              <w:spacing w:before="100" w:beforeAutospacing="1" w:after="100" w:afterAutospacing="1"/>
              <w:jc w:val="both"/>
              <w:rPr>
                <w:rFonts w:eastAsia="Times New Roman" w:cstheme="minorHAnsi"/>
                <w:sz w:val="24"/>
                <w:szCs w:val="24"/>
                <w:lang w:eastAsia="fr-FR"/>
              </w:rPr>
            </w:pPr>
          </w:p>
        </w:tc>
      </w:tr>
      <w:tr w:rsidR="00133002" w14:paraId="2211E498" w14:textId="77777777" w:rsidTr="00133002">
        <w:tc>
          <w:tcPr>
            <w:tcW w:w="7792" w:type="dxa"/>
          </w:tcPr>
          <w:p w14:paraId="07FBCB67" w14:textId="77777777" w:rsidR="00133002" w:rsidRDefault="000B5DF0" w:rsidP="00B14C7D">
            <w:pPr>
              <w:spacing w:before="100" w:beforeAutospacing="1" w:after="100" w:afterAutospacing="1"/>
              <w:jc w:val="both"/>
              <w:rPr>
                <w:rFonts w:eastAsia="Times New Roman" w:cstheme="minorHAnsi"/>
                <w:sz w:val="24"/>
                <w:szCs w:val="24"/>
                <w:lang w:eastAsia="fr-FR"/>
              </w:rPr>
            </w:pPr>
            <w:r>
              <w:rPr>
                <w:rFonts w:eastAsia="Times New Roman" w:cstheme="minorHAnsi"/>
                <w:sz w:val="24"/>
                <w:szCs w:val="24"/>
                <w:lang w:eastAsia="fr-FR"/>
              </w:rPr>
              <w:t xml:space="preserve">Le CITE signifie Crédit d’impôt pour les travaux d’économie </w:t>
            </w:r>
          </w:p>
        </w:tc>
        <w:tc>
          <w:tcPr>
            <w:tcW w:w="635" w:type="dxa"/>
          </w:tcPr>
          <w:p w14:paraId="61B6D9BA" w14:textId="77777777" w:rsidR="00133002" w:rsidRDefault="00133002" w:rsidP="00B14C7D">
            <w:pPr>
              <w:spacing w:before="100" w:beforeAutospacing="1" w:after="100" w:afterAutospacing="1"/>
              <w:jc w:val="both"/>
              <w:rPr>
                <w:rFonts w:eastAsia="Times New Roman" w:cstheme="minorHAnsi"/>
                <w:sz w:val="24"/>
                <w:szCs w:val="24"/>
                <w:lang w:eastAsia="fr-FR"/>
              </w:rPr>
            </w:pPr>
          </w:p>
        </w:tc>
        <w:tc>
          <w:tcPr>
            <w:tcW w:w="635" w:type="dxa"/>
          </w:tcPr>
          <w:p w14:paraId="3ECB8DF6" w14:textId="77777777" w:rsidR="00133002" w:rsidRDefault="00133002" w:rsidP="00B14C7D">
            <w:pPr>
              <w:spacing w:before="100" w:beforeAutospacing="1" w:after="100" w:afterAutospacing="1"/>
              <w:jc w:val="both"/>
              <w:rPr>
                <w:rFonts w:eastAsia="Times New Roman" w:cstheme="minorHAnsi"/>
                <w:sz w:val="24"/>
                <w:szCs w:val="24"/>
                <w:lang w:eastAsia="fr-FR"/>
              </w:rPr>
            </w:pPr>
          </w:p>
        </w:tc>
      </w:tr>
    </w:tbl>
    <w:p w14:paraId="237B66F9" w14:textId="77777777" w:rsidR="002C0EA9" w:rsidRPr="002C0EA9" w:rsidRDefault="000B5DF0" w:rsidP="00B14C7D">
      <w:pPr>
        <w:spacing w:before="100" w:beforeAutospacing="1" w:after="100" w:afterAutospacing="1" w:line="240" w:lineRule="auto"/>
        <w:jc w:val="both"/>
        <w:outlineLvl w:val="0"/>
        <w:rPr>
          <w:rFonts w:eastAsia="Times New Roman" w:cstheme="minorHAnsi"/>
          <w:sz w:val="24"/>
          <w:szCs w:val="24"/>
          <w:lang w:eastAsia="fr-FR"/>
        </w:rPr>
      </w:pPr>
      <w:r w:rsidRPr="000B5DF0">
        <w:rPr>
          <w:rFonts w:asciiTheme="majorHAnsi" w:eastAsiaTheme="majorEastAsia" w:hAnsiTheme="majorHAnsi" w:cstheme="majorBidi"/>
          <w:b/>
          <w:bCs/>
          <w:color w:val="2F5496" w:themeColor="accent1" w:themeShade="BF"/>
          <w:sz w:val="32"/>
          <w:szCs w:val="32"/>
        </w:rPr>
        <w:t xml:space="preserve">Doc 2 - </w:t>
      </w:r>
      <w:r w:rsidR="002C0EA9" w:rsidRPr="002C0EA9">
        <w:rPr>
          <w:rFonts w:asciiTheme="majorHAnsi" w:eastAsiaTheme="majorEastAsia" w:hAnsiTheme="majorHAnsi" w:cstheme="majorBidi"/>
          <w:b/>
          <w:bCs/>
          <w:color w:val="2F5496" w:themeColor="accent1" w:themeShade="BF"/>
          <w:sz w:val="32"/>
          <w:szCs w:val="32"/>
        </w:rPr>
        <w:t xml:space="preserve">Le gouvernement présente son projet de loi énergie climat </w:t>
      </w:r>
      <w:hyperlink r:id="rId15" w:history="1">
        <w:r w:rsidR="002C0EA9" w:rsidRPr="002C0EA9">
          <w:rPr>
            <w:rFonts w:asciiTheme="majorHAnsi" w:eastAsiaTheme="majorEastAsia" w:hAnsiTheme="majorHAnsi" w:cstheme="majorBidi"/>
            <w:b/>
            <w:bCs/>
            <w:color w:val="2F5496" w:themeColor="accent1" w:themeShade="BF"/>
            <w:sz w:val="32"/>
            <w:szCs w:val="32"/>
          </w:rPr>
          <w:t>Législation et règlements</w:t>
        </w:r>
      </w:hyperlink>
      <w:r w:rsidR="002C0EA9" w:rsidRPr="002C0EA9">
        <w:rPr>
          <w:rFonts w:eastAsia="Times New Roman" w:cstheme="minorHAnsi"/>
          <w:b/>
          <w:bCs/>
          <w:kern w:val="36"/>
          <w:sz w:val="48"/>
          <w:szCs w:val="48"/>
          <w:lang w:eastAsia="fr-FR"/>
        </w:rPr>
        <w:t xml:space="preserve"> |</w:t>
      </w:r>
      <w:proofErr w:type="spellStart"/>
      <w:proofErr w:type="gramStart"/>
      <w:r w:rsidRPr="00B14C7D">
        <w:rPr>
          <w:rFonts w:eastAsia="Times New Roman" w:cstheme="minorHAnsi"/>
          <w:sz w:val="24"/>
          <w:szCs w:val="24"/>
          <w:lang w:eastAsia="fr-FR"/>
        </w:rPr>
        <w:t>batiweb</w:t>
      </w:r>
      <w:proofErr w:type="spellEnd"/>
      <w:r w:rsidRPr="00B14C7D">
        <w:rPr>
          <w:rFonts w:eastAsia="Times New Roman" w:cstheme="minorHAnsi"/>
          <w:sz w:val="24"/>
          <w:szCs w:val="24"/>
          <w:lang w:eastAsia="fr-FR"/>
        </w:rPr>
        <w:t xml:space="preserve"> </w:t>
      </w:r>
      <w:r w:rsidR="002C0EA9" w:rsidRPr="002C0EA9">
        <w:rPr>
          <w:rFonts w:eastAsia="Times New Roman" w:cstheme="minorHAnsi"/>
          <w:sz w:val="24"/>
          <w:szCs w:val="24"/>
          <w:lang w:eastAsia="fr-FR"/>
        </w:rPr>
        <w:t xml:space="preserve"> 02.05.19</w:t>
      </w:r>
      <w:proofErr w:type="gramEnd"/>
      <w:r w:rsidR="002C0EA9" w:rsidRPr="002C0EA9">
        <w:rPr>
          <w:rFonts w:eastAsia="Times New Roman" w:cstheme="minorHAnsi"/>
          <w:sz w:val="24"/>
          <w:szCs w:val="24"/>
          <w:lang w:eastAsia="fr-FR"/>
        </w:rPr>
        <w:t xml:space="preserve"> </w:t>
      </w:r>
    </w:p>
    <w:p w14:paraId="502A2A6F" w14:textId="77777777" w:rsidR="002C0EA9" w:rsidRPr="002C0EA9" w:rsidRDefault="002C0EA9" w:rsidP="00B14C7D">
      <w:pPr>
        <w:spacing w:after="0" w:line="240" w:lineRule="auto"/>
        <w:jc w:val="both"/>
        <w:rPr>
          <w:rFonts w:eastAsia="Times New Roman" w:cstheme="minorHAnsi"/>
          <w:sz w:val="24"/>
          <w:szCs w:val="24"/>
          <w:lang w:eastAsia="fr-FR"/>
        </w:rPr>
      </w:pPr>
      <w:r w:rsidRPr="002C0EA9">
        <w:rPr>
          <w:rFonts w:eastAsia="Times New Roman" w:cstheme="minorHAnsi"/>
          <w:noProof/>
          <w:color w:val="0000FF"/>
          <w:sz w:val="24"/>
          <w:szCs w:val="24"/>
          <w:lang w:eastAsia="fr-FR"/>
        </w:rPr>
        <w:drawing>
          <wp:anchor distT="0" distB="0" distL="114300" distR="114300" simplePos="0" relativeHeight="251661312" behindDoc="1" locked="0" layoutInCell="1" allowOverlap="1" wp14:anchorId="22781CD5" wp14:editId="74F6CE86">
            <wp:simplePos x="0" y="0"/>
            <wp:positionH relativeFrom="column">
              <wp:posOffset>-4445</wp:posOffset>
            </wp:positionH>
            <wp:positionV relativeFrom="paragraph">
              <wp:posOffset>-635</wp:posOffset>
            </wp:positionV>
            <wp:extent cx="1968500" cy="1476375"/>
            <wp:effectExtent l="0" t="0" r="0" b="9525"/>
            <wp:wrapTight wrapText="bothSides">
              <wp:wrapPolygon edited="0">
                <wp:start x="0" y="0"/>
                <wp:lineTo x="0" y="21461"/>
                <wp:lineTo x="21321" y="21461"/>
                <wp:lineTo x="21321" y="0"/>
                <wp:lineTo x="0" y="0"/>
              </wp:wrapPolygon>
            </wp:wrapTight>
            <wp:docPr id="3" name="Image 3" descr="Le gouvernement présente son projet de loi énergie climat">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e gouvernement présente son projet de loi énergie climat">
                      <a:hlinkClick r:id="rId16"/>
                    </pic:cNvPr>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968500" cy="14763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AAC534" w14:textId="77777777" w:rsidR="00B14C7D" w:rsidRDefault="002C0EA9" w:rsidP="00B14C7D">
      <w:pPr>
        <w:spacing w:after="0" w:line="240" w:lineRule="auto"/>
        <w:jc w:val="both"/>
        <w:rPr>
          <w:rFonts w:eastAsia="Times New Roman" w:cstheme="minorHAnsi"/>
          <w:sz w:val="24"/>
          <w:szCs w:val="24"/>
          <w:lang w:eastAsia="fr-FR"/>
        </w:rPr>
      </w:pPr>
      <w:r w:rsidRPr="002C0EA9">
        <w:rPr>
          <w:rFonts w:eastAsia="Times New Roman" w:cstheme="minorHAnsi"/>
          <w:sz w:val="28"/>
          <w:szCs w:val="28"/>
          <w:lang w:eastAsia="fr-FR"/>
        </w:rPr>
        <w:t xml:space="preserve">François de Rugy, ministre de la transition écologique et solidaire, </w:t>
      </w:r>
      <w:r w:rsidRPr="002C0EA9">
        <w:rPr>
          <w:rFonts w:eastAsia="Times New Roman" w:cstheme="minorHAnsi"/>
          <w:sz w:val="24"/>
          <w:szCs w:val="24"/>
          <w:lang w:eastAsia="fr-FR"/>
        </w:rPr>
        <w:t xml:space="preserve">a présenté, mardi 30 avril en Conseil des ministres, le projet de loi relatif à l’énergie et au climat. Le texte doit inscrire l’objectif de </w:t>
      </w:r>
      <w:r w:rsidRPr="002C0EA9">
        <w:rPr>
          <w:rFonts w:eastAsia="Times New Roman" w:cstheme="minorHAnsi"/>
          <w:b/>
          <w:bCs/>
          <w:sz w:val="24"/>
          <w:szCs w:val="24"/>
          <w:lang w:eastAsia="fr-FR"/>
        </w:rPr>
        <w:t>neutralité carbone</w:t>
      </w:r>
      <w:r w:rsidRPr="002C0EA9">
        <w:rPr>
          <w:rFonts w:eastAsia="Times New Roman" w:cstheme="minorHAnsi"/>
          <w:sz w:val="24"/>
          <w:szCs w:val="24"/>
          <w:lang w:eastAsia="fr-FR"/>
        </w:rPr>
        <w:t xml:space="preserve"> que s’est fixé la France dans la loi. </w:t>
      </w:r>
    </w:p>
    <w:p w14:paraId="3E5C56C6" w14:textId="77777777" w:rsidR="002C0EA9" w:rsidRPr="002C0EA9" w:rsidRDefault="002C0EA9" w:rsidP="00B14C7D">
      <w:pPr>
        <w:spacing w:after="0" w:line="240" w:lineRule="auto"/>
        <w:jc w:val="both"/>
        <w:rPr>
          <w:rFonts w:eastAsia="Times New Roman" w:cstheme="minorHAnsi"/>
          <w:sz w:val="24"/>
          <w:szCs w:val="24"/>
          <w:lang w:eastAsia="fr-FR"/>
        </w:rPr>
      </w:pPr>
      <w:r w:rsidRPr="002C0EA9">
        <w:rPr>
          <w:rFonts w:eastAsia="Times New Roman" w:cstheme="minorHAnsi"/>
          <w:sz w:val="24"/>
          <w:szCs w:val="24"/>
          <w:lang w:eastAsia="fr-FR"/>
        </w:rPr>
        <w:t xml:space="preserve">Pour atteindre la neutralité carbone d’ici à 2050, la France s’est dotée de deux textes : la Stratégie nationale bas-carbone et la Programmation pluriannuelle de l’énergie. Mais pour entrer formellement en vigueur, le projet de loi énergie climat, présenté mardi en Conseil des ministres par François de Rugy, doit être adopté par </w:t>
      </w:r>
      <w:r w:rsidRPr="002C0EA9">
        <w:rPr>
          <w:rFonts w:eastAsia="Times New Roman" w:cstheme="minorHAnsi"/>
          <w:b/>
          <w:bCs/>
          <w:sz w:val="24"/>
          <w:szCs w:val="24"/>
          <w:lang w:eastAsia="fr-FR"/>
        </w:rPr>
        <w:t>le Parlement</w:t>
      </w:r>
      <w:r w:rsidRPr="002C0EA9">
        <w:rPr>
          <w:rFonts w:eastAsia="Times New Roman" w:cstheme="minorHAnsi"/>
          <w:sz w:val="24"/>
          <w:szCs w:val="24"/>
          <w:lang w:eastAsia="fr-FR"/>
        </w:rPr>
        <w:t>. </w:t>
      </w:r>
      <w:r w:rsidRPr="002C0EA9">
        <w:rPr>
          <w:rFonts w:eastAsia="Times New Roman" w:cstheme="minorHAnsi"/>
          <w:sz w:val="24"/>
          <w:szCs w:val="24"/>
          <w:lang w:eastAsia="fr-FR"/>
        </w:rPr>
        <w:br/>
        <w:t> </w:t>
      </w:r>
    </w:p>
    <w:p w14:paraId="7779BF92" w14:textId="77777777" w:rsidR="002C0EA9" w:rsidRPr="002C0EA9" w:rsidRDefault="002C0EA9" w:rsidP="00B14C7D">
      <w:pPr>
        <w:spacing w:after="0" w:line="240" w:lineRule="auto"/>
        <w:jc w:val="both"/>
        <w:rPr>
          <w:rFonts w:eastAsia="Times New Roman" w:cstheme="minorHAnsi"/>
          <w:sz w:val="24"/>
          <w:szCs w:val="24"/>
          <w:lang w:eastAsia="fr-FR"/>
        </w:rPr>
      </w:pPr>
      <w:r w:rsidRPr="002C0EA9">
        <w:rPr>
          <w:rFonts w:eastAsia="Times New Roman" w:cstheme="minorHAnsi"/>
          <w:sz w:val="24"/>
          <w:szCs w:val="24"/>
          <w:lang w:eastAsia="fr-FR"/>
        </w:rPr>
        <w:t> </w:t>
      </w:r>
    </w:p>
    <w:p w14:paraId="14B7357C" w14:textId="77777777" w:rsidR="002C0EA9" w:rsidRPr="002C0EA9" w:rsidRDefault="002C0EA9" w:rsidP="00B14C7D">
      <w:pPr>
        <w:spacing w:after="0" w:line="240" w:lineRule="auto"/>
        <w:rPr>
          <w:rFonts w:eastAsia="Times New Roman" w:cstheme="minorHAnsi"/>
          <w:sz w:val="24"/>
          <w:szCs w:val="24"/>
          <w:lang w:eastAsia="fr-FR"/>
        </w:rPr>
      </w:pPr>
      <w:r w:rsidRPr="002C0EA9">
        <w:rPr>
          <w:rFonts w:eastAsia="Times New Roman" w:cstheme="minorHAnsi"/>
          <w:sz w:val="24"/>
          <w:szCs w:val="24"/>
          <w:lang w:eastAsia="fr-FR"/>
        </w:rPr>
        <w:lastRenderedPageBreak/>
        <w:t>Le projet de loi décline en effet les orientations fixées par la stratégie français pour l’énergie et le climat, avec notamment :</w:t>
      </w:r>
      <w:r w:rsidRPr="002C0EA9">
        <w:rPr>
          <w:rFonts w:eastAsia="Times New Roman" w:cstheme="minorHAnsi"/>
          <w:sz w:val="24"/>
          <w:szCs w:val="24"/>
          <w:lang w:eastAsia="fr-FR"/>
        </w:rPr>
        <w:br/>
        <w:t> </w:t>
      </w:r>
    </w:p>
    <w:p w14:paraId="538B89D2" w14:textId="77777777" w:rsidR="002C0EA9" w:rsidRPr="002C0EA9" w:rsidRDefault="002C0EA9" w:rsidP="00B14C7D">
      <w:pPr>
        <w:numPr>
          <w:ilvl w:val="0"/>
          <w:numId w:val="5"/>
        </w:numPr>
        <w:spacing w:after="0" w:line="240" w:lineRule="auto"/>
        <w:ind w:left="1440"/>
        <w:jc w:val="both"/>
        <w:rPr>
          <w:rFonts w:eastAsia="Times New Roman" w:cstheme="minorHAnsi"/>
          <w:sz w:val="24"/>
          <w:szCs w:val="24"/>
          <w:lang w:eastAsia="fr-FR"/>
        </w:rPr>
      </w:pPr>
      <w:r w:rsidRPr="002C0EA9">
        <w:rPr>
          <w:rFonts w:eastAsia="Times New Roman" w:cstheme="minorHAnsi"/>
          <w:sz w:val="24"/>
          <w:szCs w:val="24"/>
          <w:lang w:eastAsia="fr-FR"/>
        </w:rPr>
        <w:t xml:space="preserve">Une baisse de 40% de la consommation d’énergies fossiles, le but étant de décarboner </w:t>
      </w:r>
      <w:r w:rsidRPr="002C0EA9">
        <w:rPr>
          <w:rFonts w:eastAsia="Times New Roman" w:cstheme="minorHAnsi"/>
          <w:b/>
          <w:bCs/>
          <w:sz w:val="24"/>
          <w:szCs w:val="24"/>
          <w:lang w:eastAsia="fr-FR"/>
        </w:rPr>
        <w:t>le mix énergétique</w:t>
      </w:r>
      <w:r w:rsidRPr="002C0EA9">
        <w:rPr>
          <w:rFonts w:eastAsia="Times New Roman" w:cstheme="minorHAnsi"/>
          <w:sz w:val="24"/>
          <w:szCs w:val="24"/>
          <w:lang w:eastAsia="fr-FR"/>
        </w:rPr>
        <w:t> ;</w:t>
      </w:r>
    </w:p>
    <w:p w14:paraId="2B332AD6" w14:textId="77777777" w:rsidR="002C0EA9" w:rsidRPr="002C0EA9" w:rsidRDefault="002C0EA9" w:rsidP="00B14C7D">
      <w:pPr>
        <w:numPr>
          <w:ilvl w:val="0"/>
          <w:numId w:val="5"/>
        </w:numPr>
        <w:spacing w:after="0" w:line="240" w:lineRule="auto"/>
        <w:ind w:left="1440"/>
        <w:jc w:val="both"/>
        <w:rPr>
          <w:rFonts w:eastAsia="Times New Roman" w:cstheme="minorHAnsi"/>
          <w:sz w:val="24"/>
          <w:szCs w:val="24"/>
          <w:lang w:eastAsia="fr-FR"/>
        </w:rPr>
      </w:pPr>
      <w:r w:rsidRPr="002C0EA9">
        <w:rPr>
          <w:rFonts w:eastAsia="Times New Roman" w:cstheme="minorHAnsi"/>
          <w:sz w:val="24"/>
          <w:szCs w:val="24"/>
          <w:lang w:eastAsia="fr-FR"/>
        </w:rPr>
        <w:t xml:space="preserve">La fin des centrales à charbon d’ici 2022 ; </w:t>
      </w:r>
    </w:p>
    <w:p w14:paraId="64FF1CA5" w14:textId="77777777" w:rsidR="002C0EA9" w:rsidRPr="002C0EA9" w:rsidRDefault="008438E7" w:rsidP="00B14C7D">
      <w:pPr>
        <w:numPr>
          <w:ilvl w:val="0"/>
          <w:numId w:val="5"/>
        </w:numPr>
        <w:spacing w:after="0" w:line="240" w:lineRule="auto"/>
        <w:ind w:left="1440"/>
        <w:jc w:val="both"/>
        <w:rPr>
          <w:rFonts w:eastAsia="Times New Roman" w:cstheme="minorHAnsi"/>
          <w:sz w:val="24"/>
          <w:szCs w:val="24"/>
          <w:lang w:eastAsia="fr-FR"/>
        </w:rPr>
      </w:pPr>
      <w:hyperlink r:id="rId18" w:tgtFrame="_blank" w:history="1">
        <w:r w:rsidR="002C0EA9" w:rsidRPr="002C0EA9">
          <w:rPr>
            <w:rFonts w:eastAsia="Times New Roman" w:cstheme="minorHAnsi"/>
            <w:color w:val="0000FF"/>
            <w:sz w:val="24"/>
            <w:szCs w:val="24"/>
            <w:u w:val="single"/>
            <w:lang w:eastAsia="fr-FR"/>
          </w:rPr>
          <w:t>La réduction de la part du nucléaire de 50% d’ici 2035</w:t>
        </w:r>
      </w:hyperlink>
      <w:r w:rsidR="002C0EA9" w:rsidRPr="002C0EA9">
        <w:rPr>
          <w:rFonts w:eastAsia="Times New Roman" w:cstheme="minorHAnsi"/>
          <w:sz w:val="24"/>
          <w:szCs w:val="24"/>
          <w:lang w:eastAsia="fr-FR"/>
        </w:rPr>
        <w:t> ;</w:t>
      </w:r>
    </w:p>
    <w:p w14:paraId="29FADC08" w14:textId="77777777" w:rsidR="002C0EA9" w:rsidRPr="002C0EA9" w:rsidRDefault="002C0EA9" w:rsidP="00B14C7D">
      <w:pPr>
        <w:numPr>
          <w:ilvl w:val="0"/>
          <w:numId w:val="5"/>
        </w:numPr>
        <w:spacing w:after="0" w:line="240" w:lineRule="auto"/>
        <w:ind w:left="1440"/>
        <w:jc w:val="both"/>
        <w:rPr>
          <w:rFonts w:eastAsia="Times New Roman" w:cstheme="minorHAnsi"/>
          <w:sz w:val="24"/>
          <w:szCs w:val="24"/>
          <w:lang w:eastAsia="fr-FR"/>
        </w:rPr>
      </w:pPr>
      <w:r w:rsidRPr="002C0EA9">
        <w:rPr>
          <w:rFonts w:eastAsia="Times New Roman" w:cstheme="minorHAnsi"/>
          <w:sz w:val="24"/>
          <w:szCs w:val="24"/>
          <w:lang w:eastAsia="fr-FR"/>
        </w:rPr>
        <w:t>La mise en place d’un haut conseil pour le climat qui sera chargé d’évaluer la bonne mise en œuvre des engagements de la France ;</w:t>
      </w:r>
    </w:p>
    <w:p w14:paraId="17D7DC93" w14:textId="77777777" w:rsidR="002C0EA9" w:rsidRPr="002C0EA9" w:rsidRDefault="002C0EA9" w:rsidP="00B14C7D">
      <w:pPr>
        <w:numPr>
          <w:ilvl w:val="0"/>
          <w:numId w:val="5"/>
        </w:numPr>
        <w:spacing w:after="0" w:line="240" w:lineRule="auto"/>
        <w:ind w:left="1440"/>
        <w:jc w:val="both"/>
        <w:rPr>
          <w:rFonts w:eastAsia="Times New Roman" w:cstheme="minorHAnsi"/>
          <w:sz w:val="24"/>
          <w:szCs w:val="24"/>
          <w:lang w:eastAsia="fr-FR"/>
        </w:rPr>
      </w:pPr>
      <w:r w:rsidRPr="002C0EA9">
        <w:rPr>
          <w:rFonts w:eastAsia="Times New Roman" w:cstheme="minorHAnsi"/>
          <w:sz w:val="24"/>
          <w:szCs w:val="24"/>
          <w:lang w:eastAsia="fr-FR"/>
        </w:rPr>
        <w:t xml:space="preserve">Des leviers supplémentaires pour faciliter le développement des énergies renouvelables. </w:t>
      </w:r>
    </w:p>
    <w:p w14:paraId="4F35B9AF" w14:textId="77777777" w:rsidR="002C0EA9" w:rsidRPr="002C0EA9" w:rsidRDefault="002C0EA9" w:rsidP="00B14C7D">
      <w:pPr>
        <w:spacing w:after="0" w:line="240" w:lineRule="auto"/>
        <w:jc w:val="both"/>
        <w:rPr>
          <w:rFonts w:eastAsia="Times New Roman" w:cstheme="minorHAnsi"/>
          <w:sz w:val="24"/>
          <w:szCs w:val="24"/>
          <w:lang w:eastAsia="fr-FR"/>
        </w:rPr>
      </w:pPr>
      <w:r w:rsidRPr="002C0EA9">
        <w:rPr>
          <w:rFonts w:eastAsia="Times New Roman" w:cstheme="minorHAnsi"/>
          <w:sz w:val="24"/>
          <w:szCs w:val="24"/>
          <w:lang w:eastAsia="fr-FR"/>
        </w:rPr>
        <w:t> </w:t>
      </w:r>
    </w:p>
    <w:p w14:paraId="5B2156F3" w14:textId="77777777" w:rsidR="00B14C7D" w:rsidRPr="00B14C7D" w:rsidRDefault="002C0EA9" w:rsidP="00B14C7D">
      <w:pPr>
        <w:spacing w:after="0" w:line="240" w:lineRule="auto"/>
        <w:jc w:val="both"/>
        <w:outlineLvl w:val="1"/>
        <w:rPr>
          <w:rFonts w:eastAsia="Times New Roman" w:cstheme="minorHAnsi"/>
          <w:sz w:val="24"/>
          <w:szCs w:val="24"/>
          <w:u w:val="single"/>
          <w:lang w:eastAsia="fr-FR"/>
        </w:rPr>
      </w:pPr>
      <w:r w:rsidRPr="002C0EA9">
        <w:rPr>
          <w:rFonts w:eastAsia="Times New Roman" w:cstheme="minorHAnsi"/>
          <w:color w:val="202328"/>
          <w:sz w:val="24"/>
          <w:szCs w:val="24"/>
          <w:u w:val="single"/>
          <w:shd w:val="clear" w:color="auto" w:fill="FFFFFF"/>
          <w:lang w:eastAsia="fr-FR"/>
        </w:rPr>
        <w:t>Transports, bâtiment, énergie… Des objectifs qui se veulent « ambitieux »</w:t>
      </w:r>
    </w:p>
    <w:p w14:paraId="29118318" w14:textId="77777777" w:rsidR="002C0EA9" w:rsidRPr="002C0EA9" w:rsidRDefault="002C0EA9" w:rsidP="00B14C7D">
      <w:pPr>
        <w:spacing w:after="0" w:line="240" w:lineRule="auto"/>
        <w:jc w:val="both"/>
        <w:rPr>
          <w:rFonts w:eastAsia="Times New Roman" w:cstheme="minorHAnsi"/>
          <w:sz w:val="24"/>
          <w:szCs w:val="24"/>
          <w:lang w:eastAsia="fr-FR"/>
        </w:rPr>
      </w:pPr>
      <w:r w:rsidRPr="002C0EA9">
        <w:rPr>
          <w:rFonts w:eastAsia="Times New Roman" w:cstheme="minorHAnsi"/>
          <w:sz w:val="24"/>
          <w:szCs w:val="24"/>
          <w:lang w:eastAsia="fr-FR"/>
        </w:rPr>
        <w:t> </w:t>
      </w:r>
    </w:p>
    <w:p w14:paraId="1FDEE8E4" w14:textId="77777777" w:rsidR="002C0EA9" w:rsidRPr="002C0EA9" w:rsidRDefault="002C0EA9" w:rsidP="00B14C7D">
      <w:pPr>
        <w:spacing w:after="0" w:line="240" w:lineRule="auto"/>
        <w:jc w:val="both"/>
        <w:rPr>
          <w:rFonts w:eastAsia="Times New Roman" w:cstheme="minorHAnsi"/>
          <w:sz w:val="24"/>
          <w:szCs w:val="24"/>
          <w:lang w:eastAsia="fr-FR"/>
        </w:rPr>
      </w:pPr>
      <w:r w:rsidRPr="002C0EA9">
        <w:rPr>
          <w:rFonts w:eastAsia="Times New Roman" w:cstheme="minorHAnsi"/>
          <w:color w:val="202328"/>
          <w:sz w:val="24"/>
          <w:szCs w:val="24"/>
          <w:shd w:val="clear" w:color="auto" w:fill="FFFFFF"/>
          <w:lang w:eastAsia="fr-FR"/>
        </w:rPr>
        <w:t xml:space="preserve">Parmi les initiatives en faveur du climat, on peut citer la volonté du gouvernement de mettre fin à la vente des voitures à essence ou diesel en 2040, </w:t>
      </w:r>
      <w:r w:rsidRPr="00867D58">
        <w:rPr>
          <w:rFonts w:eastAsia="Times New Roman" w:cstheme="minorHAnsi"/>
          <w:b/>
          <w:bCs/>
          <w:color w:val="202328"/>
          <w:sz w:val="24"/>
          <w:szCs w:val="24"/>
          <w:shd w:val="clear" w:color="auto" w:fill="FFFFFF"/>
          <w:lang w:eastAsia="fr-FR"/>
        </w:rPr>
        <w:t>la loi d’orientation des mobilités</w:t>
      </w:r>
      <w:r w:rsidRPr="002C0EA9">
        <w:rPr>
          <w:rFonts w:eastAsia="Times New Roman" w:cstheme="minorHAnsi"/>
          <w:color w:val="202328"/>
          <w:sz w:val="24"/>
          <w:szCs w:val="24"/>
          <w:shd w:val="clear" w:color="auto" w:fill="FFFFFF"/>
          <w:lang w:eastAsia="fr-FR"/>
        </w:rPr>
        <w:t xml:space="preserve"> en cours d’examen au Parlement, la prime à la conversion de véhicules, le bonus écologique, etc.</w:t>
      </w:r>
      <w:r w:rsidRPr="002C0EA9">
        <w:rPr>
          <w:rFonts w:eastAsia="Times New Roman" w:cstheme="minorHAnsi"/>
          <w:sz w:val="24"/>
          <w:szCs w:val="24"/>
          <w:lang w:eastAsia="fr-FR"/>
        </w:rPr>
        <w:br/>
        <w:t> </w:t>
      </w:r>
    </w:p>
    <w:p w14:paraId="45993D02" w14:textId="77777777" w:rsidR="002C0EA9" w:rsidRDefault="002C0EA9" w:rsidP="00B14C7D">
      <w:pPr>
        <w:spacing w:after="0" w:line="240" w:lineRule="auto"/>
        <w:rPr>
          <w:rFonts w:eastAsia="Times New Roman" w:cstheme="minorHAnsi"/>
          <w:sz w:val="24"/>
          <w:szCs w:val="24"/>
          <w:lang w:eastAsia="fr-FR"/>
        </w:rPr>
      </w:pPr>
      <w:r w:rsidRPr="002C0EA9">
        <w:rPr>
          <w:rFonts w:eastAsia="Times New Roman" w:cstheme="minorHAnsi"/>
          <w:color w:val="202328"/>
          <w:sz w:val="24"/>
          <w:szCs w:val="24"/>
          <w:shd w:val="clear" w:color="auto" w:fill="FFFFFF"/>
          <w:lang w:eastAsia="fr-FR"/>
        </w:rPr>
        <w:t>Dans le secteur du bâtiment : l’objectif de de rénovation de toutes les passoires thermiques d’ici 10 ans, ou encore les dispositifs de soutien aux Français qui engagent des travaux de rénovation (</w:t>
      </w:r>
      <w:r w:rsidRPr="00867D58">
        <w:rPr>
          <w:rFonts w:eastAsia="Times New Roman" w:cstheme="minorHAnsi"/>
          <w:b/>
          <w:bCs/>
          <w:color w:val="202328"/>
          <w:sz w:val="24"/>
          <w:szCs w:val="24"/>
          <w:shd w:val="clear" w:color="auto" w:fill="FFFFFF"/>
          <w:lang w:eastAsia="fr-FR"/>
        </w:rPr>
        <w:t>CITE, PTZ</w:t>
      </w:r>
      <w:r w:rsidRPr="002C0EA9">
        <w:rPr>
          <w:rFonts w:eastAsia="Times New Roman" w:cstheme="minorHAnsi"/>
          <w:color w:val="202328"/>
          <w:sz w:val="24"/>
          <w:szCs w:val="24"/>
          <w:shd w:val="clear" w:color="auto" w:fill="FFFFFF"/>
          <w:lang w:eastAsia="fr-FR"/>
        </w:rPr>
        <w:t>) ou encore la sortie des chaudières au fioul d’ici 10 ans notamment avec la prime à la conversion pour les chaudières.  </w:t>
      </w:r>
      <w:r w:rsidRPr="002C0EA9">
        <w:rPr>
          <w:rFonts w:eastAsia="Times New Roman" w:cstheme="minorHAnsi"/>
          <w:sz w:val="24"/>
          <w:szCs w:val="24"/>
          <w:lang w:eastAsia="fr-FR"/>
        </w:rPr>
        <w:br/>
      </w:r>
      <w:r w:rsidRPr="002C0EA9">
        <w:rPr>
          <w:rFonts w:eastAsia="Times New Roman" w:cstheme="minorHAnsi"/>
          <w:sz w:val="24"/>
          <w:szCs w:val="24"/>
          <w:lang w:eastAsia="fr-FR"/>
        </w:rPr>
        <w:br/>
        <w:t> </w:t>
      </w:r>
      <w:r w:rsidRPr="002C0EA9">
        <w:rPr>
          <w:rFonts w:eastAsia="Times New Roman" w:cstheme="minorHAnsi"/>
          <w:color w:val="202328"/>
          <w:sz w:val="24"/>
          <w:szCs w:val="24"/>
          <w:shd w:val="clear" w:color="auto" w:fill="FFFFFF"/>
          <w:lang w:eastAsia="fr-FR"/>
        </w:rPr>
        <w:t>Le ministère évoque également le chèque énergie qui accompagne 5,8 millions de ménages impactés par la hausse des prix de l’énergie. </w:t>
      </w:r>
      <w:r w:rsidRPr="002C0EA9">
        <w:rPr>
          <w:rFonts w:eastAsia="Times New Roman" w:cstheme="minorHAnsi"/>
          <w:color w:val="202328"/>
          <w:sz w:val="24"/>
          <w:szCs w:val="24"/>
          <w:shd w:val="clear" w:color="auto" w:fill="FFFFFF"/>
          <w:lang w:eastAsia="fr-FR"/>
        </w:rPr>
        <w:br/>
      </w:r>
      <w:r w:rsidRPr="002C0EA9">
        <w:rPr>
          <w:rFonts w:eastAsia="Times New Roman" w:cstheme="minorHAnsi"/>
          <w:color w:val="202328"/>
          <w:sz w:val="24"/>
          <w:szCs w:val="24"/>
          <w:shd w:val="clear" w:color="auto" w:fill="FFFFFF"/>
          <w:lang w:eastAsia="fr-FR"/>
        </w:rPr>
        <w:br/>
      </w:r>
    </w:p>
    <w:p w14:paraId="22C648D3" w14:textId="77777777" w:rsidR="00B14C7D" w:rsidRPr="00B14C7D" w:rsidRDefault="00B14C7D" w:rsidP="00B14C7D">
      <w:pPr>
        <w:spacing w:after="0" w:line="240" w:lineRule="auto"/>
        <w:jc w:val="both"/>
        <w:rPr>
          <w:rFonts w:eastAsia="Times New Roman" w:cstheme="minorHAnsi"/>
          <w:sz w:val="24"/>
          <w:szCs w:val="24"/>
          <w:u w:val="single"/>
          <w:lang w:eastAsia="fr-FR"/>
        </w:rPr>
      </w:pPr>
      <w:r w:rsidRPr="00B14C7D">
        <w:rPr>
          <w:rFonts w:eastAsia="Times New Roman" w:cstheme="minorHAnsi"/>
          <w:sz w:val="24"/>
          <w:szCs w:val="24"/>
          <w:u w:val="single"/>
          <w:lang w:eastAsia="fr-FR"/>
        </w:rPr>
        <w:t>Questions :</w:t>
      </w:r>
    </w:p>
    <w:p w14:paraId="2BE48AFD" w14:textId="77777777" w:rsidR="00B14C7D" w:rsidRPr="00B14C7D" w:rsidRDefault="00B14C7D" w:rsidP="00B14C7D">
      <w:pPr>
        <w:spacing w:after="0" w:line="240" w:lineRule="auto"/>
        <w:jc w:val="both"/>
        <w:rPr>
          <w:rFonts w:eastAsia="Times New Roman" w:cstheme="minorHAnsi"/>
          <w:b/>
          <w:bCs/>
          <w:sz w:val="24"/>
          <w:szCs w:val="24"/>
          <w:lang w:eastAsia="fr-FR"/>
        </w:rPr>
      </w:pPr>
      <w:r w:rsidRPr="00B14C7D">
        <w:rPr>
          <w:rFonts w:eastAsia="Times New Roman" w:cstheme="minorHAnsi"/>
          <w:b/>
          <w:bCs/>
          <w:sz w:val="24"/>
          <w:szCs w:val="24"/>
          <w:lang w:eastAsia="fr-FR"/>
        </w:rPr>
        <w:t xml:space="preserve">1° Recherchez la signification des termes en gras dans l’article </w:t>
      </w:r>
    </w:p>
    <w:p w14:paraId="79B4D88F" w14:textId="77777777" w:rsidR="00B14C7D" w:rsidRPr="002C0EA9" w:rsidRDefault="00B14C7D" w:rsidP="00B14C7D">
      <w:pPr>
        <w:spacing w:after="0" w:line="240" w:lineRule="auto"/>
        <w:jc w:val="both"/>
        <w:rPr>
          <w:rFonts w:eastAsia="Times New Roman" w:cstheme="minorHAnsi"/>
          <w:b/>
          <w:bCs/>
          <w:sz w:val="24"/>
          <w:szCs w:val="24"/>
          <w:lang w:eastAsia="fr-FR"/>
        </w:rPr>
      </w:pPr>
      <w:r w:rsidRPr="00B14C7D">
        <w:rPr>
          <w:rFonts w:eastAsia="Times New Roman" w:cstheme="minorHAnsi"/>
          <w:b/>
          <w:bCs/>
          <w:sz w:val="24"/>
          <w:szCs w:val="24"/>
          <w:lang w:eastAsia="fr-FR"/>
        </w:rPr>
        <w:t>2° Indiquez quels seront les secteurs d’activité les plus impactés par cette loi Climat Energie</w:t>
      </w:r>
    </w:p>
    <w:p w14:paraId="29E4DF2F" w14:textId="0DE2FD14" w:rsidR="00B14C7D" w:rsidRDefault="00B14C7D" w:rsidP="00B14C7D">
      <w:pPr>
        <w:spacing w:before="100" w:beforeAutospacing="1" w:after="100" w:afterAutospacing="1" w:line="240" w:lineRule="auto"/>
        <w:jc w:val="both"/>
        <w:outlineLvl w:val="0"/>
        <w:rPr>
          <w:rFonts w:asciiTheme="majorHAnsi" w:eastAsiaTheme="majorEastAsia" w:hAnsiTheme="majorHAnsi" w:cstheme="majorBidi"/>
          <w:b/>
          <w:bCs/>
          <w:color w:val="2F5496" w:themeColor="accent1" w:themeShade="BF"/>
          <w:sz w:val="32"/>
          <w:szCs w:val="32"/>
        </w:rPr>
      </w:pPr>
    </w:p>
    <w:p w14:paraId="4C52E404" w14:textId="77777777" w:rsidR="002C0EA9" w:rsidRPr="002C0EA9" w:rsidRDefault="00B14C7D" w:rsidP="00B14C7D">
      <w:pPr>
        <w:spacing w:before="100" w:beforeAutospacing="1" w:after="100" w:afterAutospacing="1" w:line="240" w:lineRule="auto"/>
        <w:jc w:val="both"/>
        <w:outlineLvl w:val="0"/>
        <w:rPr>
          <w:rFonts w:asciiTheme="majorHAnsi" w:eastAsiaTheme="majorEastAsia" w:hAnsiTheme="majorHAnsi" w:cstheme="majorBidi"/>
          <w:b/>
          <w:bCs/>
          <w:color w:val="2F5496" w:themeColor="accent1" w:themeShade="BF"/>
          <w:sz w:val="32"/>
          <w:szCs w:val="32"/>
        </w:rPr>
      </w:pPr>
      <w:r w:rsidRPr="00B14C7D">
        <w:rPr>
          <w:rFonts w:asciiTheme="majorHAnsi" w:eastAsiaTheme="majorEastAsia" w:hAnsiTheme="majorHAnsi" w:cstheme="majorBidi"/>
          <w:b/>
          <w:bCs/>
          <w:color w:val="2F5496" w:themeColor="accent1" w:themeShade="BF"/>
          <w:sz w:val="32"/>
          <w:szCs w:val="32"/>
        </w:rPr>
        <w:t xml:space="preserve">Doc 3 - </w:t>
      </w:r>
      <w:r w:rsidR="002C0EA9" w:rsidRPr="002C0EA9">
        <w:rPr>
          <w:rFonts w:asciiTheme="majorHAnsi" w:eastAsiaTheme="majorEastAsia" w:hAnsiTheme="majorHAnsi" w:cstheme="majorBidi"/>
          <w:b/>
          <w:bCs/>
          <w:color w:val="2F5496" w:themeColor="accent1" w:themeShade="BF"/>
          <w:sz w:val="32"/>
          <w:szCs w:val="32"/>
        </w:rPr>
        <w:t xml:space="preserve">Eradiquer les passoires thermiques : vers un dispositif en 3 temps ? </w:t>
      </w:r>
      <w:proofErr w:type="spellStart"/>
      <w:proofErr w:type="gramStart"/>
      <w:r>
        <w:rPr>
          <w:rFonts w:asciiTheme="majorHAnsi" w:eastAsiaTheme="majorEastAsia" w:hAnsiTheme="majorHAnsi" w:cstheme="majorBidi"/>
          <w:b/>
          <w:bCs/>
          <w:color w:val="2F5496" w:themeColor="accent1" w:themeShade="BF"/>
          <w:sz w:val="32"/>
          <w:szCs w:val="32"/>
        </w:rPr>
        <w:t>batiweb</w:t>
      </w:r>
      <w:proofErr w:type="spellEnd"/>
      <w:r>
        <w:rPr>
          <w:rFonts w:asciiTheme="majorHAnsi" w:eastAsiaTheme="majorEastAsia" w:hAnsiTheme="majorHAnsi" w:cstheme="majorBidi"/>
          <w:b/>
          <w:bCs/>
          <w:color w:val="2F5496" w:themeColor="accent1" w:themeShade="BF"/>
          <w:sz w:val="32"/>
          <w:szCs w:val="32"/>
        </w:rPr>
        <w:t xml:space="preserve"> </w:t>
      </w:r>
      <w:r w:rsidR="002C0EA9" w:rsidRPr="002C0EA9">
        <w:rPr>
          <w:rFonts w:asciiTheme="majorHAnsi" w:eastAsiaTheme="majorEastAsia" w:hAnsiTheme="majorHAnsi" w:cstheme="majorBidi"/>
          <w:b/>
          <w:bCs/>
          <w:color w:val="2F5496" w:themeColor="accent1" w:themeShade="BF"/>
          <w:sz w:val="32"/>
          <w:szCs w:val="32"/>
        </w:rPr>
        <w:t xml:space="preserve"> 27.06.19</w:t>
      </w:r>
      <w:proofErr w:type="gramEnd"/>
      <w:r w:rsidR="002C0EA9" w:rsidRPr="002C0EA9">
        <w:rPr>
          <w:rFonts w:asciiTheme="majorHAnsi" w:eastAsiaTheme="majorEastAsia" w:hAnsiTheme="majorHAnsi" w:cstheme="majorBidi"/>
          <w:b/>
          <w:bCs/>
          <w:color w:val="2F5496" w:themeColor="accent1" w:themeShade="BF"/>
          <w:sz w:val="32"/>
          <w:szCs w:val="32"/>
        </w:rPr>
        <w:t xml:space="preserve"> </w:t>
      </w:r>
    </w:p>
    <w:p w14:paraId="23025468" w14:textId="77777777" w:rsidR="002C0EA9" w:rsidRPr="002C0EA9" w:rsidRDefault="00B14C7D" w:rsidP="00B14C7D">
      <w:pPr>
        <w:spacing w:after="0" w:line="240" w:lineRule="auto"/>
        <w:jc w:val="both"/>
        <w:rPr>
          <w:rFonts w:eastAsia="Times New Roman" w:cstheme="minorHAnsi"/>
          <w:sz w:val="24"/>
          <w:szCs w:val="24"/>
          <w:lang w:eastAsia="fr-FR"/>
        </w:rPr>
      </w:pPr>
      <w:r w:rsidRPr="00133002">
        <w:rPr>
          <w:rFonts w:cstheme="minorHAnsi"/>
          <w:noProof/>
        </w:rPr>
        <w:drawing>
          <wp:anchor distT="0" distB="0" distL="114300" distR="114300" simplePos="0" relativeHeight="251658240" behindDoc="1" locked="0" layoutInCell="1" allowOverlap="1" wp14:anchorId="059983B0" wp14:editId="1F27ED89">
            <wp:simplePos x="0" y="0"/>
            <wp:positionH relativeFrom="margin">
              <wp:align>left</wp:align>
            </wp:positionH>
            <wp:positionV relativeFrom="paragraph">
              <wp:posOffset>62865</wp:posOffset>
            </wp:positionV>
            <wp:extent cx="3302000" cy="1961515"/>
            <wp:effectExtent l="0" t="0" r="0" b="635"/>
            <wp:wrapTight wrapText="bothSides">
              <wp:wrapPolygon edited="0">
                <wp:start x="0" y="0"/>
                <wp:lineTo x="0" y="21397"/>
                <wp:lineTo x="21434" y="21397"/>
                <wp:lineTo x="21434" y="0"/>
                <wp:lineTo x="0" y="0"/>
              </wp:wrapPolygon>
            </wp:wrapTight>
            <wp:docPr id="5" name="Image 5" descr="Résultat de recherche d'images pour &quot;passoire thermiqu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ésultat de recherche d'images pour &quot;passoire thermique&quot;"/>
                    <pic:cNvPicPr>
                      <a:picLocks noChangeAspect="1" noChangeArrowheads="1"/>
                    </pic:cNvPicPr>
                  </pic:nvPicPr>
                  <pic:blipFill rotWithShape="1">
                    <a:blip r:embed="rId19">
                      <a:extLst>
                        <a:ext uri="{28A0092B-C50C-407E-A947-70E740481C1C}">
                          <a14:useLocalDpi xmlns:a14="http://schemas.microsoft.com/office/drawing/2010/main" val="0"/>
                        </a:ext>
                      </a:extLst>
                    </a:blip>
                    <a:srcRect r="15913"/>
                    <a:stretch/>
                  </pic:blipFill>
                  <pic:spPr bwMode="auto">
                    <a:xfrm>
                      <a:off x="0" y="0"/>
                      <a:ext cx="3302000" cy="19615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C0EA9" w:rsidRPr="002C0EA9">
        <w:rPr>
          <w:rFonts w:eastAsia="Times New Roman" w:cstheme="minorHAnsi"/>
          <w:sz w:val="24"/>
          <w:szCs w:val="24"/>
          <w:lang w:eastAsia="fr-FR"/>
        </w:rPr>
        <w:t xml:space="preserve">Le projet de loi sur l’énergie et le climat était examiné ce mercredi 26 juin à l’Assemblée Nationale. L’occasion de revenir sur la question de l’éradication des passoires thermiques, qui concernent 7 millions de logements en France. </w:t>
      </w:r>
    </w:p>
    <w:p w14:paraId="2B6CE34A" w14:textId="77777777" w:rsidR="002C0EA9" w:rsidRPr="002C0EA9" w:rsidRDefault="002C0EA9" w:rsidP="00B14C7D">
      <w:pPr>
        <w:spacing w:after="0" w:line="240" w:lineRule="auto"/>
        <w:jc w:val="both"/>
        <w:outlineLvl w:val="1"/>
        <w:rPr>
          <w:rFonts w:eastAsia="Times New Roman" w:cstheme="minorHAnsi"/>
          <w:b/>
          <w:bCs/>
          <w:sz w:val="36"/>
          <w:szCs w:val="36"/>
          <w:lang w:eastAsia="fr-FR"/>
        </w:rPr>
      </w:pPr>
      <w:r w:rsidRPr="002C0EA9">
        <w:rPr>
          <w:rFonts w:eastAsia="Times New Roman" w:cstheme="minorHAnsi"/>
          <w:b/>
          <w:bCs/>
          <w:sz w:val="36"/>
          <w:szCs w:val="36"/>
          <w:lang w:eastAsia="fr-FR"/>
        </w:rPr>
        <w:t> </w:t>
      </w:r>
    </w:p>
    <w:p w14:paraId="0B5848A1" w14:textId="77777777" w:rsidR="002C0EA9" w:rsidRPr="002C0EA9" w:rsidRDefault="002C0EA9" w:rsidP="00B14C7D">
      <w:pPr>
        <w:spacing w:after="0" w:line="240" w:lineRule="auto"/>
        <w:jc w:val="both"/>
        <w:outlineLvl w:val="1"/>
        <w:rPr>
          <w:rFonts w:eastAsia="Times New Roman" w:cstheme="minorHAnsi"/>
          <w:b/>
          <w:bCs/>
          <w:sz w:val="36"/>
          <w:szCs w:val="36"/>
          <w:lang w:eastAsia="fr-FR"/>
        </w:rPr>
      </w:pPr>
      <w:r w:rsidRPr="002C0EA9">
        <w:rPr>
          <w:rFonts w:eastAsia="Times New Roman" w:cstheme="minorHAnsi"/>
          <w:b/>
          <w:bCs/>
          <w:sz w:val="36"/>
          <w:szCs w:val="36"/>
          <w:lang w:eastAsia="fr-FR"/>
        </w:rPr>
        <w:t> </w:t>
      </w:r>
    </w:p>
    <w:p w14:paraId="54E70B8C" w14:textId="77777777" w:rsidR="002C0EA9" w:rsidRPr="002C0EA9" w:rsidRDefault="002C0EA9" w:rsidP="00B14C7D">
      <w:pPr>
        <w:spacing w:after="0" w:line="240" w:lineRule="auto"/>
        <w:jc w:val="both"/>
        <w:outlineLvl w:val="1"/>
        <w:rPr>
          <w:rFonts w:eastAsia="Times New Roman" w:cstheme="minorHAnsi"/>
          <w:b/>
          <w:bCs/>
          <w:sz w:val="36"/>
          <w:szCs w:val="36"/>
          <w:lang w:eastAsia="fr-FR"/>
        </w:rPr>
      </w:pPr>
      <w:r w:rsidRPr="002C0EA9">
        <w:rPr>
          <w:rFonts w:eastAsia="Times New Roman" w:cstheme="minorHAnsi"/>
          <w:b/>
          <w:bCs/>
          <w:color w:val="212121"/>
          <w:sz w:val="24"/>
          <w:szCs w:val="24"/>
          <w:shd w:val="clear" w:color="auto" w:fill="FFFFFF"/>
          <w:lang w:eastAsia="fr-FR"/>
        </w:rPr>
        <w:lastRenderedPageBreak/>
        <w:t>Vers un dispositif progressif</w:t>
      </w:r>
    </w:p>
    <w:p w14:paraId="3EB2E981" w14:textId="77777777" w:rsidR="002C0EA9" w:rsidRPr="002C0EA9" w:rsidRDefault="002C0EA9" w:rsidP="00B14C7D">
      <w:pPr>
        <w:spacing w:after="0" w:line="240" w:lineRule="auto"/>
        <w:jc w:val="both"/>
        <w:outlineLvl w:val="1"/>
        <w:rPr>
          <w:rFonts w:eastAsia="Times New Roman" w:cstheme="minorHAnsi"/>
          <w:sz w:val="24"/>
          <w:szCs w:val="24"/>
          <w:lang w:eastAsia="fr-FR"/>
        </w:rPr>
      </w:pPr>
      <w:r w:rsidRPr="002C0EA9">
        <w:rPr>
          <w:rFonts w:eastAsia="Times New Roman" w:cstheme="minorHAnsi"/>
          <w:b/>
          <w:bCs/>
          <w:sz w:val="36"/>
          <w:szCs w:val="36"/>
          <w:lang w:eastAsia="fr-FR"/>
        </w:rPr>
        <w:t> </w:t>
      </w:r>
      <w:r w:rsidRPr="002C0EA9">
        <w:rPr>
          <w:rFonts w:eastAsia="Times New Roman" w:cstheme="minorHAnsi"/>
          <w:color w:val="212121"/>
          <w:sz w:val="24"/>
          <w:szCs w:val="24"/>
          <w:shd w:val="clear" w:color="auto" w:fill="FFFFFF"/>
          <w:lang w:eastAsia="fr-FR"/>
        </w:rPr>
        <w:t>L’amendement, examiné ce mercredi 26 juin à l’Assemblée Nationale, devrait finalement aboutir à un la mise en place d’un dispositif « progressif » en 3 temps : « </w:t>
      </w:r>
      <w:r w:rsidRPr="002C0EA9">
        <w:rPr>
          <w:rFonts w:eastAsia="Times New Roman" w:cstheme="minorHAnsi"/>
          <w:i/>
          <w:iCs/>
          <w:color w:val="212121"/>
          <w:sz w:val="24"/>
          <w:szCs w:val="24"/>
          <w:shd w:val="clear" w:color="auto" w:fill="FFFFFF"/>
          <w:lang w:eastAsia="fr-FR"/>
        </w:rPr>
        <w:t>Incitation, obligation, et en dernier recours sanctions </w:t>
      </w:r>
      <w:r w:rsidRPr="002C0EA9">
        <w:rPr>
          <w:rFonts w:eastAsia="Times New Roman" w:cstheme="minorHAnsi"/>
          <w:color w:val="212121"/>
          <w:sz w:val="24"/>
          <w:szCs w:val="24"/>
          <w:shd w:val="clear" w:color="auto" w:fill="FFFFFF"/>
          <w:lang w:eastAsia="fr-FR"/>
        </w:rPr>
        <w:t>», ont indiqué les députés LREM.</w:t>
      </w:r>
    </w:p>
    <w:p w14:paraId="70B4C610" w14:textId="77777777" w:rsidR="002C0EA9" w:rsidRPr="002C0EA9" w:rsidRDefault="002C0EA9" w:rsidP="00B14C7D">
      <w:pPr>
        <w:spacing w:after="0" w:line="240" w:lineRule="auto"/>
        <w:jc w:val="both"/>
        <w:outlineLvl w:val="1"/>
        <w:rPr>
          <w:rFonts w:eastAsia="Times New Roman" w:cstheme="minorHAnsi"/>
          <w:b/>
          <w:bCs/>
          <w:sz w:val="36"/>
          <w:szCs w:val="36"/>
          <w:lang w:eastAsia="fr-FR"/>
        </w:rPr>
      </w:pPr>
      <w:r w:rsidRPr="002C0EA9">
        <w:rPr>
          <w:rFonts w:eastAsia="Times New Roman" w:cstheme="minorHAnsi"/>
          <w:b/>
          <w:bCs/>
          <w:sz w:val="36"/>
          <w:szCs w:val="36"/>
          <w:lang w:eastAsia="fr-FR"/>
        </w:rPr>
        <w:t> </w:t>
      </w:r>
    </w:p>
    <w:p w14:paraId="621F4999" w14:textId="7FCCADE7" w:rsidR="002C0EA9" w:rsidRPr="002C0EA9" w:rsidRDefault="00867D58" w:rsidP="00B14C7D">
      <w:pPr>
        <w:spacing w:after="0" w:line="240" w:lineRule="auto"/>
        <w:jc w:val="both"/>
        <w:rPr>
          <w:rFonts w:eastAsia="Times New Roman" w:cstheme="minorHAnsi"/>
          <w:sz w:val="24"/>
          <w:szCs w:val="24"/>
          <w:lang w:eastAsia="fr-FR"/>
        </w:rPr>
      </w:pPr>
      <w:r w:rsidRPr="00B14C7D">
        <w:rPr>
          <w:rFonts w:asciiTheme="majorHAnsi" w:eastAsiaTheme="majorEastAsia" w:hAnsiTheme="majorHAnsi" w:cstheme="majorBidi"/>
          <w:b/>
          <w:bCs/>
          <w:noProof/>
          <w:color w:val="2F5496" w:themeColor="accent1" w:themeShade="BF"/>
          <w:sz w:val="32"/>
          <w:szCs w:val="32"/>
        </w:rPr>
        <w:drawing>
          <wp:anchor distT="0" distB="0" distL="114300" distR="114300" simplePos="0" relativeHeight="251663360" behindDoc="1" locked="0" layoutInCell="1" allowOverlap="1" wp14:anchorId="043EEEB5" wp14:editId="3B826EE8">
            <wp:simplePos x="0" y="0"/>
            <wp:positionH relativeFrom="margin">
              <wp:posOffset>2788920</wp:posOffset>
            </wp:positionH>
            <wp:positionV relativeFrom="paragraph">
              <wp:posOffset>462280</wp:posOffset>
            </wp:positionV>
            <wp:extent cx="3318510" cy="2476500"/>
            <wp:effectExtent l="0" t="0" r="0" b="0"/>
            <wp:wrapTight wrapText="bothSides">
              <wp:wrapPolygon edited="0">
                <wp:start x="0" y="0"/>
                <wp:lineTo x="0" y="21434"/>
                <wp:lineTo x="21451" y="21434"/>
                <wp:lineTo x="21451" y="0"/>
                <wp:lineTo x="0" y="0"/>
              </wp:wrapPolygon>
            </wp:wrapTight>
            <wp:docPr id="4" name="Image 4" descr="Résultat de recherche d'images pour &quot;passoire thermique&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ésultat de recherche d'images pour &quot;passoire thermique&quo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18510" cy="2476500"/>
                    </a:xfrm>
                    <a:prstGeom prst="rect">
                      <a:avLst/>
                    </a:prstGeom>
                    <a:noFill/>
                    <a:ln>
                      <a:noFill/>
                    </a:ln>
                  </pic:spPr>
                </pic:pic>
              </a:graphicData>
            </a:graphic>
            <wp14:sizeRelH relativeFrom="page">
              <wp14:pctWidth>0</wp14:pctWidth>
            </wp14:sizeRelH>
            <wp14:sizeRelV relativeFrom="page">
              <wp14:pctHeight>0</wp14:pctHeight>
            </wp14:sizeRelV>
          </wp:anchor>
        </w:drawing>
      </w:r>
      <w:r w:rsidR="002C0EA9" w:rsidRPr="002C0EA9">
        <w:rPr>
          <w:rFonts w:eastAsia="Times New Roman" w:cstheme="minorHAnsi"/>
          <w:color w:val="212121"/>
          <w:sz w:val="24"/>
          <w:szCs w:val="24"/>
          <w:shd w:val="clear" w:color="auto" w:fill="FFFFFF"/>
          <w:lang w:eastAsia="fr-FR"/>
        </w:rPr>
        <w:t>Dans le détail, une première étape devrait « </w:t>
      </w:r>
      <w:r w:rsidR="002C0EA9" w:rsidRPr="002C0EA9">
        <w:rPr>
          <w:rFonts w:eastAsia="Times New Roman" w:cstheme="minorHAnsi"/>
          <w:i/>
          <w:iCs/>
          <w:color w:val="212121"/>
          <w:sz w:val="24"/>
          <w:szCs w:val="24"/>
          <w:shd w:val="clear" w:color="auto" w:fill="FFFFFF"/>
          <w:lang w:eastAsia="fr-FR"/>
        </w:rPr>
        <w:t>simplifier les dispositifs d’accompagnement à la rénovation </w:t>
      </w:r>
      <w:r w:rsidR="002C0EA9" w:rsidRPr="002C0EA9">
        <w:rPr>
          <w:rFonts w:eastAsia="Times New Roman" w:cstheme="minorHAnsi"/>
          <w:color w:val="212121"/>
          <w:sz w:val="24"/>
          <w:szCs w:val="24"/>
          <w:shd w:val="clear" w:color="auto" w:fill="FFFFFF"/>
          <w:lang w:eastAsia="fr-FR"/>
        </w:rPr>
        <w:t>» d’ici 2023. Une « </w:t>
      </w:r>
      <w:r w:rsidR="002C0EA9" w:rsidRPr="002C0EA9">
        <w:rPr>
          <w:rFonts w:eastAsia="Times New Roman" w:cstheme="minorHAnsi"/>
          <w:i/>
          <w:iCs/>
          <w:color w:val="212121"/>
          <w:sz w:val="24"/>
          <w:szCs w:val="24"/>
          <w:shd w:val="clear" w:color="auto" w:fill="FFFFFF"/>
          <w:lang w:eastAsia="fr-FR"/>
        </w:rPr>
        <w:t>obligation de conformité </w:t>
      </w:r>
      <w:r w:rsidR="002C0EA9" w:rsidRPr="002C0EA9">
        <w:rPr>
          <w:rFonts w:eastAsia="Times New Roman" w:cstheme="minorHAnsi"/>
          <w:color w:val="212121"/>
          <w:sz w:val="24"/>
          <w:szCs w:val="24"/>
          <w:shd w:val="clear" w:color="auto" w:fill="FFFFFF"/>
          <w:lang w:eastAsia="fr-FR"/>
        </w:rPr>
        <w:t>», sans doute via des certificats, devrait ensuite être mis en place entre 2023 et 2028. Enfin, une ultime étape de sanctions serait prévue au-delà de 2028.</w:t>
      </w:r>
    </w:p>
    <w:p w14:paraId="65576119" w14:textId="520408A6" w:rsidR="002C0EA9" w:rsidRPr="002C0EA9" w:rsidRDefault="002C0EA9" w:rsidP="00B14C7D">
      <w:pPr>
        <w:spacing w:after="0" w:line="240" w:lineRule="auto"/>
        <w:jc w:val="both"/>
        <w:outlineLvl w:val="1"/>
        <w:rPr>
          <w:rFonts w:eastAsia="Times New Roman" w:cstheme="minorHAnsi"/>
          <w:b/>
          <w:bCs/>
          <w:sz w:val="36"/>
          <w:szCs w:val="36"/>
          <w:lang w:eastAsia="fr-FR"/>
        </w:rPr>
      </w:pPr>
      <w:r w:rsidRPr="002C0EA9">
        <w:rPr>
          <w:rFonts w:eastAsia="Times New Roman" w:cstheme="minorHAnsi"/>
          <w:b/>
          <w:bCs/>
          <w:sz w:val="36"/>
          <w:szCs w:val="36"/>
          <w:lang w:eastAsia="fr-FR"/>
        </w:rPr>
        <w:t> </w:t>
      </w:r>
    </w:p>
    <w:p w14:paraId="6434F936" w14:textId="2C8C84C3" w:rsidR="002C0EA9" w:rsidRPr="002C0EA9" w:rsidRDefault="00867D58" w:rsidP="00B14C7D">
      <w:pPr>
        <w:spacing w:after="0" w:line="240" w:lineRule="auto"/>
        <w:jc w:val="both"/>
        <w:rPr>
          <w:rFonts w:eastAsia="Times New Roman" w:cstheme="minorHAnsi"/>
          <w:sz w:val="24"/>
          <w:szCs w:val="24"/>
          <w:lang w:eastAsia="fr-FR"/>
        </w:rPr>
      </w:pPr>
      <w:r w:rsidRPr="002C0EA9">
        <w:rPr>
          <w:rFonts w:eastAsia="Times New Roman" w:cstheme="minorHAnsi"/>
          <w:color w:val="212121"/>
          <w:sz w:val="24"/>
          <w:szCs w:val="24"/>
          <w:shd w:val="clear" w:color="auto" w:fill="FFFFFF"/>
          <w:lang w:eastAsia="fr-FR"/>
        </w:rPr>
        <w:t xml:space="preserve"> </w:t>
      </w:r>
      <w:r w:rsidR="002C0EA9" w:rsidRPr="002C0EA9">
        <w:rPr>
          <w:rFonts w:eastAsia="Times New Roman" w:cstheme="minorHAnsi"/>
          <w:color w:val="212121"/>
          <w:sz w:val="24"/>
          <w:szCs w:val="24"/>
          <w:shd w:val="clear" w:color="auto" w:fill="FFFFFF"/>
          <w:lang w:eastAsia="fr-FR"/>
        </w:rPr>
        <w:t>«</w:t>
      </w:r>
      <w:r w:rsidR="002C0EA9" w:rsidRPr="002C0EA9">
        <w:rPr>
          <w:rFonts w:eastAsia="Times New Roman" w:cstheme="minorHAnsi"/>
          <w:i/>
          <w:iCs/>
          <w:color w:val="212121"/>
          <w:sz w:val="24"/>
          <w:szCs w:val="24"/>
          <w:shd w:val="clear" w:color="auto" w:fill="FFFFFF"/>
          <w:lang w:eastAsia="fr-FR"/>
        </w:rPr>
        <w:t> Plutôt que d'afficher une interdiction qui peut effrayer, qui va dans l'écologie punitive, dont les Français ne veulent plus, on affiche une mesure par étapes avec potentiellement du contraignant </w:t>
      </w:r>
      <w:r w:rsidR="002C0EA9" w:rsidRPr="002C0EA9">
        <w:rPr>
          <w:rFonts w:eastAsia="Times New Roman" w:cstheme="minorHAnsi"/>
          <w:color w:val="212121"/>
          <w:sz w:val="24"/>
          <w:szCs w:val="24"/>
          <w:shd w:val="clear" w:color="auto" w:fill="FFFFFF"/>
          <w:lang w:eastAsia="fr-FR"/>
        </w:rPr>
        <w:t>», s’est félicité ainsi Jean-Charles Colas-Roy.</w:t>
      </w:r>
    </w:p>
    <w:p w14:paraId="5F49737E" w14:textId="77777777" w:rsidR="002C0EA9" w:rsidRPr="002C0EA9" w:rsidRDefault="002C0EA9" w:rsidP="00B14C7D">
      <w:pPr>
        <w:spacing w:after="0" w:line="240" w:lineRule="auto"/>
        <w:jc w:val="both"/>
        <w:outlineLvl w:val="1"/>
        <w:rPr>
          <w:rFonts w:eastAsia="Times New Roman" w:cstheme="minorHAnsi"/>
          <w:b/>
          <w:bCs/>
          <w:sz w:val="36"/>
          <w:szCs w:val="36"/>
          <w:lang w:eastAsia="fr-FR"/>
        </w:rPr>
      </w:pPr>
      <w:r w:rsidRPr="002C0EA9">
        <w:rPr>
          <w:rFonts w:eastAsia="Times New Roman" w:cstheme="minorHAnsi"/>
          <w:b/>
          <w:bCs/>
          <w:sz w:val="36"/>
          <w:szCs w:val="36"/>
          <w:lang w:eastAsia="fr-FR"/>
        </w:rPr>
        <w:t> </w:t>
      </w:r>
    </w:p>
    <w:p w14:paraId="1FE091AD" w14:textId="77777777" w:rsidR="002C0EA9" w:rsidRPr="002C0EA9" w:rsidRDefault="002C0EA9" w:rsidP="00B14C7D">
      <w:pPr>
        <w:spacing w:after="0" w:line="240" w:lineRule="auto"/>
        <w:jc w:val="both"/>
        <w:rPr>
          <w:rFonts w:eastAsia="Times New Roman" w:cstheme="minorHAnsi"/>
          <w:sz w:val="24"/>
          <w:szCs w:val="24"/>
          <w:lang w:eastAsia="fr-FR"/>
        </w:rPr>
      </w:pPr>
      <w:r w:rsidRPr="002C0EA9">
        <w:rPr>
          <w:rFonts w:eastAsia="Times New Roman" w:cstheme="minorHAnsi"/>
          <w:color w:val="212121"/>
          <w:sz w:val="24"/>
          <w:szCs w:val="24"/>
          <w:shd w:val="clear" w:color="auto" w:fill="FFFFFF"/>
          <w:lang w:eastAsia="fr-FR"/>
        </w:rPr>
        <w:t>L’amendement, porté par le gouvernement et le rapporteur Anthony Cellier (LREM), devrait être voté d’ici vendredi.</w:t>
      </w:r>
    </w:p>
    <w:p w14:paraId="054158B7" w14:textId="26EC01BE" w:rsidR="002C0EA9" w:rsidRPr="002C0EA9" w:rsidRDefault="002C0EA9" w:rsidP="00B14C7D">
      <w:pPr>
        <w:spacing w:after="0" w:line="240" w:lineRule="auto"/>
        <w:jc w:val="both"/>
        <w:rPr>
          <w:rFonts w:eastAsia="Times New Roman" w:cstheme="minorHAnsi"/>
          <w:sz w:val="24"/>
          <w:szCs w:val="24"/>
          <w:lang w:eastAsia="fr-FR"/>
        </w:rPr>
      </w:pPr>
      <w:r w:rsidRPr="002C0EA9">
        <w:rPr>
          <w:rFonts w:eastAsia="Times New Roman" w:cstheme="minorHAnsi"/>
          <w:sz w:val="24"/>
          <w:szCs w:val="24"/>
          <w:lang w:eastAsia="fr-FR"/>
        </w:rPr>
        <w:t> </w:t>
      </w:r>
    </w:p>
    <w:p w14:paraId="0995350C" w14:textId="03A55235" w:rsidR="003D5DCC" w:rsidRPr="00867D58" w:rsidRDefault="00867D58" w:rsidP="00B14C7D">
      <w:pPr>
        <w:ind w:left="708" w:hanging="708"/>
        <w:jc w:val="both"/>
        <w:rPr>
          <w:rFonts w:cstheme="minorHAnsi"/>
          <w:b/>
          <w:bCs/>
        </w:rPr>
      </w:pPr>
      <w:bookmarkStart w:id="0" w:name="_GoBack"/>
      <w:r w:rsidRPr="00867D58">
        <w:rPr>
          <w:rFonts w:cstheme="minorHAnsi"/>
          <w:b/>
          <w:bCs/>
        </w:rPr>
        <w:t>Questions :</w:t>
      </w:r>
    </w:p>
    <w:bookmarkEnd w:id="0"/>
    <w:p w14:paraId="784F5F84" w14:textId="3AFBF474" w:rsidR="00867D58" w:rsidRDefault="00867D58" w:rsidP="00867D58">
      <w:pPr>
        <w:pStyle w:val="Paragraphedeliste"/>
        <w:numPr>
          <w:ilvl w:val="0"/>
          <w:numId w:val="6"/>
        </w:numPr>
        <w:jc w:val="both"/>
        <w:rPr>
          <w:rFonts w:cstheme="minorHAnsi"/>
          <w:b/>
          <w:bCs/>
        </w:rPr>
      </w:pPr>
      <w:r w:rsidRPr="00867D58">
        <w:rPr>
          <w:rFonts w:cstheme="minorHAnsi"/>
          <w:b/>
          <w:bCs/>
        </w:rPr>
        <w:t xml:space="preserve">Comment définit-on une passoire thermique ? </w:t>
      </w:r>
    </w:p>
    <w:p w14:paraId="6EDDCE38" w14:textId="7B953FF7" w:rsidR="00867D58" w:rsidRPr="00867D58" w:rsidRDefault="00867D58" w:rsidP="00867D58">
      <w:pPr>
        <w:pStyle w:val="Paragraphedeliste"/>
        <w:numPr>
          <w:ilvl w:val="0"/>
          <w:numId w:val="6"/>
        </w:numPr>
        <w:jc w:val="both"/>
        <w:rPr>
          <w:rFonts w:cstheme="minorHAnsi"/>
          <w:b/>
          <w:bCs/>
        </w:rPr>
      </w:pPr>
      <w:r>
        <w:rPr>
          <w:rFonts w:cstheme="minorHAnsi"/>
          <w:b/>
          <w:bCs/>
        </w:rPr>
        <w:t xml:space="preserve">Proposez 5 moyens de réduire </w:t>
      </w:r>
      <w:r w:rsidR="007420A8">
        <w:rPr>
          <w:rFonts w:cstheme="minorHAnsi"/>
          <w:b/>
          <w:bCs/>
        </w:rPr>
        <w:t xml:space="preserve">les déperditions énergétiques du bâti. </w:t>
      </w:r>
    </w:p>
    <w:p w14:paraId="17CDA00E" w14:textId="317A364C" w:rsidR="00867D58" w:rsidRDefault="00867D58" w:rsidP="00867D58">
      <w:pPr>
        <w:pStyle w:val="Paragraphedeliste"/>
        <w:numPr>
          <w:ilvl w:val="0"/>
          <w:numId w:val="6"/>
        </w:numPr>
        <w:jc w:val="both"/>
        <w:rPr>
          <w:rFonts w:cstheme="minorHAnsi"/>
          <w:b/>
          <w:bCs/>
        </w:rPr>
      </w:pPr>
      <w:r w:rsidRPr="00867D58">
        <w:rPr>
          <w:rFonts w:cstheme="minorHAnsi"/>
          <w:b/>
          <w:bCs/>
        </w:rPr>
        <w:t xml:space="preserve">L’obligation de réaliser une DPE pour vendre et louer permet de mieux connaître la qualité énergétique des logements en France. Recherchez ce que c’est plus précisément. </w:t>
      </w:r>
    </w:p>
    <w:sectPr w:rsidR="00867D58">
      <w:headerReference w:type="default" r:id="rId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C67DBF" w14:textId="77777777" w:rsidR="008438E7" w:rsidRDefault="008438E7" w:rsidP="00133002">
      <w:pPr>
        <w:spacing w:after="0" w:line="240" w:lineRule="auto"/>
      </w:pPr>
      <w:r>
        <w:separator/>
      </w:r>
    </w:p>
  </w:endnote>
  <w:endnote w:type="continuationSeparator" w:id="0">
    <w:p w14:paraId="36743A49" w14:textId="77777777" w:rsidR="008438E7" w:rsidRDefault="008438E7" w:rsidP="00133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2491FA6" w14:textId="77777777" w:rsidR="008438E7" w:rsidRDefault="008438E7" w:rsidP="00133002">
      <w:pPr>
        <w:spacing w:after="0" w:line="240" w:lineRule="auto"/>
      </w:pPr>
      <w:r>
        <w:separator/>
      </w:r>
    </w:p>
  </w:footnote>
  <w:footnote w:type="continuationSeparator" w:id="0">
    <w:p w14:paraId="25B893C4" w14:textId="77777777" w:rsidR="008438E7" w:rsidRDefault="008438E7" w:rsidP="001330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CA916" w14:textId="77777777" w:rsidR="00133002" w:rsidRDefault="00133002" w:rsidP="00133002">
    <w:r>
      <w:t xml:space="preserve">Thème :  L’intervention de l’Etat dans le domaine du bâtiment </w:t>
    </w:r>
  </w:p>
  <w:p w14:paraId="3A8FAC66" w14:textId="77777777" w:rsidR="00133002" w:rsidRDefault="00133002">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11F482B"/>
    <w:multiLevelType w:val="multilevel"/>
    <w:tmpl w:val="D4020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EA408B"/>
    <w:multiLevelType w:val="multilevel"/>
    <w:tmpl w:val="AA88C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BAF7041"/>
    <w:multiLevelType w:val="multilevel"/>
    <w:tmpl w:val="5A085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61664A8"/>
    <w:multiLevelType w:val="multilevel"/>
    <w:tmpl w:val="929C1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C856DDF"/>
    <w:multiLevelType w:val="hybridMultilevel"/>
    <w:tmpl w:val="B6C67272"/>
    <w:lvl w:ilvl="0" w:tplc="A3F8F72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79643AE0"/>
    <w:multiLevelType w:val="multilevel"/>
    <w:tmpl w:val="BBD44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5"/>
  </w:num>
  <w:num w:numId="3">
    <w:abstractNumId w:val="3"/>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5DCC"/>
    <w:rsid w:val="000B5DF0"/>
    <w:rsid w:val="00133002"/>
    <w:rsid w:val="002C0EA9"/>
    <w:rsid w:val="003D5DCC"/>
    <w:rsid w:val="005B14D4"/>
    <w:rsid w:val="007420A8"/>
    <w:rsid w:val="008438E7"/>
    <w:rsid w:val="00867D58"/>
    <w:rsid w:val="00A06125"/>
    <w:rsid w:val="00B14C7D"/>
    <w:rsid w:val="00B235FC"/>
    <w:rsid w:val="00C075C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93EE9"/>
  <w15:chartTrackingRefBased/>
  <w15:docId w15:val="{769729A4-BD6D-4CB0-BF33-AE5CBCDDF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Titre1">
    <w:name w:val="heading 1"/>
    <w:basedOn w:val="Normal"/>
    <w:next w:val="Normal"/>
    <w:link w:val="Titre1Car"/>
    <w:uiPriority w:val="9"/>
    <w:qFormat/>
    <w:rsid w:val="00A0612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semiHidden/>
    <w:unhideWhenUsed/>
    <w:qFormat/>
    <w:rsid w:val="002C0EA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A06125"/>
    <w:rPr>
      <w:rFonts w:asciiTheme="majorHAnsi" w:eastAsiaTheme="majorEastAsia" w:hAnsiTheme="majorHAnsi" w:cstheme="majorBidi"/>
      <w:color w:val="2F5496" w:themeColor="accent1" w:themeShade="BF"/>
      <w:sz w:val="32"/>
      <w:szCs w:val="32"/>
    </w:rPr>
  </w:style>
  <w:style w:type="character" w:customStyle="1" w:styleId="Titre2Car">
    <w:name w:val="Titre 2 Car"/>
    <w:basedOn w:val="Policepardfaut"/>
    <w:link w:val="Titre2"/>
    <w:uiPriority w:val="9"/>
    <w:semiHidden/>
    <w:rsid w:val="002C0EA9"/>
    <w:rPr>
      <w:rFonts w:asciiTheme="majorHAnsi" w:eastAsiaTheme="majorEastAsia" w:hAnsiTheme="majorHAnsi" w:cstheme="majorBidi"/>
      <w:color w:val="2F5496" w:themeColor="accent1" w:themeShade="BF"/>
      <w:sz w:val="26"/>
      <w:szCs w:val="26"/>
    </w:rPr>
  </w:style>
  <w:style w:type="paragraph" w:styleId="En-tte">
    <w:name w:val="header"/>
    <w:basedOn w:val="Normal"/>
    <w:link w:val="En-tteCar"/>
    <w:uiPriority w:val="99"/>
    <w:unhideWhenUsed/>
    <w:rsid w:val="00133002"/>
    <w:pPr>
      <w:tabs>
        <w:tab w:val="center" w:pos="4536"/>
        <w:tab w:val="right" w:pos="9072"/>
      </w:tabs>
      <w:spacing w:after="0" w:line="240" w:lineRule="auto"/>
    </w:pPr>
  </w:style>
  <w:style w:type="character" w:customStyle="1" w:styleId="En-tteCar">
    <w:name w:val="En-tête Car"/>
    <w:basedOn w:val="Policepardfaut"/>
    <w:link w:val="En-tte"/>
    <w:uiPriority w:val="99"/>
    <w:rsid w:val="00133002"/>
  </w:style>
  <w:style w:type="paragraph" w:styleId="Pieddepage">
    <w:name w:val="footer"/>
    <w:basedOn w:val="Normal"/>
    <w:link w:val="PieddepageCar"/>
    <w:uiPriority w:val="99"/>
    <w:unhideWhenUsed/>
    <w:rsid w:val="0013300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33002"/>
  </w:style>
  <w:style w:type="paragraph" w:styleId="Paragraphedeliste">
    <w:name w:val="List Paragraph"/>
    <w:basedOn w:val="Normal"/>
    <w:uiPriority w:val="34"/>
    <w:qFormat/>
    <w:rsid w:val="00133002"/>
    <w:pPr>
      <w:ind w:left="720"/>
      <w:contextualSpacing/>
    </w:pPr>
  </w:style>
  <w:style w:type="table" w:styleId="Grilledutableau">
    <w:name w:val="Table Grid"/>
    <w:basedOn w:val="TableauNormal"/>
    <w:uiPriority w:val="39"/>
    <w:rsid w:val="001330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re">
    <w:name w:val="Title"/>
    <w:basedOn w:val="Normal"/>
    <w:next w:val="Normal"/>
    <w:link w:val="TitreCar"/>
    <w:uiPriority w:val="10"/>
    <w:qFormat/>
    <w:rsid w:val="000B5DF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0B5DF0"/>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55521664">
      <w:bodyDiv w:val="1"/>
      <w:marLeft w:val="0"/>
      <w:marRight w:val="0"/>
      <w:marTop w:val="0"/>
      <w:marBottom w:val="0"/>
      <w:divBdr>
        <w:top w:val="none" w:sz="0" w:space="0" w:color="auto"/>
        <w:left w:val="none" w:sz="0" w:space="0" w:color="auto"/>
        <w:bottom w:val="none" w:sz="0" w:space="0" w:color="auto"/>
        <w:right w:val="none" w:sz="0" w:space="0" w:color="auto"/>
      </w:divBdr>
      <w:divsChild>
        <w:div w:id="1441222690">
          <w:marLeft w:val="0"/>
          <w:marRight w:val="0"/>
          <w:marTop w:val="0"/>
          <w:marBottom w:val="0"/>
          <w:divBdr>
            <w:top w:val="none" w:sz="0" w:space="0" w:color="auto"/>
            <w:left w:val="none" w:sz="0" w:space="0" w:color="auto"/>
            <w:bottom w:val="none" w:sz="0" w:space="0" w:color="auto"/>
            <w:right w:val="none" w:sz="0" w:space="0" w:color="auto"/>
          </w:divBdr>
        </w:div>
        <w:div w:id="713307535">
          <w:marLeft w:val="0"/>
          <w:marRight w:val="0"/>
          <w:marTop w:val="0"/>
          <w:marBottom w:val="0"/>
          <w:divBdr>
            <w:top w:val="none" w:sz="0" w:space="0" w:color="auto"/>
            <w:left w:val="none" w:sz="0" w:space="0" w:color="auto"/>
            <w:bottom w:val="none" w:sz="0" w:space="0" w:color="auto"/>
            <w:right w:val="none" w:sz="0" w:space="0" w:color="auto"/>
          </w:divBdr>
          <w:divsChild>
            <w:div w:id="462507325">
              <w:marLeft w:val="0"/>
              <w:marRight w:val="0"/>
              <w:marTop w:val="0"/>
              <w:marBottom w:val="0"/>
              <w:divBdr>
                <w:top w:val="none" w:sz="0" w:space="0" w:color="auto"/>
                <w:left w:val="none" w:sz="0" w:space="0" w:color="auto"/>
                <w:bottom w:val="none" w:sz="0" w:space="0" w:color="auto"/>
                <w:right w:val="none" w:sz="0" w:space="0" w:color="auto"/>
              </w:divBdr>
              <w:divsChild>
                <w:div w:id="1024597428">
                  <w:marLeft w:val="0"/>
                  <w:marRight w:val="0"/>
                  <w:marTop w:val="0"/>
                  <w:marBottom w:val="0"/>
                  <w:divBdr>
                    <w:top w:val="none" w:sz="0" w:space="0" w:color="auto"/>
                    <w:left w:val="none" w:sz="0" w:space="0" w:color="auto"/>
                    <w:bottom w:val="none" w:sz="0" w:space="0" w:color="auto"/>
                    <w:right w:val="none" w:sz="0" w:space="0" w:color="auto"/>
                  </w:divBdr>
                  <w:divsChild>
                    <w:div w:id="604001017">
                      <w:marLeft w:val="0"/>
                      <w:marRight w:val="0"/>
                      <w:marTop w:val="0"/>
                      <w:marBottom w:val="0"/>
                      <w:divBdr>
                        <w:top w:val="none" w:sz="0" w:space="0" w:color="auto"/>
                        <w:left w:val="none" w:sz="0" w:space="0" w:color="auto"/>
                        <w:bottom w:val="none" w:sz="0" w:space="0" w:color="auto"/>
                        <w:right w:val="none" w:sz="0" w:space="0" w:color="auto"/>
                      </w:divBdr>
                      <w:divsChild>
                        <w:div w:id="521632751">
                          <w:marLeft w:val="0"/>
                          <w:marRight w:val="0"/>
                          <w:marTop w:val="0"/>
                          <w:marBottom w:val="0"/>
                          <w:divBdr>
                            <w:top w:val="none" w:sz="0" w:space="0" w:color="auto"/>
                            <w:left w:val="none" w:sz="0" w:space="0" w:color="auto"/>
                            <w:bottom w:val="none" w:sz="0" w:space="0" w:color="auto"/>
                            <w:right w:val="none" w:sz="0" w:space="0" w:color="auto"/>
                          </w:divBdr>
                          <w:divsChild>
                            <w:div w:id="434372997">
                              <w:marLeft w:val="0"/>
                              <w:marRight w:val="0"/>
                              <w:marTop w:val="0"/>
                              <w:marBottom w:val="0"/>
                              <w:divBdr>
                                <w:top w:val="none" w:sz="0" w:space="0" w:color="auto"/>
                                <w:left w:val="none" w:sz="0" w:space="0" w:color="auto"/>
                                <w:bottom w:val="none" w:sz="0" w:space="0" w:color="auto"/>
                                <w:right w:val="none" w:sz="0" w:space="0" w:color="auto"/>
                              </w:divBdr>
                              <w:divsChild>
                                <w:div w:id="1430812761">
                                  <w:marLeft w:val="0"/>
                                  <w:marRight w:val="0"/>
                                  <w:marTop w:val="0"/>
                                  <w:marBottom w:val="0"/>
                                  <w:divBdr>
                                    <w:top w:val="none" w:sz="0" w:space="0" w:color="auto"/>
                                    <w:left w:val="none" w:sz="0" w:space="0" w:color="auto"/>
                                    <w:bottom w:val="none" w:sz="0" w:space="0" w:color="auto"/>
                                    <w:right w:val="none" w:sz="0" w:space="0" w:color="auto"/>
                                  </w:divBdr>
                                  <w:divsChild>
                                    <w:div w:id="919481386">
                                      <w:marLeft w:val="0"/>
                                      <w:marRight w:val="0"/>
                                      <w:marTop w:val="0"/>
                                      <w:marBottom w:val="0"/>
                                      <w:divBdr>
                                        <w:top w:val="none" w:sz="0" w:space="0" w:color="auto"/>
                                        <w:left w:val="none" w:sz="0" w:space="0" w:color="auto"/>
                                        <w:bottom w:val="none" w:sz="0" w:space="0" w:color="auto"/>
                                        <w:right w:val="none" w:sz="0" w:space="0" w:color="auto"/>
                                      </w:divBdr>
                                    </w:div>
                                  </w:divsChild>
                                </w:div>
                                <w:div w:id="299655559">
                                  <w:marLeft w:val="0"/>
                                  <w:marRight w:val="0"/>
                                  <w:marTop w:val="0"/>
                                  <w:marBottom w:val="0"/>
                                  <w:divBdr>
                                    <w:top w:val="none" w:sz="0" w:space="0" w:color="auto"/>
                                    <w:left w:val="none" w:sz="0" w:space="0" w:color="auto"/>
                                    <w:bottom w:val="none" w:sz="0" w:space="0" w:color="auto"/>
                                    <w:right w:val="none" w:sz="0" w:space="0" w:color="auto"/>
                                  </w:divBdr>
                                  <w:divsChild>
                                    <w:div w:id="516192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404653">
                              <w:marLeft w:val="0"/>
                              <w:marRight w:val="0"/>
                              <w:marTop w:val="0"/>
                              <w:marBottom w:val="0"/>
                              <w:divBdr>
                                <w:top w:val="none" w:sz="0" w:space="0" w:color="auto"/>
                                <w:left w:val="none" w:sz="0" w:space="0" w:color="auto"/>
                                <w:bottom w:val="none" w:sz="0" w:space="0" w:color="auto"/>
                                <w:right w:val="none" w:sz="0" w:space="0" w:color="auto"/>
                              </w:divBdr>
                              <w:divsChild>
                                <w:div w:id="1246068120">
                                  <w:marLeft w:val="0"/>
                                  <w:marRight w:val="0"/>
                                  <w:marTop w:val="0"/>
                                  <w:marBottom w:val="0"/>
                                  <w:divBdr>
                                    <w:top w:val="none" w:sz="0" w:space="0" w:color="auto"/>
                                    <w:left w:val="none" w:sz="0" w:space="0" w:color="auto"/>
                                    <w:bottom w:val="none" w:sz="0" w:space="0" w:color="auto"/>
                                    <w:right w:val="none" w:sz="0" w:space="0" w:color="auto"/>
                                  </w:divBdr>
                                </w:div>
                                <w:div w:id="921448098">
                                  <w:marLeft w:val="0"/>
                                  <w:marRight w:val="0"/>
                                  <w:marTop w:val="0"/>
                                  <w:marBottom w:val="0"/>
                                  <w:divBdr>
                                    <w:top w:val="none" w:sz="0" w:space="0" w:color="auto"/>
                                    <w:left w:val="none" w:sz="0" w:space="0" w:color="auto"/>
                                    <w:bottom w:val="none" w:sz="0" w:space="0" w:color="auto"/>
                                    <w:right w:val="none" w:sz="0" w:space="0" w:color="auto"/>
                                  </w:divBdr>
                                  <w:divsChild>
                                    <w:div w:id="1395394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254809">
                              <w:marLeft w:val="0"/>
                              <w:marRight w:val="0"/>
                              <w:marTop w:val="0"/>
                              <w:marBottom w:val="0"/>
                              <w:divBdr>
                                <w:top w:val="none" w:sz="0" w:space="0" w:color="auto"/>
                                <w:left w:val="none" w:sz="0" w:space="0" w:color="auto"/>
                                <w:bottom w:val="none" w:sz="0" w:space="0" w:color="auto"/>
                                <w:right w:val="none" w:sz="0" w:space="0" w:color="auto"/>
                              </w:divBdr>
                              <w:divsChild>
                                <w:div w:id="1092314998">
                                  <w:marLeft w:val="0"/>
                                  <w:marRight w:val="0"/>
                                  <w:marTop w:val="0"/>
                                  <w:marBottom w:val="0"/>
                                  <w:divBdr>
                                    <w:top w:val="none" w:sz="0" w:space="0" w:color="auto"/>
                                    <w:left w:val="none" w:sz="0" w:space="0" w:color="auto"/>
                                    <w:bottom w:val="none" w:sz="0" w:space="0" w:color="auto"/>
                                    <w:right w:val="none" w:sz="0" w:space="0" w:color="auto"/>
                                  </w:divBdr>
                                </w:div>
                                <w:div w:id="1357999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4231603">
      <w:bodyDiv w:val="1"/>
      <w:marLeft w:val="0"/>
      <w:marRight w:val="0"/>
      <w:marTop w:val="0"/>
      <w:marBottom w:val="0"/>
      <w:divBdr>
        <w:top w:val="none" w:sz="0" w:space="0" w:color="auto"/>
        <w:left w:val="none" w:sz="0" w:space="0" w:color="auto"/>
        <w:bottom w:val="none" w:sz="0" w:space="0" w:color="auto"/>
        <w:right w:val="none" w:sz="0" w:space="0" w:color="auto"/>
      </w:divBdr>
      <w:divsChild>
        <w:div w:id="943809478">
          <w:marLeft w:val="0"/>
          <w:marRight w:val="0"/>
          <w:marTop w:val="0"/>
          <w:marBottom w:val="0"/>
          <w:divBdr>
            <w:top w:val="none" w:sz="0" w:space="0" w:color="auto"/>
            <w:left w:val="none" w:sz="0" w:space="0" w:color="auto"/>
            <w:bottom w:val="none" w:sz="0" w:space="0" w:color="auto"/>
            <w:right w:val="none" w:sz="0" w:space="0" w:color="auto"/>
          </w:divBdr>
          <w:divsChild>
            <w:div w:id="1442186989">
              <w:marLeft w:val="0"/>
              <w:marRight w:val="0"/>
              <w:marTop w:val="0"/>
              <w:marBottom w:val="0"/>
              <w:divBdr>
                <w:top w:val="none" w:sz="0" w:space="0" w:color="auto"/>
                <w:left w:val="none" w:sz="0" w:space="0" w:color="auto"/>
                <w:bottom w:val="none" w:sz="0" w:space="0" w:color="auto"/>
                <w:right w:val="none" w:sz="0" w:space="0" w:color="auto"/>
              </w:divBdr>
            </w:div>
          </w:divsChild>
        </w:div>
        <w:div w:id="1758135372">
          <w:marLeft w:val="0"/>
          <w:marRight w:val="0"/>
          <w:marTop w:val="0"/>
          <w:marBottom w:val="0"/>
          <w:divBdr>
            <w:top w:val="none" w:sz="0" w:space="0" w:color="auto"/>
            <w:left w:val="none" w:sz="0" w:space="0" w:color="auto"/>
            <w:bottom w:val="none" w:sz="0" w:space="0" w:color="auto"/>
            <w:right w:val="none" w:sz="0" w:space="0" w:color="auto"/>
          </w:divBdr>
          <w:divsChild>
            <w:div w:id="1497304555">
              <w:marLeft w:val="0"/>
              <w:marRight w:val="0"/>
              <w:marTop w:val="0"/>
              <w:marBottom w:val="0"/>
              <w:divBdr>
                <w:top w:val="none" w:sz="0" w:space="0" w:color="auto"/>
                <w:left w:val="none" w:sz="0" w:space="0" w:color="auto"/>
                <w:bottom w:val="none" w:sz="0" w:space="0" w:color="auto"/>
                <w:right w:val="none" w:sz="0" w:space="0" w:color="auto"/>
              </w:divBdr>
              <w:divsChild>
                <w:div w:id="1305162681">
                  <w:marLeft w:val="0"/>
                  <w:marRight w:val="0"/>
                  <w:marTop w:val="0"/>
                  <w:marBottom w:val="0"/>
                  <w:divBdr>
                    <w:top w:val="none" w:sz="0" w:space="0" w:color="auto"/>
                    <w:left w:val="none" w:sz="0" w:space="0" w:color="auto"/>
                    <w:bottom w:val="none" w:sz="0" w:space="0" w:color="auto"/>
                    <w:right w:val="none" w:sz="0" w:space="0" w:color="auto"/>
                  </w:divBdr>
                </w:div>
              </w:divsChild>
            </w:div>
            <w:div w:id="15809877">
              <w:marLeft w:val="0"/>
              <w:marRight w:val="0"/>
              <w:marTop w:val="0"/>
              <w:marBottom w:val="0"/>
              <w:divBdr>
                <w:top w:val="none" w:sz="0" w:space="0" w:color="auto"/>
                <w:left w:val="none" w:sz="0" w:space="0" w:color="auto"/>
                <w:bottom w:val="none" w:sz="0" w:space="0" w:color="auto"/>
                <w:right w:val="none" w:sz="0" w:space="0" w:color="auto"/>
              </w:divBdr>
            </w:div>
            <w:div w:id="173540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0037531">
      <w:bodyDiv w:val="1"/>
      <w:marLeft w:val="0"/>
      <w:marRight w:val="0"/>
      <w:marTop w:val="0"/>
      <w:marBottom w:val="0"/>
      <w:divBdr>
        <w:top w:val="none" w:sz="0" w:space="0" w:color="auto"/>
        <w:left w:val="none" w:sz="0" w:space="0" w:color="auto"/>
        <w:bottom w:val="none" w:sz="0" w:space="0" w:color="auto"/>
        <w:right w:val="none" w:sz="0" w:space="0" w:color="auto"/>
      </w:divBdr>
      <w:divsChild>
        <w:div w:id="991905903">
          <w:marLeft w:val="0"/>
          <w:marRight w:val="0"/>
          <w:marTop w:val="0"/>
          <w:marBottom w:val="0"/>
          <w:divBdr>
            <w:top w:val="none" w:sz="0" w:space="0" w:color="auto"/>
            <w:left w:val="none" w:sz="0" w:space="0" w:color="auto"/>
            <w:bottom w:val="none" w:sz="0" w:space="0" w:color="auto"/>
            <w:right w:val="none" w:sz="0" w:space="0" w:color="auto"/>
          </w:divBdr>
          <w:divsChild>
            <w:div w:id="1702510214">
              <w:marLeft w:val="0"/>
              <w:marRight w:val="0"/>
              <w:marTop w:val="0"/>
              <w:marBottom w:val="0"/>
              <w:divBdr>
                <w:top w:val="none" w:sz="0" w:space="0" w:color="auto"/>
                <w:left w:val="none" w:sz="0" w:space="0" w:color="auto"/>
                <w:bottom w:val="none" w:sz="0" w:space="0" w:color="auto"/>
                <w:right w:val="none" w:sz="0" w:space="0" w:color="auto"/>
              </w:divBdr>
            </w:div>
          </w:divsChild>
        </w:div>
        <w:div w:id="1327123351">
          <w:marLeft w:val="0"/>
          <w:marRight w:val="0"/>
          <w:marTop w:val="0"/>
          <w:marBottom w:val="0"/>
          <w:divBdr>
            <w:top w:val="none" w:sz="0" w:space="0" w:color="auto"/>
            <w:left w:val="none" w:sz="0" w:space="0" w:color="auto"/>
            <w:bottom w:val="none" w:sz="0" w:space="0" w:color="auto"/>
            <w:right w:val="none" w:sz="0" w:space="0" w:color="auto"/>
          </w:divBdr>
          <w:divsChild>
            <w:div w:id="1237470572">
              <w:marLeft w:val="0"/>
              <w:marRight w:val="0"/>
              <w:marTop w:val="0"/>
              <w:marBottom w:val="0"/>
              <w:divBdr>
                <w:top w:val="none" w:sz="0" w:space="0" w:color="auto"/>
                <w:left w:val="none" w:sz="0" w:space="0" w:color="auto"/>
                <w:bottom w:val="none" w:sz="0" w:space="0" w:color="auto"/>
                <w:right w:val="none" w:sz="0" w:space="0" w:color="auto"/>
              </w:divBdr>
              <w:divsChild>
                <w:div w:id="1529641344">
                  <w:marLeft w:val="0"/>
                  <w:marRight w:val="0"/>
                  <w:marTop w:val="0"/>
                  <w:marBottom w:val="0"/>
                  <w:divBdr>
                    <w:top w:val="none" w:sz="0" w:space="0" w:color="auto"/>
                    <w:left w:val="none" w:sz="0" w:space="0" w:color="auto"/>
                    <w:bottom w:val="none" w:sz="0" w:space="0" w:color="auto"/>
                    <w:right w:val="none" w:sz="0" w:space="0" w:color="auto"/>
                  </w:divBdr>
                </w:div>
              </w:divsChild>
            </w:div>
            <w:div w:id="1223952545">
              <w:marLeft w:val="0"/>
              <w:marRight w:val="0"/>
              <w:marTop w:val="0"/>
              <w:marBottom w:val="0"/>
              <w:divBdr>
                <w:top w:val="none" w:sz="0" w:space="0" w:color="auto"/>
                <w:left w:val="none" w:sz="0" w:space="0" w:color="auto"/>
                <w:bottom w:val="none" w:sz="0" w:space="0" w:color="auto"/>
                <w:right w:val="none" w:sz="0" w:space="0" w:color="auto"/>
              </w:divBdr>
            </w:div>
            <w:div w:id="1397782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economie.gouv.fr/vous-orienter/artisanat-et-commerce/rge-reconnu-garant-environnement-label-comment-obtenir" TargetMode="External"/><Relationship Id="rId18" Type="http://schemas.openxmlformats.org/officeDocument/2006/relationships/hyperlink" Target="https://www.batiweb.com/actualites/eco-construction/programmation-pluriannuelle-de-l-energie-le-nucleaire-maintenu-malgre-une-hausse-des-renouvelables-2019-01-25-34026" TargetMode="External"/><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s://www.economie.gouv.fr/entreprises/bercy-infos-qui-sommes-nous" TargetMode="External"/><Relationship Id="rId12" Type="http://schemas.openxmlformats.org/officeDocument/2006/relationships/hyperlink" Target="http://www.ademe.fr/particuliers-eco-citoyens/financer-projet/renovation/dossier/eco-pret-a-taux-zero/tout-savoir-leco-pret-a-taux-zero-2018" TargetMode="External"/><Relationship Id="rId17"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hyperlink" Target="https://img.batiweb.com/repo-images/article/34581/EnergieCLimat.jpg" TargetMode="External"/><Relationship Id="rId20" Type="http://schemas.openxmlformats.org/officeDocument/2006/relationships/image" Target="media/image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nah.fr/" TargetMode="External"/><Relationship Id="rId5" Type="http://schemas.openxmlformats.org/officeDocument/2006/relationships/footnotes" Target="footnotes.xml"/><Relationship Id="rId15" Type="http://schemas.openxmlformats.org/officeDocument/2006/relationships/hyperlink" Target="https://batiweb.com/actualites/legislation-et-reglements-3" TargetMode="External"/><Relationship Id="rId23" Type="http://schemas.openxmlformats.org/officeDocument/2006/relationships/theme" Target="theme/theme1.xml"/><Relationship Id="rId10" Type="http://schemas.openxmlformats.org/officeDocument/2006/relationships/hyperlink" Target="https://www.legifrance.gouv.fr/eli/loi/2015/12/29/FCPX1519907L/jo/article_108" TargetMode="External"/><Relationship Id="rId19"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www.cohesion-territoires.gouv.fr/l-eco-pret-a-taux-zero-coproprietes" TargetMode="External"/><Relationship Id="rId14" Type="http://schemas.openxmlformats.org/officeDocument/2006/relationships/hyperlink" Target="https://www.economie.gouv.fr/particuliers/credit-impot-transition-energetique-cite" TargetMode="Externa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5</Pages>
  <Words>1643</Words>
  <Characters>9037</Characters>
  <Application>Microsoft Office Word</Application>
  <DocSecurity>0</DocSecurity>
  <Lines>75</Lines>
  <Paragraphs>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carole.larmet@orange.fr</dc:creator>
  <cp:keywords/>
  <dc:description/>
  <cp:lastModifiedBy>carole.larmet@orange.fr</cp:lastModifiedBy>
  <cp:revision>2</cp:revision>
  <dcterms:created xsi:type="dcterms:W3CDTF">2019-06-28T08:37:00Z</dcterms:created>
  <dcterms:modified xsi:type="dcterms:W3CDTF">2019-09-09T07:18:00Z</dcterms:modified>
</cp:coreProperties>
</file>