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2F631" w14:textId="5F8BD749" w:rsidR="00F86B13" w:rsidRDefault="006021C3" w:rsidP="006021C3">
      <w:pPr>
        <w:pBdr>
          <w:top w:val="single" w:sz="4" w:space="1" w:color="auto"/>
          <w:left w:val="single" w:sz="4" w:space="4" w:color="auto"/>
          <w:bottom w:val="single" w:sz="4" w:space="1" w:color="auto"/>
          <w:right w:val="single" w:sz="4" w:space="4" w:color="auto"/>
        </w:pBdr>
        <w:spacing w:after="0" w:line="240" w:lineRule="auto"/>
        <w:jc w:val="center"/>
        <w:outlineLvl w:val="3"/>
        <w:rPr>
          <w:rFonts w:ascii="Arial" w:eastAsia="Times New Roman" w:hAnsi="Arial" w:cs="Arial"/>
          <w:b/>
          <w:bCs/>
          <w:sz w:val="24"/>
          <w:szCs w:val="24"/>
          <w:lang w:eastAsia="fr-FR"/>
        </w:rPr>
      </w:pPr>
      <w:r>
        <w:rPr>
          <w:rFonts w:ascii="Arial" w:eastAsia="Times New Roman" w:hAnsi="Arial" w:cs="Arial"/>
          <w:b/>
          <w:bCs/>
          <w:sz w:val="24"/>
          <w:szCs w:val="24"/>
          <w:lang w:eastAsia="fr-FR"/>
        </w:rPr>
        <w:t>SOVELOR</w:t>
      </w:r>
      <w:r>
        <w:rPr>
          <w:rFonts w:ascii="Arial" w:eastAsia="Times New Roman" w:hAnsi="Arial" w:cs="Arial"/>
          <w:b/>
          <w:bCs/>
          <w:sz w:val="24"/>
          <w:szCs w:val="24"/>
          <w:lang w:eastAsia="fr-FR"/>
        </w:rPr>
        <w:tab/>
      </w:r>
      <w:r w:rsidR="00333827">
        <w:rPr>
          <w:rFonts w:ascii="Arial" w:eastAsia="Times New Roman" w:hAnsi="Arial" w:cs="Arial"/>
          <w:b/>
          <w:bCs/>
          <w:sz w:val="24"/>
          <w:szCs w:val="24"/>
          <w:lang w:eastAsia="fr-FR"/>
        </w:rPr>
        <w:tab/>
      </w:r>
      <w:r w:rsidR="00AA394C">
        <w:rPr>
          <w:rFonts w:ascii="Arial" w:eastAsia="Times New Roman" w:hAnsi="Arial" w:cs="Arial"/>
          <w:b/>
          <w:bCs/>
          <w:sz w:val="24"/>
          <w:szCs w:val="24"/>
          <w:lang w:eastAsia="fr-FR"/>
        </w:rPr>
        <w:tab/>
      </w:r>
      <w:r w:rsidR="00333827">
        <w:rPr>
          <w:rFonts w:ascii="Arial" w:eastAsia="Times New Roman" w:hAnsi="Arial" w:cs="Arial"/>
          <w:b/>
          <w:bCs/>
          <w:sz w:val="24"/>
          <w:szCs w:val="24"/>
          <w:lang w:eastAsia="fr-FR"/>
        </w:rPr>
        <w:t>CHAUFFAGE PROFESSIONNEL</w:t>
      </w:r>
      <w:r w:rsidR="00AA394C">
        <w:rPr>
          <w:rFonts w:ascii="Arial" w:eastAsia="Times New Roman" w:hAnsi="Arial" w:cs="Arial"/>
          <w:b/>
          <w:bCs/>
          <w:sz w:val="24"/>
          <w:szCs w:val="24"/>
          <w:lang w:eastAsia="fr-FR"/>
        </w:rPr>
        <w:t xml:space="preserve"> </w:t>
      </w:r>
      <w:r w:rsidR="00333827">
        <w:rPr>
          <w:rFonts w:ascii="Arial" w:eastAsia="Times New Roman" w:hAnsi="Arial" w:cs="Arial"/>
          <w:b/>
          <w:bCs/>
          <w:sz w:val="24"/>
          <w:szCs w:val="24"/>
          <w:lang w:eastAsia="fr-FR"/>
        </w:rPr>
        <w:tab/>
      </w:r>
      <w:r w:rsidR="00AA394C">
        <w:rPr>
          <w:rFonts w:ascii="Arial" w:eastAsia="Times New Roman" w:hAnsi="Arial" w:cs="Arial"/>
          <w:b/>
          <w:bCs/>
          <w:sz w:val="24"/>
          <w:szCs w:val="24"/>
          <w:lang w:eastAsia="fr-FR"/>
        </w:rPr>
        <w:tab/>
      </w:r>
      <w:r>
        <w:rPr>
          <w:rFonts w:ascii="Arial" w:eastAsia="Times New Roman" w:hAnsi="Arial" w:cs="Arial"/>
          <w:b/>
          <w:bCs/>
          <w:sz w:val="24"/>
          <w:szCs w:val="24"/>
          <w:lang w:eastAsia="fr-FR"/>
        </w:rPr>
        <w:tab/>
      </w:r>
      <w:r w:rsidR="00010D1A">
        <w:rPr>
          <w:rFonts w:ascii="Arial" w:eastAsia="Times New Roman" w:hAnsi="Arial" w:cs="Arial"/>
          <w:b/>
          <w:bCs/>
          <w:sz w:val="24"/>
          <w:szCs w:val="24"/>
          <w:lang w:eastAsia="fr-FR"/>
        </w:rPr>
        <w:t>1CCST</w:t>
      </w:r>
    </w:p>
    <w:p w14:paraId="5A3B74AA" w14:textId="77777777" w:rsidR="00F86B13" w:rsidRDefault="00837D5E" w:rsidP="00377163">
      <w:pPr>
        <w:spacing w:after="0" w:line="240" w:lineRule="auto"/>
        <w:outlineLvl w:val="3"/>
        <w:rPr>
          <w:rFonts w:ascii="Arial" w:eastAsia="Times New Roman" w:hAnsi="Arial" w:cs="Arial"/>
          <w:b/>
          <w:bCs/>
          <w:sz w:val="24"/>
          <w:szCs w:val="24"/>
          <w:lang w:eastAsia="fr-FR"/>
        </w:rPr>
      </w:pPr>
      <w:r w:rsidRPr="00AB2C83">
        <w:rPr>
          <w:rFonts w:ascii="Arial" w:eastAsia="Times New Roman" w:hAnsi="Arial" w:cs="Arial"/>
          <w:b/>
          <w:bCs/>
          <w:noProof/>
          <w:sz w:val="24"/>
          <w:szCs w:val="24"/>
          <w:lang w:eastAsia="fr-FR"/>
        </w:rPr>
        <w:drawing>
          <wp:anchor distT="0" distB="0" distL="114300" distR="114300" simplePos="0" relativeHeight="251660288" behindDoc="1" locked="0" layoutInCell="1" allowOverlap="1" wp14:anchorId="159AD214" wp14:editId="6F79FF70">
            <wp:simplePos x="0" y="0"/>
            <wp:positionH relativeFrom="column">
              <wp:posOffset>158750</wp:posOffset>
            </wp:positionH>
            <wp:positionV relativeFrom="paragraph">
              <wp:posOffset>135255</wp:posOffset>
            </wp:positionV>
            <wp:extent cx="3792220" cy="1246505"/>
            <wp:effectExtent l="0" t="0" r="0" b="0"/>
            <wp:wrapNone/>
            <wp:docPr id="2" name="Image 1" descr="LOGO SOVELOR.jpg"/>
            <wp:cNvGraphicFramePr/>
            <a:graphic xmlns:a="http://schemas.openxmlformats.org/drawingml/2006/main">
              <a:graphicData uri="http://schemas.openxmlformats.org/drawingml/2006/picture">
                <pic:pic xmlns:pic="http://schemas.openxmlformats.org/drawingml/2006/picture">
                  <pic:nvPicPr>
                    <pic:cNvPr id="9" name="Image 8" descr="LOGO SOVELOR.jpg"/>
                    <pic:cNvPicPr>
                      <a:picLocks noChangeAspect="1"/>
                    </pic:cNvPicPr>
                  </pic:nvPicPr>
                  <pic:blipFill>
                    <a:blip r:embed="rId4">
                      <a:clrChange>
                        <a:clrFrom>
                          <a:srgbClr val="FFFFFF"/>
                        </a:clrFrom>
                        <a:clrTo>
                          <a:srgbClr val="FFFFFF">
                            <a:alpha val="0"/>
                          </a:srgbClr>
                        </a:clrTo>
                      </a:clrChange>
                      <a:lum/>
                    </a:blip>
                    <a:stretch>
                      <a:fillRect/>
                    </a:stretch>
                  </pic:blipFill>
                  <pic:spPr>
                    <a:xfrm>
                      <a:off x="0" y="0"/>
                      <a:ext cx="3792220" cy="1246505"/>
                    </a:xfrm>
                    <a:prstGeom prst="rect">
                      <a:avLst/>
                    </a:prstGeom>
                  </pic:spPr>
                </pic:pic>
              </a:graphicData>
            </a:graphic>
            <wp14:sizeRelH relativeFrom="margin">
              <wp14:pctWidth>0</wp14:pctWidth>
            </wp14:sizeRelH>
            <wp14:sizeRelV relativeFrom="margin">
              <wp14:pctHeight>0</wp14:pctHeight>
            </wp14:sizeRelV>
          </wp:anchor>
        </w:drawing>
      </w:r>
    </w:p>
    <w:p w14:paraId="35F786CF" w14:textId="77777777" w:rsidR="00F86B13" w:rsidRDefault="00F60BD7" w:rsidP="00377163">
      <w:pPr>
        <w:spacing w:after="0" w:line="240" w:lineRule="auto"/>
        <w:outlineLvl w:val="3"/>
        <w:rPr>
          <w:rFonts w:ascii="Arial" w:eastAsia="Times New Roman" w:hAnsi="Arial" w:cs="Arial"/>
          <w:b/>
          <w:bCs/>
          <w:sz w:val="24"/>
          <w:szCs w:val="24"/>
          <w:lang w:eastAsia="fr-FR"/>
        </w:rPr>
      </w:pPr>
      <w:r>
        <w:rPr>
          <w:noProof/>
        </w:rPr>
        <w:pict w14:anchorId="3649520A">
          <v:shapetype id="_x0000_t202" coordsize="21600,21600" o:spt="202" path="m,l,21600r21600,l21600,xe">
            <v:stroke joinstyle="miter"/>
            <v:path gradientshapeok="t" o:connecttype="rect"/>
          </v:shapetype>
          <v:shape id="Zone de texte 2" o:spid="_x0000_s1028" type="#_x0000_t202" style="position:absolute;margin-left:328.05pt;margin-top:11.15pt;width:173.3pt;height:60.1pt;z-index:251666432;visibility:visible;mso-height-percent:200;mso-wrap-distance-left:9pt;mso-wrap-distance-top:0;mso-wrap-distance-right:9pt;mso-wrap-distance-bottom:0;mso-position-horizontal-relative:text;mso-position-vertical-relative:text;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d="f">
            <v:textbox style="mso-fit-shape-to-text:t">
              <w:txbxContent>
                <w:p w14:paraId="007D5A3E" w14:textId="77777777" w:rsidR="00F12AF3" w:rsidRPr="003318EE" w:rsidRDefault="00F12AF3" w:rsidP="006E1771">
                  <w:pPr>
                    <w:spacing w:after="0"/>
                    <w:jc w:val="right"/>
                    <w:rPr>
                      <w:rFonts w:ascii="Arial" w:eastAsia="Times New Roman" w:hAnsi="Arial" w:cs="Arial"/>
                      <w:b/>
                      <w:color w:val="000000" w:themeColor="text1"/>
                      <w:sz w:val="20"/>
                      <w:szCs w:val="24"/>
                      <w:lang w:val="en-US" w:eastAsia="fr-FR"/>
                    </w:rPr>
                  </w:pPr>
                  <w:r w:rsidRPr="003318EE">
                    <w:rPr>
                      <w:rFonts w:ascii="Arial" w:eastAsia="Times New Roman" w:hAnsi="Arial" w:cs="Arial"/>
                      <w:b/>
                      <w:color w:val="000000" w:themeColor="text1"/>
                      <w:sz w:val="20"/>
                      <w:szCs w:val="24"/>
                      <w:lang w:val="en-US" w:eastAsia="fr-FR"/>
                    </w:rPr>
                    <w:t>SOVELOR</w:t>
                  </w:r>
                </w:p>
                <w:p w14:paraId="63FBA702" w14:textId="77777777" w:rsidR="00F12AF3" w:rsidRPr="003318EE" w:rsidRDefault="00F12AF3" w:rsidP="006E1771">
                  <w:pPr>
                    <w:spacing w:after="0"/>
                    <w:jc w:val="right"/>
                    <w:rPr>
                      <w:rFonts w:ascii="Arial" w:eastAsia="Times New Roman" w:hAnsi="Arial" w:cs="Arial"/>
                      <w:color w:val="000000" w:themeColor="text1"/>
                      <w:sz w:val="20"/>
                      <w:szCs w:val="24"/>
                      <w:lang w:val="en-US" w:eastAsia="fr-FR"/>
                    </w:rPr>
                  </w:pPr>
                  <w:r w:rsidRPr="003318EE">
                    <w:rPr>
                      <w:rFonts w:ascii="Arial" w:eastAsia="Times New Roman" w:hAnsi="Arial" w:cs="Arial"/>
                      <w:color w:val="000000" w:themeColor="text1"/>
                      <w:sz w:val="20"/>
                      <w:szCs w:val="24"/>
                      <w:lang w:val="en-US" w:eastAsia="fr-FR"/>
                    </w:rPr>
                    <w:t xml:space="preserve">23 rue Eugène </w:t>
                  </w:r>
                  <w:proofErr w:type="spellStart"/>
                  <w:r w:rsidRPr="003318EE">
                    <w:rPr>
                      <w:rFonts w:ascii="Arial" w:eastAsia="Times New Roman" w:hAnsi="Arial" w:cs="Arial"/>
                      <w:color w:val="000000" w:themeColor="text1"/>
                      <w:sz w:val="20"/>
                      <w:szCs w:val="24"/>
                      <w:lang w:val="en-US" w:eastAsia="fr-FR"/>
                    </w:rPr>
                    <w:t>Henaff</w:t>
                  </w:r>
                  <w:proofErr w:type="spellEnd"/>
                  <w:r w:rsidRPr="003318EE">
                    <w:rPr>
                      <w:rFonts w:ascii="Arial" w:eastAsia="Times New Roman" w:hAnsi="Arial" w:cs="Arial"/>
                      <w:color w:val="000000" w:themeColor="text1"/>
                      <w:sz w:val="20"/>
                      <w:szCs w:val="24"/>
                      <w:lang w:val="en-US" w:eastAsia="fr-FR"/>
                    </w:rPr>
                    <w:t xml:space="preserve"> - CS 80010</w:t>
                  </w:r>
                </w:p>
                <w:p w14:paraId="4842D131" w14:textId="77777777" w:rsidR="00F12AF3" w:rsidRPr="006E1771" w:rsidRDefault="00F12AF3" w:rsidP="006E1771">
                  <w:pPr>
                    <w:spacing w:after="0"/>
                    <w:jc w:val="right"/>
                    <w:rPr>
                      <w:rFonts w:ascii="Arial" w:eastAsia="Times New Roman" w:hAnsi="Arial" w:cs="Arial"/>
                      <w:color w:val="000000" w:themeColor="text1"/>
                      <w:sz w:val="20"/>
                      <w:szCs w:val="24"/>
                      <w:lang w:eastAsia="fr-FR"/>
                    </w:rPr>
                  </w:pPr>
                  <w:r w:rsidRPr="006E1771">
                    <w:rPr>
                      <w:rFonts w:ascii="Arial" w:eastAsia="Times New Roman" w:hAnsi="Arial" w:cs="Arial"/>
                      <w:color w:val="000000" w:themeColor="text1"/>
                      <w:sz w:val="20"/>
                      <w:szCs w:val="24"/>
                      <w:lang w:eastAsia="fr-FR"/>
                    </w:rPr>
                    <w:t>69694 Vénissieux Cedex</w:t>
                  </w:r>
                </w:p>
                <w:p w14:paraId="46602575" w14:textId="77777777" w:rsidR="00F12AF3" w:rsidRPr="006E1771" w:rsidRDefault="00F12AF3" w:rsidP="006E1771">
                  <w:pPr>
                    <w:spacing w:after="0"/>
                    <w:jc w:val="right"/>
                    <w:rPr>
                      <w:rFonts w:ascii="Arial" w:eastAsia="Times New Roman" w:hAnsi="Arial" w:cs="Arial"/>
                      <w:color w:val="000000" w:themeColor="text1"/>
                      <w:sz w:val="20"/>
                      <w:szCs w:val="24"/>
                      <w:lang w:eastAsia="fr-FR"/>
                    </w:rPr>
                  </w:pPr>
                  <w:r w:rsidRPr="006E1771">
                    <w:rPr>
                      <w:rFonts w:ascii="Arial" w:eastAsia="Times New Roman" w:hAnsi="Arial" w:cs="Arial"/>
                      <w:color w:val="000000" w:themeColor="text1"/>
                      <w:sz w:val="20"/>
                      <w:szCs w:val="24"/>
                      <w:lang w:eastAsia="fr-FR"/>
                    </w:rPr>
                    <w:t>Tél. : 04 78 47 11 11</w:t>
                  </w:r>
                </w:p>
              </w:txbxContent>
            </v:textbox>
          </v:shape>
        </w:pict>
      </w:r>
    </w:p>
    <w:p w14:paraId="73FB7FFF" w14:textId="77777777" w:rsidR="00F86B13" w:rsidRDefault="00F86B13" w:rsidP="00377163">
      <w:pPr>
        <w:spacing w:after="0" w:line="240" w:lineRule="auto"/>
        <w:outlineLvl w:val="3"/>
        <w:rPr>
          <w:rFonts w:ascii="Arial" w:eastAsia="Times New Roman" w:hAnsi="Arial" w:cs="Arial"/>
          <w:b/>
          <w:bCs/>
          <w:sz w:val="24"/>
          <w:szCs w:val="24"/>
          <w:lang w:eastAsia="fr-FR"/>
        </w:rPr>
      </w:pPr>
    </w:p>
    <w:p w14:paraId="126A60CF"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1610B2C1"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19A64984"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1B5F17A9" w14:textId="77777777" w:rsidR="000B05F1" w:rsidRDefault="002D0FAF" w:rsidP="00377163">
      <w:pPr>
        <w:spacing w:after="0" w:line="240" w:lineRule="auto"/>
        <w:outlineLvl w:val="3"/>
        <w:rPr>
          <w:rFonts w:ascii="Arial" w:eastAsia="Times New Roman" w:hAnsi="Arial" w:cs="Arial"/>
          <w:b/>
          <w:bCs/>
          <w:sz w:val="24"/>
          <w:szCs w:val="24"/>
          <w:lang w:eastAsia="fr-FR"/>
        </w:rPr>
      </w:pPr>
      <w:r w:rsidRPr="002D0FAF">
        <w:rPr>
          <w:rFonts w:ascii="Arial" w:eastAsia="Times New Roman" w:hAnsi="Arial" w:cs="Arial"/>
          <w:noProof/>
          <w:color w:val="000000" w:themeColor="text1"/>
          <w:lang w:eastAsia="fr-FR"/>
        </w:rPr>
        <w:drawing>
          <wp:anchor distT="0" distB="0" distL="114300" distR="114300" simplePos="0" relativeHeight="251667456" behindDoc="0" locked="0" layoutInCell="1" allowOverlap="1" wp14:anchorId="35DD2845" wp14:editId="005EA25B">
            <wp:simplePos x="0" y="0"/>
            <wp:positionH relativeFrom="column">
              <wp:posOffset>1375687</wp:posOffset>
            </wp:positionH>
            <wp:positionV relativeFrom="paragraph">
              <wp:posOffset>31226</wp:posOffset>
            </wp:positionV>
            <wp:extent cx="3100705" cy="533400"/>
            <wp:effectExtent l="0" t="0" r="0" b="0"/>
            <wp:wrapNone/>
            <wp:docPr id="5" name="Image 5" descr="Le Nº1 Français du Chauffage Professionnel - À votre service depuis 34 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 Nº1 Français du Chauffage Professionnel - À votre service depuis 34 an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0070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1B658B"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78135358" w14:textId="77777777" w:rsidR="000B05F1" w:rsidRDefault="000B05F1" w:rsidP="00377163">
      <w:pPr>
        <w:spacing w:after="0" w:line="240" w:lineRule="auto"/>
        <w:outlineLvl w:val="3"/>
        <w:rPr>
          <w:rFonts w:ascii="Arial" w:eastAsia="Times New Roman" w:hAnsi="Arial" w:cs="Arial"/>
          <w:b/>
          <w:bCs/>
          <w:color w:val="000000" w:themeColor="text1"/>
          <w:sz w:val="24"/>
          <w:szCs w:val="24"/>
          <w:lang w:eastAsia="fr-FR"/>
        </w:rPr>
      </w:pPr>
    </w:p>
    <w:p w14:paraId="18714C9C" w14:textId="77777777" w:rsidR="002D0FAF" w:rsidRPr="00F12AF3" w:rsidRDefault="002D0FAF" w:rsidP="00377163">
      <w:pPr>
        <w:spacing w:after="0" w:line="240" w:lineRule="auto"/>
        <w:outlineLvl w:val="3"/>
        <w:rPr>
          <w:rFonts w:ascii="Arial" w:eastAsia="Times New Roman" w:hAnsi="Arial" w:cs="Arial"/>
          <w:b/>
          <w:bCs/>
          <w:color w:val="000000" w:themeColor="text1"/>
          <w:sz w:val="24"/>
          <w:szCs w:val="24"/>
          <w:lang w:eastAsia="fr-FR"/>
        </w:rPr>
      </w:pPr>
    </w:p>
    <w:p w14:paraId="4D94B70A" w14:textId="77777777" w:rsidR="00F12AF3" w:rsidRPr="00F12AF3" w:rsidRDefault="00F12AF3" w:rsidP="00FE4647">
      <w:pPr>
        <w:pStyle w:val="NormalWeb"/>
        <w:spacing w:before="0" w:beforeAutospacing="0" w:after="120" w:afterAutospacing="0"/>
        <w:ind w:firstLine="567"/>
        <w:rPr>
          <w:rFonts w:ascii="Arial" w:hAnsi="Arial" w:cs="Arial"/>
          <w:color w:val="000000" w:themeColor="text1"/>
        </w:rPr>
      </w:pPr>
      <w:r w:rsidRPr="00CC5D82">
        <w:rPr>
          <w:rFonts w:ascii="Arial" w:hAnsi="Arial" w:cs="Arial"/>
          <w:b/>
          <w:color w:val="000000" w:themeColor="text1"/>
        </w:rPr>
        <w:t>SOVELOR</w:t>
      </w:r>
      <w:r w:rsidRPr="00F12AF3">
        <w:rPr>
          <w:rFonts w:ascii="Arial" w:hAnsi="Arial" w:cs="Arial"/>
          <w:color w:val="000000" w:themeColor="text1"/>
        </w:rPr>
        <w:t xml:space="preserve"> est spécialisée dans le chauffage et la ventilation</w:t>
      </w:r>
      <w:r>
        <w:rPr>
          <w:rFonts w:ascii="Arial" w:hAnsi="Arial" w:cs="Arial"/>
          <w:color w:val="000000" w:themeColor="text1"/>
        </w:rPr>
        <w:t>.</w:t>
      </w:r>
      <w:r w:rsidR="002D0FAF" w:rsidRPr="002D0FAF">
        <w:rPr>
          <w:rFonts w:ascii="Arial" w:hAnsi="Arial" w:cs="Arial"/>
          <w:color w:val="000000" w:themeColor="text1"/>
        </w:rPr>
        <w:t xml:space="preserve"> Avec plus</w:t>
      </w:r>
      <w:r w:rsidRPr="00F12AF3">
        <w:rPr>
          <w:rFonts w:ascii="Arial" w:hAnsi="Arial" w:cs="Arial"/>
          <w:color w:val="000000" w:themeColor="text1"/>
        </w:rPr>
        <w:t xml:space="preserve"> de 35 ans d'expérience</w:t>
      </w:r>
      <w:r w:rsidR="002D0FAF">
        <w:rPr>
          <w:rFonts w:ascii="Arial" w:hAnsi="Arial" w:cs="Arial"/>
          <w:color w:val="000000" w:themeColor="text1"/>
        </w:rPr>
        <w:t>, cette société répond</w:t>
      </w:r>
      <w:r w:rsidRPr="00F12AF3">
        <w:rPr>
          <w:rFonts w:ascii="Arial" w:hAnsi="Arial" w:cs="Arial"/>
          <w:color w:val="000000" w:themeColor="text1"/>
        </w:rPr>
        <w:t xml:space="preserve"> de la manière la plus adaptée et fiable à tous les problèmes de chauffage, mise hors gel, ventilation ou séchage.</w:t>
      </w:r>
      <w:r w:rsidR="00CC5D82">
        <w:rPr>
          <w:rFonts w:ascii="Arial" w:hAnsi="Arial" w:cs="Arial"/>
          <w:color w:val="000000" w:themeColor="text1"/>
        </w:rPr>
        <w:t xml:space="preserve"> Le</w:t>
      </w:r>
      <w:r w:rsidR="004E5D43">
        <w:rPr>
          <w:rFonts w:ascii="Arial" w:hAnsi="Arial" w:cs="Arial"/>
          <w:color w:val="000000" w:themeColor="text1"/>
        </w:rPr>
        <w:t xml:space="preserve">s </w:t>
      </w:r>
      <w:r w:rsidR="00CC5D82">
        <w:rPr>
          <w:rFonts w:ascii="Arial" w:hAnsi="Arial" w:cs="Arial"/>
          <w:color w:val="000000" w:themeColor="text1"/>
        </w:rPr>
        <w:t xml:space="preserve">produits </w:t>
      </w:r>
      <w:r w:rsidRPr="00F12AF3">
        <w:rPr>
          <w:rFonts w:ascii="Arial" w:hAnsi="Arial" w:cs="Arial"/>
          <w:color w:val="000000" w:themeColor="text1"/>
        </w:rPr>
        <w:t>sont conçus pour fonctionner dans les conditions les plus rudes afin de garantir des années d'utilisation sans problème avec une maintenance préventive minimale.</w:t>
      </w:r>
    </w:p>
    <w:p w14:paraId="5D3EE794" w14:textId="77777777" w:rsidR="00F12AF3" w:rsidRPr="00F12AF3" w:rsidRDefault="00F12AF3" w:rsidP="00FE4647">
      <w:pPr>
        <w:pStyle w:val="NormalWeb"/>
        <w:spacing w:before="0" w:beforeAutospacing="0" w:after="120" w:afterAutospacing="0"/>
        <w:ind w:firstLine="567"/>
        <w:rPr>
          <w:rFonts w:ascii="Arial" w:hAnsi="Arial" w:cs="Arial"/>
          <w:color w:val="000000" w:themeColor="text1"/>
        </w:rPr>
      </w:pPr>
      <w:r w:rsidRPr="00F12AF3">
        <w:rPr>
          <w:rFonts w:ascii="Arial" w:hAnsi="Arial" w:cs="Arial"/>
          <w:color w:val="000000" w:themeColor="text1"/>
        </w:rPr>
        <w:t xml:space="preserve">Plus de 6000 appareils sont entreposés dans </w:t>
      </w:r>
      <w:r w:rsidR="002D0FAF">
        <w:rPr>
          <w:rFonts w:ascii="Arial" w:hAnsi="Arial" w:cs="Arial"/>
          <w:color w:val="000000" w:themeColor="text1"/>
        </w:rPr>
        <w:t>leurs</w:t>
      </w:r>
      <w:r w:rsidRPr="00F12AF3">
        <w:rPr>
          <w:rFonts w:ascii="Arial" w:hAnsi="Arial" w:cs="Arial"/>
          <w:color w:val="000000" w:themeColor="text1"/>
        </w:rPr>
        <w:t xml:space="preserve"> locaux afin d</w:t>
      </w:r>
      <w:r w:rsidR="002D0FAF">
        <w:rPr>
          <w:rFonts w:ascii="Arial" w:hAnsi="Arial" w:cs="Arial"/>
          <w:color w:val="000000" w:themeColor="text1"/>
        </w:rPr>
        <w:t>’</w:t>
      </w:r>
      <w:r w:rsidRPr="00F12AF3">
        <w:rPr>
          <w:rFonts w:ascii="Arial" w:hAnsi="Arial" w:cs="Arial"/>
          <w:color w:val="000000" w:themeColor="text1"/>
        </w:rPr>
        <w:t xml:space="preserve">assurer une disponibilité </w:t>
      </w:r>
      <w:proofErr w:type="gramStart"/>
      <w:r w:rsidRPr="00F12AF3">
        <w:rPr>
          <w:rFonts w:ascii="Arial" w:hAnsi="Arial" w:cs="Arial"/>
          <w:color w:val="000000" w:themeColor="text1"/>
        </w:rPr>
        <w:t>immédiate</w:t>
      </w:r>
      <w:proofErr w:type="gramEnd"/>
      <w:r w:rsidRPr="00F12AF3">
        <w:rPr>
          <w:rFonts w:ascii="Arial" w:hAnsi="Arial" w:cs="Arial"/>
          <w:color w:val="000000" w:themeColor="text1"/>
        </w:rPr>
        <w:t xml:space="preserve"> des produits.</w:t>
      </w:r>
      <w:r w:rsidR="002D0FAF">
        <w:rPr>
          <w:rFonts w:ascii="Arial" w:hAnsi="Arial" w:cs="Arial"/>
          <w:color w:val="000000" w:themeColor="text1"/>
        </w:rPr>
        <w:t xml:space="preserve"> </w:t>
      </w:r>
      <w:r w:rsidRPr="00F12AF3">
        <w:rPr>
          <w:rFonts w:ascii="Arial" w:hAnsi="Arial" w:cs="Arial"/>
          <w:color w:val="000000" w:themeColor="text1"/>
        </w:rPr>
        <w:t>Les expéditions sont journalières : toute commande de matériel ou de pièce détachée standard reçue avant 15H00 est expédiée le jour même.</w:t>
      </w:r>
    </w:p>
    <w:p w14:paraId="5146F6A6" w14:textId="77777777" w:rsidR="00F12AF3" w:rsidRDefault="00F12AF3" w:rsidP="00FE4647">
      <w:pPr>
        <w:pStyle w:val="NormalWeb"/>
        <w:spacing w:before="0" w:beforeAutospacing="0" w:after="120" w:afterAutospacing="0"/>
        <w:ind w:firstLine="567"/>
        <w:rPr>
          <w:rFonts w:ascii="Arial" w:hAnsi="Arial" w:cs="Arial"/>
          <w:color w:val="000000" w:themeColor="text1"/>
        </w:rPr>
      </w:pPr>
      <w:r w:rsidRPr="00F12AF3">
        <w:rPr>
          <w:rFonts w:ascii="Arial" w:hAnsi="Arial" w:cs="Arial"/>
          <w:color w:val="000000" w:themeColor="text1"/>
        </w:rPr>
        <w:t xml:space="preserve">8 techniciens sont </w:t>
      </w:r>
      <w:r w:rsidR="002D0FAF">
        <w:rPr>
          <w:rFonts w:ascii="Arial" w:hAnsi="Arial" w:cs="Arial"/>
          <w:color w:val="000000" w:themeColor="text1"/>
        </w:rPr>
        <w:t>au service des clients</w:t>
      </w:r>
      <w:r w:rsidRPr="00F12AF3">
        <w:rPr>
          <w:rFonts w:ascii="Arial" w:hAnsi="Arial" w:cs="Arial"/>
          <w:color w:val="000000" w:themeColor="text1"/>
        </w:rPr>
        <w:t xml:space="preserve"> pour entretenir ou réparer </w:t>
      </w:r>
      <w:r w:rsidR="002D0FAF">
        <w:rPr>
          <w:rFonts w:ascii="Arial" w:hAnsi="Arial" w:cs="Arial"/>
          <w:color w:val="000000" w:themeColor="text1"/>
        </w:rPr>
        <w:t>le</w:t>
      </w:r>
      <w:r w:rsidRPr="00F12AF3">
        <w:rPr>
          <w:rFonts w:ascii="Arial" w:hAnsi="Arial" w:cs="Arial"/>
          <w:color w:val="000000" w:themeColor="text1"/>
        </w:rPr>
        <w:t xml:space="preserve"> matériel SOVELOR. Toutes les pièces détachées, même les plus anciennes, sont en stock et prêtes à être livrées partout en France en moins de 24 heures (hors weekend et jours fériés).</w:t>
      </w:r>
    </w:p>
    <w:p w14:paraId="2A712F00" w14:textId="77777777" w:rsidR="00546D9C" w:rsidRPr="00F12AF3" w:rsidRDefault="00546D9C" w:rsidP="00FE4647">
      <w:pPr>
        <w:pStyle w:val="NormalWeb"/>
        <w:spacing w:before="0" w:beforeAutospacing="0" w:after="120" w:afterAutospacing="0"/>
        <w:ind w:firstLine="567"/>
        <w:rPr>
          <w:rFonts w:ascii="Arial" w:hAnsi="Arial" w:cs="Arial"/>
          <w:color w:val="000000" w:themeColor="text1"/>
        </w:rPr>
      </w:pPr>
    </w:p>
    <w:p w14:paraId="5324CDAB" w14:textId="77777777" w:rsidR="000B05F1" w:rsidRPr="00546D9C" w:rsidRDefault="00546D9C" w:rsidP="00546D9C">
      <w:pPr>
        <w:spacing w:after="120" w:line="240" w:lineRule="auto"/>
        <w:outlineLvl w:val="3"/>
        <w:rPr>
          <w:rFonts w:ascii="Arial" w:eastAsia="Times New Roman" w:hAnsi="Arial" w:cs="Arial"/>
          <w:b/>
          <w:bCs/>
          <w:color w:val="000000" w:themeColor="text1"/>
          <w:sz w:val="24"/>
          <w:szCs w:val="24"/>
          <w:lang w:eastAsia="fr-FR"/>
        </w:rPr>
      </w:pPr>
      <w:r w:rsidRPr="00546D9C">
        <w:rPr>
          <w:rFonts w:ascii="Arial" w:eastAsia="Times New Roman" w:hAnsi="Arial" w:cs="Arial"/>
          <w:b/>
          <w:bCs/>
          <w:color w:val="000000" w:themeColor="text1"/>
          <w:sz w:val="24"/>
          <w:szCs w:val="24"/>
          <w:lang w:eastAsia="fr-FR"/>
        </w:rPr>
        <w:t>Le chauffage dans le domaine industriel :</w:t>
      </w:r>
    </w:p>
    <w:p w14:paraId="45F2FB94" w14:textId="77777777" w:rsidR="00333827" w:rsidRDefault="00BE1511" w:rsidP="00546D9C">
      <w:pPr>
        <w:pStyle w:val="NormalWeb"/>
        <w:spacing w:before="0" w:beforeAutospacing="0" w:after="120" w:afterAutospacing="0"/>
        <w:ind w:firstLine="567"/>
        <w:rPr>
          <w:rFonts w:ascii="Arial" w:hAnsi="Arial" w:cs="Arial"/>
          <w:bCs/>
          <w:color w:val="000000" w:themeColor="text1"/>
        </w:rPr>
      </w:pPr>
      <w:r>
        <w:rPr>
          <w:rFonts w:ascii="Arial" w:hAnsi="Arial" w:cs="Arial"/>
          <w:bCs/>
          <w:color w:val="000000" w:themeColor="text1"/>
        </w:rPr>
        <w:t xml:space="preserve">Un </w:t>
      </w:r>
      <w:r w:rsidRPr="00546D9C">
        <w:rPr>
          <w:rFonts w:ascii="Arial" w:hAnsi="Arial" w:cs="Arial"/>
          <w:color w:val="000000" w:themeColor="text1"/>
        </w:rPr>
        <w:t>local</w:t>
      </w:r>
      <w:r>
        <w:rPr>
          <w:rFonts w:ascii="Arial" w:hAnsi="Arial" w:cs="Arial"/>
          <w:bCs/>
          <w:color w:val="000000" w:themeColor="text1"/>
        </w:rPr>
        <w:t xml:space="preserve"> professionnel peut être chauffé par des générateurs d’air chaud ou par des appareils rayonnants. </w:t>
      </w:r>
      <w:r w:rsidR="00546D9C">
        <w:rPr>
          <w:rFonts w:ascii="Arial" w:hAnsi="Arial" w:cs="Arial"/>
          <w:bCs/>
          <w:color w:val="000000" w:themeColor="text1"/>
        </w:rPr>
        <w:t>Dans ce domaine, l</w:t>
      </w:r>
      <w:r>
        <w:rPr>
          <w:rFonts w:ascii="Arial" w:hAnsi="Arial" w:cs="Arial"/>
          <w:bCs/>
          <w:color w:val="000000" w:themeColor="text1"/>
        </w:rPr>
        <w:t xml:space="preserve">a gamme de </w:t>
      </w:r>
      <w:r w:rsidRPr="003318EE">
        <w:rPr>
          <w:rFonts w:ascii="Arial" w:hAnsi="Arial" w:cs="Arial"/>
          <w:bCs/>
          <w:color w:val="000000" w:themeColor="text1"/>
        </w:rPr>
        <w:t>SOVELOR</w:t>
      </w:r>
      <w:r>
        <w:rPr>
          <w:rFonts w:ascii="Arial" w:hAnsi="Arial" w:cs="Arial"/>
          <w:bCs/>
          <w:color w:val="000000" w:themeColor="text1"/>
        </w:rPr>
        <w:t xml:space="preserve"> est fournie et très complète.</w:t>
      </w:r>
      <w:r w:rsidR="00546D9C">
        <w:rPr>
          <w:rFonts w:ascii="Arial" w:hAnsi="Arial" w:cs="Arial"/>
          <w:bCs/>
          <w:color w:val="000000" w:themeColor="text1"/>
        </w:rPr>
        <w:t xml:space="preserve"> </w:t>
      </w:r>
    </w:p>
    <w:p w14:paraId="15AA2A2B" w14:textId="77777777" w:rsidR="00333827" w:rsidRDefault="00333827" w:rsidP="00546D9C">
      <w:pPr>
        <w:pStyle w:val="NormalWeb"/>
        <w:spacing w:before="0" w:beforeAutospacing="0" w:after="120" w:afterAutospacing="0"/>
        <w:ind w:firstLine="567"/>
        <w:rPr>
          <w:rFonts w:ascii="Arial" w:hAnsi="Arial" w:cs="Arial"/>
          <w:bCs/>
          <w:color w:val="000000" w:themeColor="text1"/>
        </w:rPr>
      </w:pPr>
    </w:p>
    <w:p w14:paraId="3C207F73" w14:textId="77777777" w:rsidR="000B05F1" w:rsidRPr="00565137" w:rsidRDefault="00546D9C" w:rsidP="00546D9C">
      <w:pPr>
        <w:pStyle w:val="NormalWeb"/>
        <w:spacing w:before="0" w:beforeAutospacing="0" w:after="120" w:afterAutospacing="0"/>
        <w:ind w:firstLine="567"/>
        <w:rPr>
          <w:rFonts w:ascii="Arial" w:hAnsi="Arial" w:cs="Arial"/>
          <w:bCs/>
        </w:rPr>
      </w:pPr>
      <w:r>
        <w:rPr>
          <w:rFonts w:ascii="Arial" w:hAnsi="Arial" w:cs="Arial"/>
          <w:bCs/>
        </w:rPr>
        <w:t xml:space="preserve">Les pages suivantes sont directement tirées du catalogue. Elles sont didactiques pour </w:t>
      </w:r>
      <w:r w:rsidR="00A179F8">
        <w:rPr>
          <w:rFonts w:ascii="Arial" w:hAnsi="Arial" w:cs="Arial"/>
          <w:bCs/>
        </w:rPr>
        <w:t>le choix de solutions.</w:t>
      </w:r>
    </w:p>
    <w:p w14:paraId="45C631B9" w14:textId="7E38F906" w:rsidR="000B05F1" w:rsidRPr="00565137" w:rsidRDefault="000B05F1" w:rsidP="00377163">
      <w:pPr>
        <w:spacing w:after="0" w:line="240" w:lineRule="auto"/>
        <w:outlineLvl w:val="3"/>
        <w:rPr>
          <w:rFonts w:ascii="Arial" w:eastAsia="Times New Roman" w:hAnsi="Arial" w:cs="Arial"/>
          <w:bCs/>
          <w:sz w:val="24"/>
          <w:szCs w:val="24"/>
          <w:lang w:eastAsia="fr-FR"/>
        </w:rPr>
      </w:pPr>
    </w:p>
    <w:p w14:paraId="5F6E62F7" w14:textId="6AB6596E" w:rsidR="000B05F1" w:rsidRPr="00565137" w:rsidRDefault="00F60BD7" w:rsidP="00377163">
      <w:pPr>
        <w:spacing w:after="0" w:line="240" w:lineRule="auto"/>
        <w:outlineLvl w:val="3"/>
        <w:rPr>
          <w:rFonts w:ascii="Arial" w:eastAsia="Times New Roman" w:hAnsi="Arial" w:cs="Arial"/>
          <w:bCs/>
          <w:sz w:val="24"/>
          <w:szCs w:val="24"/>
          <w:lang w:eastAsia="fr-FR"/>
        </w:rPr>
      </w:pPr>
      <w:r w:rsidRPr="00F60BD7">
        <w:rPr>
          <w:rFonts w:ascii="Arial" w:eastAsia="Times New Roman" w:hAnsi="Arial" w:cs="Arial"/>
          <w:b/>
          <w:bCs/>
          <w:sz w:val="24"/>
          <w:szCs w:val="24"/>
          <w:lang w:eastAsia="fr-FR"/>
        </w:rPr>
        <w:drawing>
          <wp:anchor distT="0" distB="0" distL="114300" distR="114300" simplePos="0" relativeHeight="251661824" behindDoc="0" locked="0" layoutInCell="1" allowOverlap="1" wp14:anchorId="509C1A12" wp14:editId="0E4507E7">
            <wp:simplePos x="0" y="0"/>
            <wp:positionH relativeFrom="column">
              <wp:posOffset>542925</wp:posOffset>
            </wp:positionH>
            <wp:positionV relativeFrom="paragraph">
              <wp:posOffset>5080</wp:posOffset>
            </wp:positionV>
            <wp:extent cx="1855470" cy="2727960"/>
            <wp:effectExtent l="19050" t="1905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855470" cy="272796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8D798FD" w14:textId="247583A0" w:rsidR="000B05F1" w:rsidRPr="00565137" w:rsidRDefault="00F60BD7" w:rsidP="00377163">
      <w:pPr>
        <w:spacing w:after="0" w:line="240" w:lineRule="auto"/>
        <w:outlineLvl w:val="3"/>
        <w:rPr>
          <w:rFonts w:ascii="Arial" w:eastAsia="Times New Roman" w:hAnsi="Arial" w:cs="Arial"/>
          <w:bCs/>
          <w:sz w:val="24"/>
          <w:szCs w:val="24"/>
          <w:lang w:eastAsia="fr-FR"/>
        </w:rPr>
      </w:pPr>
      <w:r w:rsidRPr="00F60BD7">
        <w:rPr>
          <w:rFonts w:ascii="Arial" w:eastAsia="Times New Roman" w:hAnsi="Arial" w:cs="Arial"/>
          <w:b/>
          <w:bCs/>
          <w:sz w:val="24"/>
          <w:szCs w:val="24"/>
          <w:lang w:eastAsia="fr-FR"/>
        </w:rPr>
        <w:drawing>
          <wp:anchor distT="0" distB="0" distL="114300" distR="114300" simplePos="0" relativeHeight="251658752" behindDoc="0" locked="0" layoutInCell="1" allowOverlap="1" wp14:anchorId="4EF242AD" wp14:editId="577FCFA2">
            <wp:simplePos x="0" y="0"/>
            <wp:positionH relativeFrom="column">
              <wp:posOffset>2874645</wp:posOffset>
            </wp:positionH>
            <wp:positionV relativeFrom="paragraph">
              <wp:posOffset>92075</wp:posOffset>
            </wp:positionV>
            <wp:extent cx="3243580" cy="2703195"/>
            <wp:effectExtent l="19050" t="19050" r="0" b="190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e EC.jpg"/>
                    <pic:cNvPicPr/>
                  </pic:nvPicPr>
                  <pic:blipFill>
                    <a:blip r:embed="rId7">
                      <a:extLst>
                        <a:ext uri="{28A0092B-C50C-407E-A947-70E740481C1C}">
                          <a14:useLocalDpi xmlns:a14="http://schemas.microsoft.com/office/drawing/2010/main" val="0"/>
                        </a:ext>
                      </a:extLst>
                    </a:blip>
                    <a:stretch>
                      <a:fillRect/>
                    </a:stretch>
                  </pic:blipFill>
                  <pic:spPr>
                    <a:xfrm>
                      <a:off x="0" y="0"/>
                      <a:ext cx="3243580" cy="270319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7214F407" w14:textId="3DD26882" w:rsidR="000B05F1" w:rsidRPr="00565137" w:rsidRDefault="000B05F1" w:rsidP="00377163">
      <w:pPr>
        <w:spacing w:after="0" w:line="240" w:lineRule="auto"/>
        <w:outlineLvl w:val="3"/>
        <w:rPr>
          <w:rFonts w:ascii="Arial" w:eastAsia="Times New Roman" w:hAnsi="Arial" w:cs="Arial"/>
          <w:bCs/>
          <w:sz w:val="24"/>
          <w:szCs w:val="24"/>
          <w:lang w:eastAsia="fr-FR"/>
        </w:rPr>
      </w:pPr>
    </w:p>
    <w:p w14:paraId="28E2B3BF" w14:textId="12023C52" w:rsidR="000B05F1" w:rsidRPr="00565137" w:rsidRDefault="000B05F1" w:rsidP="00377163">
      <w:pPr>
        <w:spacing w:after="0" w:line="240" w:lineRule="auto"/>
        <w:outlineLvl w:val="3"/>
        <w:rPr>
          <w:rFonts w:ascii="Arial" w:eastAsia="Times New Roman" w:hAnsi="Arial" w:cs="Arial"/>
          <w:bCs/>
          <w:sz w:val="24"/>
          <w:szCs w:val="24"/>
          <w:lang w:eastAsia="fr-FR"/>
        </w:rPr>
      </w:pPr>
    </w:p>
    <w:p w14:paraId="1C165BF7"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20D2C157" w14:textId="3718B488" w:rsidR="000B05F1" w:rsidRPr="00565137" w:rsidRDefault="000B05F1" w:rsidP="00377163">
      <w:pPr>
        <w:spacing w:after="0" w:line="240" w:lineRule="auto"/>
        <w:outlineLvl w:val="3"/>
        <w:rPr>
          <w:rFonts w:ascii="Arial" w:eastAsia="Times New Roman" w:hAnsi="Arial" w:cs="Arial"/>
          <w:bCs/>
          <w:sz w:val="24"/>
          <w:szCs w:val="24"/>
          <w:lang w:eastAsia="fr-FR"/>
        </w:rPr>
      </w:pPr>
    </w:p>
    <w:p w14:paraId="504FD955" w14:textId="11549375" w:rsidR="000B05F1" w:rsidRPr="00565137" w:rsidRDefault="000B05F1" w:rsidP="00377163">
      <w:pPr>
        <w:spacing w:after="0" w:line="240" w:lineRule="auto"/>
        <w:outlineLvl w:val="3"/>
        <w:rPr>
          <w:rFonts w:ascii="Arial" w:eastAsia="Times New Roman" w:hAnsi="Arial" w:cs="Arial"/>
          <w:bCs/>
          <w:sz w:val="24"/>
          <w:szCs w:val="24"/>
          <w:lang w:eastAsia="fr-FR"/>
        </w:rPr>
      </w:pPr>
    </w:p>
    <w:p w14:paraId="22516A99" w14:textId="71082199" w:rsidR="000B05F1" w:rsidRPr="00565137" w:rsidRDefault="000B05F1" w:rsidP="00377163">
      <w:pPr>
        <w:spacing w:after="0" w:line="240" w:lineRule="auto"/>
        <w:outlineLvl w:val="3"/>
        <w:rPr>
          <w:rFonts w:ascii="Arial" w:eastAsia="Times New Roman" w:hAnsi="Arial" w:cs="Arial"/>
          <w:bCs/>
          <w:sz w:val="24"/>
          <w:szCs w:val="24"/>
          <w:lang w:eastAsia="fr-FR"/>
        </w:rPr>
      </w:pPr>
    </w:p>
    <w:p w14:paraId="28732575"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6470C3FB" w14:textId="0F9126BD" w:rsidR="000B05F1" w:rsidRDefault="000B05F1" w:rsidP="00377163">
      <w:pPr>
        <w:spacing w:after="0" w:line="240" w:lineRule="auto"/>
        <w:outlineLvl w:val="3"/>
        <w:rPr>
          <w:rFonts w:ascii="Arial" w:eastAsia="Times New Roman" w:hAnsi="Arial" w:cs="Arial"/>
          <w:b/>
          <w:bCs/>
          <w:sz w:val="24"/>
          <w:szCs w:val="24"/>
          <w:lang w:eastAsia="fr-FR"/>
        </w:rPr>
      </w:pPr>
    </w:p>
    <w:p w14:paraId="551B6327"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16B7A962" w14:textId="30E7CBEA" w:rsidR="00F86B13" w:rsidRDefault="00F86B13" w:rsidP="00377163">
      <w:pPr>
        <w:spacing w:after="0" w:line="240" w:lineRule="auto"/>
        <w:outlineLvl w:val="3"/>
        <w:rPr>
          <w:rFonts w:ascii="Arial" w:eastAsia="Times New Roman" w:hAnsi="Arial" w:cs="Arial"/>
          <w:b/>
          <w:bCs/>
          <w:sz w:val="24"/>
          <w:szCs w:val="24"/>
          <w:lang w:eastAsia="fr-FR"/>
        </w:rPr>
      </w:pPr>
    </w:p>
    <w:p w14:paraId="1EE9E2C1" w14:textId="7CB9F72C" w:rsidR="00F86B13" w:rsidRDefault="00F86B13" w:rsidP="00377163">
      <w:pPr>
        <w:spacing w:after="0" w:line="240" w:lineRule="auto"/>
        <w:outlineLvl w:val="3"/>
        <w:rPr>
          <w:rFonts w:ascii="Arial" w:eastAsia="Times New Roman" w:hAnsi="Arial" w:cs="Arial"/>
          <w:b/>
          <w:bCs/>
          <w:sz w:val="24"/>
          <w:szCs w:val="24"/>
          <w:lang w:eastAsia="fr-FR"/>
        </w:rPr>
      </w:pPr>
    </w:p>
    <w:p w14:paraId="0DACCAE7" w14:textId="77777777" w:rsidR="00F86B13" w:rsidRDefault="00F86B13" w:rsidP="00377163">
      <w:pPr>
        <w:spacing w:after="0" w:line="240" w:lineRule="auto"/>
        <w:outlineLvl w:val="3"/>
        <w:rPr>
          <w:rFonts w:ascii="Arial" w:eastAsia="Times New Roman" w:hAnsi="Arial" w:cs="Arial"/>
          <w:b/>
          <w:bCs/>
          <w:sz w:val="24"/>
          <w:szCs w:val="24"/>
          <w:lang w:eastAsia="fr-FR"/>
        </w:rPr>
      </w:pPr>
    </w:p>
    <w:p w14:paraId="38F0A9A7" w14:textId="0FA2091F" w:rsidR="00F86B13" w:rsidRDefault="00F86B13">
      <w:pPr>
        <w:rPr>
          <w:rFonts w:ascii="Arial" w:eastAsia="Times New Roman" w:hAnsi="Arial" w:cs="Arial"/>
          <w:b/>
          <w:bCs/>
          <w:sz w:val="24"/>
          <w:szCs w:val="24"/>
          <w:lang w:eastAsia="fr-FR"/>
        </w:rPr>
      </w:pPr>
      <w:r>
        <w:rPr>
          <w:rFonts w:ascii="Arial" w:eastAsia="Times New Roman" w:hAnsi="Arial" w:cs="Arial"/>
          <w:b/>
          <w:bCs/>
          <w:sz w:val="24"/>
          <w:szCs w:val="24"/>
          <w:lang w:eastAsia="fr-FR"/>
        </w:rPr>
        <w:br w:type="page"/>
      </w:r>
    </w:p>
    <w:p w14:paraId="03A94C2E" w14:textId="77777777" w:rsidR="00377163" w:rsidRDefault="00377163" w:rsidP="00377163">
      <w:pPr>
        <w:spacing w:after="0" w:line="240" w:lineRule="auto"/>
        <w:outlineLvl w:val="3"/>
        <w:rPr>
          <w:rFonts w:ascii="Arial" w:eastAsia="Times New Roman" w:hAnsi="Arial" w:cs="Arial"/>
          <w:b/>
          <w:bCs/>
          <w:sz w:val="24"/>
          <w:szCs w:val="24"/>
          <w:lang w:eastAsia="fr-FR"/>
        </w:rPr>
      </w:pPr>
      <w:r w:rsidRPr="00377163">
        <w:rPr>
          <w:rFonts w:ascii="Arial" w:eastAsia="Times New Roman" w:hAnsi="Arial" w:cs="Arial"/>
          <w:b/>
          <w:bCs/>
          <w:noProof/>
          <w:sz w:val="24"/>
          <w:szCs w:val="24"/>
          <w:lang w:eastAsia="fr-FR"/>
        </w:rPr>
        <w:lastRenderedPageBreak/>
        <w:drawing>
          <wp:anchor distT="0" distB="0" distL="114300" distR="114300" simplePos="0" relativeHeight="251659264" behindDoc="1" locked="0" layoutInCell="1" allowOverlap="1" wp14:anchorId="6F1A43F4" wp14:editId="5DADCF57">
            <wp:simplePos x="0" y="0"/>
            <wp:positionH relativeFrom="column">
              <wp:posOffset>474081</wp:posOffset>
            </wp:positionH>
            <wp:positionV relativeFrom="paragraph">
              <wp:posOffset>-31427</wp:posOffset>
            </wp:positionV>
            <wp:extent cx="5760649" cy="431321"/>
            <wp:effectExtent l="1905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5760649" cy="431321"/>
                    </a:xfrm>
                    <a:prstGeom prst="rect">
                      <a:avLst/>
                    </a:prstGeom>
                    <a:noFill/>
                    <a:ln w="9525">
                      <a:noFill/>
                      <a:miter lim="800000"/>
                      <a:headEnd/>
                      <a:tailEnd/>
                    </a:ln>
                  </pic:spPr>
                </pic:pic>
              </a:graphicData>
            </a:graphic>
          </wp:anchor>
        </w:drawing>
      </w:r>
    </w:p>
    <w:p w14:paraId="10DC3264" w14:textId="77777777" w:rsidR="00377163" w:rsidRPr="00377163" w:rsidRDefault="00377163" w:rsidP="00377163">
      <w:pPr>
        <w:spacing w:after="0" w:line="240" w:lineRule="auto"/>
        <w:outlineLvl w:val="3"/>
        <w:rPr>
          <w:rFonts w:ascii="Arial" w:eastAsia="Times New Roman" w:hAnsi="Arial" w:cs="Arial"/>
          <w:b/>
          <w:bCs/>
          <w:sz w:val="24"/>
          <w:szCs w:val="24"/>
          <w:lang w:eastAsia="fr-FR"/>
        </w:rPr>
      </w:pPr>
    </w:p>
    <w:p w14:paraId="6A85EA36" w14:textId="77777777" w:rsidR="00377163" w:rsidRPr="0037335E" w:rsidRDefault="00377163" w:rsidP="00377163">
      <w:pPr>
        <w:spacing w:after="0" w:line="240" w:lineRule="auto"/>
        <w:jc w:val="center"/>
        <w:outlineLvl w:val="3"/>
        <w:rPr>
          <w:rStyle w:val="lev"/>
          <w:rFonts w:ascii="Verdana" w:hAnsi="Verdana"/>
          <w:b w:val="0"/>
          <w:sz w:val="20"/>
          <w:szCs w:val="20"/>
        </w:rPr>
      </w:pPr>
      <w:r w:rsidRPr="0037335E">
        <w:rPr>
          <w:rStyle w:val="lev"/>
          <w:rFonts w:ascii="Verdana" w:hAnsi="Verdana"/>
          <w:b w:val="0"/>
          <w:sz w:val="20"/>
          <w:szCs w:val="20"/>
        </w:rPr>
        <w:t>Notre gamme comprenant plus de 180 modèles, il est nécessaire de se poser les bonnes questions afin de choisir l’appareil le plus adapté à vos besoins :</w:t>
      </w:r>
    </w:p>
    <w:p w14:paraId="2E770930" w14:textId="77777777" w:rsidR="00377163" w:rsidRPr="00377163" w:rsidRDefault="00377163" w:rsidP="00377163">
      <w:pPr>
        <w:spacing w:after="0" w:line="240" w:lineRule="auto"/>
        <w:outlineLvl w:val="3"/>
        <w:rPr>
          <w:rFonts w:ascii="Arial" w:eastAsia="Times New Roman" w:hAnsi="Arial" w:cs="Arial"/>
          <w:b/>
          <w:bCs/>
          <w:sz w:val="24"/>
          <w:szCs w:val="24"/>
          <w:lang w:eastAsia="fr-FR"/>
        </w:rPr>
      </w:pPr>
    </w:p>
    <w:p w14:paraId="27A83BAC"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1 / CHAUFFAGE D’UN VOLUME OU D’UNE SURFACE ? </w:t>
      </w:r>
    </w:p>
    <w:p w14:paraId="7C060907" w14:textId="77777777" w:rsidR="00377163" w:rsidRDefault="00377163" w:rsidP="0037335E">
      <w:pPr>
        <w:spacing w:after="160" w:line="240" w:lineRule="auto"/>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Les générateurs d’air chaud</w:t>
      </w:r>
      <w:r w:rsidRPr="00377163">
        <w:rPr>
          <w:rFonts w:ascii="Arial" w:eastAsia="Times New Roman" w:hAnsi="Arial" w:cs="Arial"/>
          <w:color w:val="211E1E"/>
          <w:lang w:eastAsia="fr-FR"/>
        </w:rPr>
        <w:t xml:space="preserve"> permettent de chauffer un bâtiment dans son ensemble avec une température homogène, alors que les </w:t>
      </w:r>
      <w:r w:rsidRPr="00377163">
        <w:rPr>
          <w:rFonts w:ascii="Arial" w:eastAsia="Times New Roman" w:hAnsi="Arial" w:cs="Arial"/>
          <w:b/>
          <w:bCs/>
          <w:color w:val="211E1E"/>
          <w:lang w:eastAsia="fr-FR"/>
        </w:rPr>
        <w:t>appareils rayonnants</w:t>
      </w:r>
      <w:r w:rsidRPr="00377163">
        <w:rPr>
          <w:rFonts w:ascii="Arial" w:eastAsia="Times New Roman" w:hAnsi="Arial" w:cs="Arial"/>
          <w:color w:val="211E1E"/>
          <w:lang w:eastAsia="fr-FR"/>
        </w:rPr>
        <w:t xml:space="preserve"> ne chauffent que la surface vers laquelle ils sont dirigés et sont donc plus adaptés au chauffage de zone ou de postes de travail qu’au chauffage d’un bâtiment dans son ensemble.</w:t>
      </w:r>
    </w:p>
    <w:p w14:paraId="0E953FB1" w14:textId="77777777" w:rsidR="00377163" w:rsidRDefault="00377163" w:rsidP="0037335E">
      <w:pPr>
        <w:spacing w:after="60" w:line="240" w:lineRule="auto"/>
        <w:ind w:right="386"/>
        <w:outlineLvl w:val="3"/>
        <w:rPr>
          <w:rFonts w:ascii="Arial" w:eastAsia="Times New Roman" w:hAnsi="Arial" w:cs="Arial"/>
          <w:b/>
          <w:bCs/>
          <w:color w:val="EC1B22"/>
          <w:sz w:val="24"/>
          <w:szCs w:val="24"/>
          <w:lang w:eastAsia="fr-FR"/>
        </w:rPr>
      </w:pPr>
      <w:r w:rsidRPr="00377163">
        <w:rPr>
          <w:rFonts w:ascii="Arial" w:eastAsia="Times New Roman" w:hAnsi="Arial" w:cs="Arial"/>
          <w:b/>
          <w:bCs/>
          <w:color w:val="EC1B22"/>
          <w:sz w:val="24"/>
          <w:szCs w:val="24"/>
          <w:lang w:eastAsia="fr-FR"/>
        </w:rPr>
        <w:t>2 / DE QUEL TYPE D’APPAREIL AVEZ VOUS BESOIN ?</w:t>
      </w:r>
    </w:p>
    <w:p w14:paraId="0EB91D61" w14:textId="77777777" w:rsidR="00377163" w:rsidRDefault="00377163" w:rsidP="00377163">
      <w:pPr>
        <w:spacing w:after="0" w:line="240" w:lineRule="auto"/>
        <w:ind w:right="387"/>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mobile (voir pages à bord jaune) : </w:t>
      </w:r>
      <w:r w:rsidRPr="00377163">
        <w:rPr>
          <w:rFonts w:ascii="Arial" w:eastAsia="Times New Roman" w:hAnsi="Arial" w:cs="Arial"/>
          <w:color w:val="211E1E"/>
          <w:lang w:eastAsia="fr-FR"/>
        </w:rPr>
        <w:t>Economiques, robustes et simples d’utilisation, ils sont conçus pour être déplacés aisément. Leur polyvalence permet une multitude d’applications dans tous les secteurs.</w:t>
      </w:r>
    </w:p>
    <w:p w14:paraId="6EA8CEED" w14:textId="77777777" w:rsidR="00377163" w:rsidRDefault="00377163" w:rsidP="00377163">
      <w:pPr>
        <w:spacing w:after="0" w:line="240" w:lineRule="auto"/>
        <w:ind w:right="387"/>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fixe au sol (voir pages à bord vert) : </w:t>
      </w:r>
      <w:r w:rsidRPr="00377163">
        <w:rPr>
          <w:rFonts w:ascii="Arial" w:eastAsia="Times New Roman" w:hAnsi="Arial" w:cs="Arial"/>
          <w:color w:val="211E1E"/>
          <w:lang w:eastAsia="fr-FR"/>
        </w:rPr>
        <w:t>Occupant peu de place au sol, économiques grâce à leur rendement élevé, ils peuvent chauffer des volumes très importants, directement ou par l’intermédiaire de réseaux de gaines de soufflage.</w:t>
      </w:r>
    </w:p>
    <w:p w14:paraId="5D175F3E" w14:textId="77777777" w:rsidR="0037335E" w:rsidRDefault="00377163" w:rsidP="0037335E">
      <w:pPr>
        <w:spacing w:after="160" w:line="240" w:lineRule="auto"/>
        <w:ind w:right="386"/>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fixe à suspendre (voir pages à bord bleu) : </w:t>
      </w:r>
      <w:r w:rsidRPr="00377163">
        <w:rPr>
          <w:rFonts w:ascii="Arial" w:eastAsia="Times New Roman" w:hAnsi="Arial" w:cs="Arial"/>
          <w:color w:val="211E1E"/>
          <w:lang w:eastAsia="fr-FR"/>
        </w:rPr>
        <w:t>ils représentent la solution idéale pour gagner de la place au sol dans les locaux encombré</w:t>
      </w:r>
      <w:r w:rsidR="0037335E">
        <w:rPr>
          <w:rFonts w:ascii="Arial" w:eastAsia="Times New Roman" w:hAnsi="Arial" w:cs="Arial"/>
          <w:color w:val="211E1E"/>
          <w:lang w:eastAsia="fr-FR"/>
        </w:rPr>
        <w:t>s ou dans les zones de passage.</w:t>
      </w:r>
    </w:p>
    <w:p w14:paraId="64ADC52F" w14:textId="77777777" w:rsidR="00377163" w:rsidRPr="00377163" w:rsidRDefault="00377163" w:rsidP="0037335E">
      <w:pPr>
        <w:spacing w:after="60" w:line="240" w:lineRule="auto"/>
        <w:ind w:right="386"/>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3 / QUEL TYPE DE CARBURANT ALLEZ VOUS UTILISER ? </w:t>
      </w:r>
    </w:p>
    <w:p w14:paraId="797278FB" w14:textId="77777777" w:rsidR="0037335E" w:rsidRPr="00377163" w:rsidRDefault="00377163" w:rsidP="0037335E">
      <w:pPr>
        <w:spacing w:after="160" w:line="240" w:lineRule="auto"/>
        <w:ind w:right="147"/>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En fonction de vos capacités de stockage ou d’approvisionnement, des contraintes d’installation et d’alimentation, il est nécessaire de choisir entre le fuel, le gaz propane, le gaz naturel, l’électricité et l’huile dans certains cas. </w:t>
      </w:r>
    </w:p>
    <w:p w14:paraId="37983E61"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4 / QUELLES SONT VOS CAPACITES EN ALIMENTATION ELECTRIQUE ? </w:t>
      </w:r>
    </w:p>
    <w:p w14:paraId="669DD931"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Vérifier que la tension et l’ampérage de votre installation permettent bien le raccordement du ou des générateurs de votre choix, notamment dans le cas d’aérothermes électriques. En cas d’alimentation 110 V, 220 V triphasé ou 600 V, d’installation sans neutre ou avec neutre artificiel ou de raccordement sur groupe électrogène, pre</w:t>
      </w:r>
      <w:r w:rsidR="0037335E">
        <w:rPr>
          <w:rFonts w:ascii="Arial" w:eastAsia="Times New Roman" w:hAnsi="Arial" w:cs="Arial"/>
          <w:color w:val="211E1E"/>
          <w:lang w:eastAsia="fr-FR"/>
        </w:rPr>
        <w:t>ndre contact avec nos services.</w:t>
      </w:r>
    </w:p>
    <w:p w14:paraId="50A2115B"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5 / FAUT-IL UN GENERATEUR AVEC OU SANS EVACUATION DES GAZ BRULES ? </w:t>
      </w:r>
    </w:p>
    <w:p w14:paraId="7480A0C1"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Sauf cas particulier (certains bâtiments d’élevage, process industriel...) le chauffage d’un local dans son ensemble en présence de personnes, d’animaux ou de produits alimentaires impose l’utilisation d’un </w:t>
      </w:r>
      <w:r w:rsidRPr="00377163">
        <w:rPr>
          <w:rFonts w:ascii="Arial" w:eastAsia="Times New Roman" w:hAnsi="Arial" w:cs="Arial"/>
          <w:b/>
          <w:bCs/>
          <w:color w:val="211E1E"/>
          <w:lang w:eastAsia="fr-FR"/>
        </w:rPr>
        <w:t xml:space="preserve">générateur à combustion indirecte : </w:t>
      </w:r>
      <w:r w:rsidRPr="00377163">
        <w:rPr>
          <w:rFonts w:ascii="Arial" w:eastAsia="Times New Roman" w:hAnsi="Arial" w:cs="Arial"/>
          <w:color w:val="211E1E"/>
          <w:lang w:eastAsia="fr-FR"/>
        </w:rPr>
        <w:t xml:space="preserve">ce type de générateur dispose d’une chambre de combustion permettant le raccordement à un conduit de cheminée pour évacuer les gaz de combustion. </w:t>
      </w:r>
      <w:r w:rsidRPr="00377163">
        <w:rPr>
          <w:rFonts w:ascii="Arial" w:eastAsia="Times New Roman" w:hAnsi="Arial" w:cs="Arial"/>
          <w:color w:val="211E1E"/>
          <w:lang w:eastAsia="fr-FR"/>
        </w:rPr>
        <w:br/>
      </w:r>
      <w:r w:rsidRPr="00377163">
        <w:rPr>
          <w:rFonts w:ascii="Arial" w:eastAsia="Times New Roman" w:hAnsi="Arial" w:cs="Arial"/>
          <w:b/>
          <w:bCs/>
          <w:color w:val="211E1E"/>
          <w:lang w:eastAsia="fr-FR"/>
        </w:rPr>
        <w:t xml:space="preserve">Les générateurs à combustion directe </w:t>
      </w:r>
      <w:r w:rsidRPr="00377163">
        <w:rPr>
          <w:rFonts w:ascii="Arial" w:eastAsia="Times New Roman" w:hAnsi="Arial" w:cs="Arial"/>
          <w:color w:val="211E1E"/>
          <w:lang w:eastAsia="fr-FR"/>
        </w:rPr>
        <w:t>soufflent les gaz de combustion en même temps que la chaleur. Ils s’utilisent en plein air ou pour chauffer des postes de travail dans les grands volumes très ventilés, ou pour sécher ou chauffer en abse</w:t>
      </w:r>
      <w:r w:rsidR="0037335E">
        <w:rPr>
          <w:rFonts w:ascii="Arial" w:eastAsia="Times New Roman" w:hAnsi="Arial" w:cs="Arial"/>
          <w:color w:val="211E1E"/>
          <w:lang w:eastAsia="fr-FR"/>
        </w:rPr>
        <w:t>nce de personnels et d’animaux.</w:t>
      </w:r>
    </w:p>
    <w:p w14:paraId="05A3FE02" w14:textId="77777777" w:rsidR="00377163" w:rsidRPr="00377163" w:rsidRDefault="00377163" w:rsidP="0037335E">
      <w:pPr>
        <w:spacing w:after="60" w:line="240" w:lineRule="auto"/>
        <w:ind w:right="1588"/>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6 / FAUT-IL UN GENERATEUR AUTOMATIQUE OU MANUEL ? </w:t>
      </w:r>
    </w:p>
    <w:p w14:paraId="7F5449CC" w14:textId="77777777" w:rsidR="00377163" w:rsidRPr="00377163" w:rsidRDefault="00377163" w:rsidP="00377163">
      <w:pPr>
        <w:spacing w:after="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Les appareils se répartissent en 2 grandes familles : </w:t>
      </w:r>
    </w:p>
    <w:p w14:paraId="5FA0045A" w14:textId="77777777" w:rsidR="00377163" w:rsidRPr="00377163" w:rsidRDefault="00377163" w:rsidP="00377163">
      <w:pPr>
        <w:spacing w:after="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Les générateurs manuels : </w:t>
      </w:r>
      <w:r w:rsidRPr="00377163">
        <w:rPr>
          <w:rFonts w:ascii="Arial" w:eastAsia="Times New Roman" w:hAnsi="Arial" w:cs="Arial"/>
          <w:color w:val="211E1E"/>
          <w:lang w:eastAsia="fr-FR"/>
        </w:rPr>
        <w:t xml:space="preserve">ce sont des appareils dont la mise en service et l’arrêt sont commandés manuellement : ils ne doivent fonctionner qu’en présence de l’utilisateur et ne peuvent en aucun cas être pilotés par thermostat d’ambiance, horloge... </w:t>
      </w:r>
    </w:p>
    <w:p w14:paraId="18D3EA9B"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Les générateurs automatiques : </w:t>
      </w:r>
      <w:r w:rsidRPr="00377163">
        <w:rPr>
          <w:rFonts w:ascii="Arial" w:eastAsia="Times New Roman" w:hAnsi="Arial" w:cs="Arial"/>
          <w:color w:val="211E1E"/>
          <w:lang w:eastAsia="fr-FR"/>
        </w:rPr>
        <w:t>dotés de systèmes de mise en service et d’arrêt automatiques, ces appareils peuvent être pilotés à distance par un thermostat d’ambiance, une horloge... et fonctionner de façon autonome en toute sécurité en l’absence de l’utilis</w:t>
      </w:r>
      <w:r w:rsidR="0037335E">
        <w:rPr>
          <w:rFonts w:ascii="Arial" w:eastAsia="Times New Roman" w:hAnsi="Arial" w:cs="Arial"/>
          <w:color w:val="211E1E"/>
          <w:lang w:eastAsia="fr-FR"/>
        </w:rPr>
        <w:t>ateur.</w:t>
      </w:r>
    </w:p>
    <w:p w14:paraId="14DC0418" w14:textId="77777777" w:rsidR="00377163" w:rsidRPr="00377163" w:rsidRDefault="00377163" w:rsidP="0037335E">
      <w:pPr>
        <w:spacing w:after="60" w:line="240" w:lineRule="auto"/>
        <w:ind w:right="794"/>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7 / FAUT-IL RACCORDER LE GENERATEUR SUR DES GAINES DE SOUFFLAGE ? </w:t>
      </w:r>
    </w:p>
    <w:p w14:paraId="5795C0A5" w14:textId="77777777" w:rsidR="0037335E" w:rsidRPr="00377163" w:rsidRDefault="00377163" w:rsidP="0037335E">
      <w:pPr>
        <w:spacing w:after="160" w:line="240" w:lineRule="auto"/>
        <w:ind w:right="278"/>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Si tel est le cas, contactez nos services techniques afin de déterminer quel est l’appareil le mieux ada</w:t>
      </w:r>
      <w:r w:rsidR="0037335E">
        <w:rPr>
          <w:rFonts w:ascii="Arial" w:eastAsia="Times New Roman" w:hAnsi="Arial" w:cs="Arial"/>
          <w:color w:val="211E1E"/>
          <w:lang w:eastAsia="fr-FR"/>
        </w:rPr>
        <w:t>pté à l’implantation envisagée.</w:t>
      </w:r>
    </w:p>
    <w:p w14:paraId="270C4F10" w14:textId="77777777" w:rsidR="00377163" w:rsidRPr="00377163" w:rsidRDefault="00377163" w:rsidP="0037335E">
      <w:pPr>
        <w:spacing w:after="40" w:line="240" w:lineRule="auto"/>
        <w:ind w:right="386"/>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8 / VOTRE CHOIX EST-IL CONFORME AUX NORMES ET USAGES EN VIGUEUR ? </w:t>
      </w:r>
    </w:p>
    <w:p w14:paraId="1E41D97A" w14:textId="77777777" w:rsidR="00F86B13" w:rsidRDefault="00377163" w:rsidP="00F86B13">
      <w:pPr>
        <w:spacing w:after="0" w:line="240" w:lineRule="auto"/>
        <w:ind w:right="279"/>
        <w:rPr>
          <w:rFonts w:ascii="Arial" w:eastAsia="Times New Roman" w:hAnsi="Arial" w:cs="Arial"/>
          <w:color w:val="211E1E"/>
          <w:lang w:eastAsia="fr-FR"/>
        </w:rPr>
      </w:pPr>
      <w:r w:rsidRPr="00377163">
        <w:rPr>
          <w:rFonts w:ascii="Arial" w:eastAsia="Times New Roman" w:hAnsi="Arial" w:cs="Arial"/>
          <w:color w:val="211E1E"/>
          <w:lang w:eastAsia="fr-FR"/>
        </w:rPr>
        <w:t>L’installation et l’utilisation même temporaire d’un appareil de chauffage sont régies par de nombreuses réglementations, normes, arrêtés et D.T.U. En cas de doute, prenez contact avec nos techniciens qui vous renseigneront.</w:t>
      </w:r>
      <w:r w:rsidR="00F86B13">
        <w:rPr>
          <w:rFonts w:ascii="Arial" w:eastAsia="Times New Roman" w:hAnsi="Arial" w:cs="Arial"/>
          <w:color w:val="211E1E"/>
          <w:lang w:eastAsia="fr-FR"/>
        </w:rPr>
        <w:br w:type="page"/>
      </w:r>
    </w:p>
    <w:p w14:paraId="5F40EDCB" w14:textId="77777777" w:rsidR="00377163" w:rsidRPr="00377163" w:rsidRDefault="00377163" w:rsidP="0037335E">
      <w:pPr>
        <w:spacing w:after="0" w:line="240" w:lineRule="auto"/>
        <w:ind w:right="279"/>
        <w:rPr>
          <w:rFonts w:ascii="Times New Roman" w:eastAsia="Times New Roman" w:hAnsi="Times New Roman" w:cs="Times New Roman"/>
          <w:sz w:val="24"/>
          <w:szCs w:val="24"/>
          <w:lang w:eastAsia="fr-FR"/>
        </w:rPr>
      </w:pPr>
    </w:p>
    <w:p w14:paraId="58EF61BB" w14:textId="77777777" w:rsidR="00236CC2" w:rsidRDefault="00236CC2">
      <w:r>
        <w:rPr>
          <w:noProof/>
          <w:lang w:eastAsia="fr-FR"/>
        </w:rPr>
        <w:drawing>
          <wp:anchor distT="0" distB="0" distL="114300" distR="114300" simplePos="0" relativeHeight="251658240" behindDoc="1" locked="0" layoutInCell="1" allowOverlap="1" wp14:anchorId="6FF8256D" wp14:editId="1DC0CB39">
            <wp:simplePos x="0" y="0"/>
            <wp:positionH relativeFrom="column">
              <wp:posOffset>198036</wp:posOffset>
            </wp:positionH>
            <wp:positionV relativeFrom="paragraph">
              <wp:posOffset>-255713</wp:posOffset>
            </wp:positionV>
            <wp:extent cx="6329991" cy="9920377"/>
            <wp:effectExtent l="1905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329991" cy="9920377"/>
                    </a:xfrm>
                    <a:prstGeom prst="rect">
                      <a:avLst/>
                    </a:prstGeom>
                    <a:noFill/>
                    <a:ln w="9525">
                      <a:noFill/>
                      <a:miter lim="800000"/>
                      <a:headEnd/>
                      <a:tailEnd/>
                    </a:ln>
                  </pic:spPr>
                </pic:pic>
              </a:graphicData>
            </a:graphic>
          </wp:anchor>
        </w:drawing>
      </w:r>
    </w:p>
    <w:p w14:paraId="72852CBB" w14:textId="77777777" w:rsidR="00377163" w:rsidRDefault="00377163"/>
    <w:p w14:paraId="7A11EE0D" w14:textId="77777777" w:rsidR="00377163" w:rsidRDefault="00377163"/>
    <w:p w14:paraId="1CE66D20" w14:textId="77777777" w:rsidR="00377163" w:rsidRDefault="00377163"/>
    <w:p w14:paraId="4EF5169A" w14:textId="77777777" w:rsidR="00377163" w:rsidRDefault="00377163"/>
    <w:p w14:paraId="2B70F1B5" w14:textId="77777777" w:rsidR="00377163" w:rsidRDefault="00377163"/>
    <w:p w14:paraId="26F5657A" w14:textId="77777777" w:rsidR="00377163" w:rsidRDefault="00377163"/>
    <w:p w14:paraId="2F42C00E" w14:textId="77777777" w:rsidR="00377163" w:rsidRDefault="00377163"/>
    <w:p w14:paraId="2ECE9E8C" w14:textId="77777777" w:rsidR="00377163" w:rsidRDefault="00377163"/>
    <w:p w14:paraId="47A522F2" w14:textId="77777777" w:rsidR="00377163" w:rsidRDefault="00377163"/>
    <w:p w14:paraId="253A7FB3" w14:textId="77777777" w:rsidR="00377163" w:rsidRDefault="00377163"/>
    <w:p w14:paraId="5041AB13" w14:textId="77777777" w:rsidR="00377163" w:rsidRDefault="00377163"/>
    <w:p w14:paraId="024CE8D3" w14:textId="77777777" w:rsidR="00377163" w:rsidRDefault="00377163"/>
    <w:p w14:paraId="5B8C8FDD" w14:textId="77777777" w:rsidR="00377163" w:rsidRDefault="00377163"/>
    <w:p w14:paraId="3A77E761" w14:textId="77777777" w:rsidR="00377163" w:rsidRDefault="00377163"/>
    <w:p w14:paraId="24F459C5" w14:textId="77777777" w:rsidR="00377163" w:rsidRDefault="00377163"/>
    <w:p w14:paraId="4D2492C3" w14:textId="77777777" w:rsidR="00377163" w:rsidRDefault="00377163"/>
    <w:p w14:paraId="0F1F2586" w14:textId="77777777" w:rsidR="00377163" w:rsidRDefault="00377163"/>
    <w:p w14:paraId="38EF41A0" w14:textId="77777777" w:rsidR="00377163" w:rsidRDefault="00377163"/>
    <w:p w14:paraId="4DB55697" w14:textId="77777777" w:rsidR="00377163" w:rsidRDefault="00377163"/>
    <w:p w14:paraId="40C7B2ED" w14:textId="77777777" w:rsidR="00377163" w:rsidRDefault="00377163"/>
    <w:p w14:paraId="4828004B" w14:textId="77777777" w:rsidR="00377163" w:rsidRDefault="00377163"/>
    <w:p w14:paraId="41A0210D" w14:textId="77777777" w:rsidR="00377163" w:rsidRDefault="00377163"/>
    <w:p w14:paraId="3720C777" w14:textId="77777777" w:rsidR="00377163" w:rsidRDefault="00377163"/>
    <w:p w14:paraId="7F90EE9A" w14:textId="77777777" w:rsidR="00377163" w:rsidRDefault="00377163"/>
    <w:p w14:paraId="761E89FF" w14:textId="77777777" w:rsidR="00377163" w:rsidRDefault="00AF21F0">
      <w:r>
        <w:rPr>
          <w:noProof/>
          <w:lang w:eastAsia="fr-FR"/>
        </w:rPr>
        <w:drawing>
          <wp:anchor distT="0" distB="0" distL="114300" distR="114300" simplePos="0" relativeHeight="251664384" behindDoc="0" locked="0" layoutInCell="1" allowOverlap="1" wp14:anchorId="084110AB" wp14:editId="4329241F">
            <wp:simplePos x="0" y="0"/>
            <wp:positionH relativeFrom="column">
              <wp:posOffset>5442585</wp:posOffset>
            </wp:positionH>
            <wp:positionV relativeFrom="paragraph">
              <wp:posOffset>55880</wp:posOffset>
            </wp:positionV>
            <wp:extent cx="942975" cy="238125"/>
            <wp:effectExtent l="19050" t="0" r="9525" b="0"/>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942975" cy="238125"/>
                    </a:xfrm>
                    <a:prstGeom prst="rect">
                      <a:avLst/>
                    </a:prstGeom>
                    <a:noFill/>
                    <a:ln w="9525">
                      <a:noFill/>
                      <a:miter lim="800000"/>
                      <a:headEnd/>
                      <a:tailEnd/>
                    </a:ln>
                  </pic:spPr>
                </pic:pic>
              </a:graphicData>
            </a:graphic>
          </wp:anchor>
        </w:drawing>
      </w:r>
    </w:p>
    <w:p w14:paraId="0CA0E5D0" w14:textId="77777777" w:rsidR="00377163" w:rsidRDefault="00377163"/>
    <w:p w14:paraId="139D1EE1" w14:textId="77777777" w:rsidR="00377163" w:rsidRDefault="00377163"/>
    <w:p w14:paraId="0DB647B4" w14:textId="77777777" w:rsidR="000C3245" w:rsidRDefault="000C3245"/>
    <w:tbl>
      <w:tblPr>
        <w:tblW w:w="5072" w:type="pct"/>
        <w:tblCellSpacing w:w="0" w:type="dxa"/>
        <w:tblInd w:w="-75" w:type="dxa"/>
        <w:tblCellMar>
          <w:left w:w="0" w:type="dxa"/>
          <w:right w:w="0" w:type="dxa"/>
        </w:tblCellMar>
        <w:tblLook w:val="04A0" w:firstRow="1" w:lastRow="0" w:firstColumn="1" w:lastColumn="0" w:noHBand="0" w:noVBand="1"/>
      </w:tblPr>
      <w:tblGrid>
        <w:gridCol w:w="74"/>
        <w:gridCol w:w="10434"/>
        <w:gridCol w:w="74"/>
      </w:tblGrid>
      <w:tr w:rsidR="00E045D3" w:rsidRPr="00FB78B2" w14:paraId="2A0A63F2" w14:textId="77777777" w:rsidTr="00E045D3">
        <w:trPr>
          <w:gridBefore w:val="1"/>
          <w:gridAfter w:val="1"/>
          <w:wBefore w:w="35" w:type="pct"/>
          <w:wAfter w:w="35" w:type="pct"/>
          <w:tblCellSpacing w:w="0" w:type="dxa"/>
        </w:trPr>
        <w:tc>
          <w:tcPr>
            <w:tcW w:w="0" w:type="auto"/>
            <w:vAlign w:val="center"/>
            <w:hideMark/>
          </w:tcPr>
          <w:p w14:paraId="24E96D14" w14:textId="77777777" w:rsidR="00E045D3" w:rsidRPr="00FB78B2" w:rsidRDefault="00E045D3" w:rsidP="00FB78B2">
            <w:pPr>
              <w:spacing w:after="0" w:line="240" w:lineRule="auto"/>
              <w:jc w:val="center"/>
              <w:rPr>
                <w:rFonts w:ascii="Times New Roman" w:eastAsia="Times New Roman" w:hAnsi="Times New Roman" w:cs="Times New Roman"/>
                <w:sz w:val="24"/>
                <w:szCs w:val="24"/>
                <w:lang w:eastAsia="fr-FR"/>
              </w:rPr>
            </w:pPr>
          </w:p>
        </w:tc>
      </w:tr>
      <w:tr w:rsidR="00FB78B2" w:rsidRPr="00FB78B2" w14:paraId="5A977CEA" w14:textId="77777777" w:rsidTr="00E045D3">
        <w:tblPrEx>
          <w:tblCellMar>
            <w:top w:w="75" w:type="dxa"/>
            <w:left w:w="75" w:type="dxa"/>
            <w:bottom w:w="75" w:type="dxa"/>
            <w:right w:w="75" w:type="dxa"/>
          </w:tblCellMar>
        </w:tblPrEx>
        <w:trPr>
          <w:tblCellSpacing w:w="0" w:type="dxa"/>
        </w:trPr>
        <w:tc>
          <w:tcPr>
            <w:tcW w:w="5000" w:type="pct"/>
            <w:gridSpan w:val="3"/>
            <w:vAlign w:val="center"/>
            <w:hideMark/>
          </w:tcPr>
          <w:p w14:paraId="6BA8FFEC" w14:textId="77777777" w:rsidR="00E045D3" w:rsidRPr="00E045D3" w:rsidRDefault="00E045D3" w:rsidP="000B6214">
            <w:pPr>
              <w:shd w:val="clear" w:color="auto" w:fill="BFBFBF" w:themeFill="background1" w:themeFillShade="BF"/>
              <w:jc w:val="center"/>
              <w:rPr>
                <w:rFonts w:ascii="Arial" w:hAnsi="Arial" w:cs="Arial"/>
              </w:rPr>
            </w:pPr>
            <w:r w:rsidRPr="00E045D3">
              <w:rPr>
                <w:rFonts w:ascii="Arial" w:eastAsia="Times New Roman" w:hAnsi="Arial" w:cs="Arial"/>
                <w:b/>
                <w:sz w:val="24"/>
                <w:szCs w:val="24"/>
                <w:lang w:eastAsia="fr-FR"/>
              </w:rPr>
              <w:t>REGLES DE L'ART EN CHAUFFAGE DES LOCAUX INDUSTRIELS</w:t>
            </w:r>
          </w:p>
          <w:p w14:paraId="4D6EE5BD" w14:textId="77777777" w:rsidR="00E045D3" w:rsidRPr="00E045D3" w:rsidRDefault="00E045D3">
            <w:pPr>
              <w:rPr>
                <w:rFonts w:ascii="Arial" w:hAnsi="Arial" w:cs="Arial"/>
              </w:rPr>
            </w:pPr>
          </w:p>
          <w:tbl>
            <w:tblPr>
              <w:tblW w:w="5000" w:type="pct"/>
              <w:tblCellSpacing w:w="75" w:type="dxa"/>
              <w:tblCellMar>
                <w:left w:w="0" w:type="dxa"/>
                <w:right w:w="0" w:type="dxa"/>
              </w:tblCellMar>
              <w:tblLook w:val="04A0" w:firstRow="1" w:lastRow="0" w:firstColumn="1" w:lastColumn="0" w:noHBand="0" w:noVBand="1"/>
            </w:tblPr>
            <w:tblGrid>
              <w:gridCol w:w="10432"/>
            </w:tblGrid>
            <w:tr w:rsidR="00FB78B2" w:rsidRPr="00FB78B2" w14:paraId="3D8C2210" w14:textId="77777777" w:rsidTr="00FB78B2">
              <w:trPr>
                <w:tblCellSpacing w:w="75" w:type="dxa"/>
              </w:trPr>
              <w:tc>
                <w:tcPr>
                  <w:tcW w:w="0" w:type="auto"/>
                  <w:vAlign w:val="center"/>
                  <w:hideMark/>
                </w:tcPr>
                <w:p w14:paraId="327057CE" w14:textId="77777777" w:rsidR="00FB78B2" w:rsidRPr="00FB78B2" w:rsidRDefault="00FB78B2" w:rsidP="00FB78B2">
                  <w:pPr>
                    <w:spacing w:before="100" w:beforeAutospacing="1" w:after="100" w:afterAutospacing="1" w:line="240" w:lineRule="auto"/>
                    <w:rPr>
                      <w:rFonts w:ascii="Arial" w:eastAsia="Times New Roman" w:hAnsi="Arial" w:cs="Arial"/>
                      <w:b/>
                      <w:sz w:val="28"/>
                      <w:szCs w:val="28"/>
                      <w:lang w:eastAsia="fr-FR"/>
                    </w:rPr>
                  </w:pPr>
                  <w:r w:rsidRPr="00FB78B2">
                    <w:rPr>
                      <w:rFonts w:ascii="Arial" w:eastAsia="Times New Roman" w:hAnsi="Arial" w:cs="Arial"/>
                      <w:b/>
                      <w:sz w:val="28"/>
                      <w:szCs w:val="28"/>
                      <w:lang w:eastAsia="fr-FR"/>
                    </w:rPr>
                    <w:t>Réglementation chauffage</w:t>
                  </w:r>
                </w:p>
                <w:p w14:paraId="1AE55301" w14:textId="77777777" w:rsidR="00FB78B2" w:rsidRPr="00E045D3" w:rsidRDefault="00FB78B2" w:rsidP="00FB78B2">
                  <w:pPr>
                    <w:spacing w:before="100" w:beforeAutospacing="1" w:after="120" w:line="240" w:lineRule="auto"/>
                    <w:rPr>
                      <w:rFonts w:ascii="Arial" w:eastAsia="Times New Roman" w:hAnsi="Arial" w:cs="Arial"/>
                      <w:b/>
                      <w:bCs/>
                      <w:sz w:val="20"/>
                      <w:lang w:eastAsia="fr-FR"/>
                    </w:rPr>
                  </w:pPr>
                  <w:r w:rsidRPr="00FB78B2">
                    <w:rPr>
                      <w:rFonts w:ascii="Arial" w:eastAsia="Times New Roman" w:hAnsi="Arial" w:cs="Arial"/>
                      <w:sz w:val="24"/>
                      <w:szCs w:val="24"/>
                      <w:lang w:eastAsia="fr-FR"/>
                    </w:rPr>
                    <w:br/>
                  </w:r>
                  <w:r w:rsidRPr="00E045D3">
                    <w:rPr>
                      <w:rFonts w:ascii="Arial" w:eastAsia="Times New Roman" w:hAnsi="Arial" w:cs="Arial"/>
                      <w:b/>
                      <w:bCs/>
                      <w:sz w:val="20"/>
                      <w:lang w:eastAsia="fr-FR"/>
                    </w:rPr>
                    <w:t>Les responsables d’établissement ont la charge d’appliquer l’ensemble des textes réglementaires concernant le chauffage de leurs locaux.</w:t>
                  </w:r>
                  <w:r w:rsidRPr="00FB78B2">
                    <w:rPr>
                      <w:rFonts w:ascii="Arial" w:eastAsia="Times New Roman" w:hAnsi="Arial" w:cs="Arial"/>
                      <w:b/>
                      <w:bCs/>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Code du travail</w:t>
                  </w:r>
                </w:p>
                <w:p w14:paraId="6AAE06AE" w14:textId="77777777" w:rsidR="00FB78B2" w:rsidRPr="00FB78B2" w:rsidRDefault="00FB78B2" w:rsidP="00FB78B2">
                  <w:pPr>
                    <w:spacing w:after="240" w:line="240" w:lineRule="auto"/>
                    <w:rPr>
                      <w:rFonts w:ascii="Arial" w:eastAsia="Times New Roman" w:hAnsi="Arial" w:cs="Arial"/>
                      <w:sz w:val="20"/>
                      <w:szCs w:val="20"/>
                      <w:lang w:eastAsia="fr-FR"/>
                    </w:rPr>
                  </w:pPr>
                  <w:r w:rsidRPr="00E045D3">
                    <w:rPr>
                      <w:rFonts w:ascii="Arial" w:eastAsia="Times New Roman" w:hAnsi="Arial" w:cs="Arial"/>
                      <w:b/>
                      <w:bCs/>
                      <w:sz w:val="20"/>
                      <w:lang w:eastAsia="fr-FR"/>
                    </w:rPr>
                    <w:t>Article R 4223-13 :</w:t>
                  </w:r>
                  <w:r w:rsidRPr="00FB78B2">
                    <w:rPr>
                      <w:rFonts w:ascii="Arial" w:eastAsia="Times New Roman" w:hAnsi="Arial" w:cs="Arial"/>
                      <w:sz w:val="20"/>
                      <w:szCs w:val="20"/>
                      <w:lang w:eastAsia="fr-FR"/>
                    </w:rPr>
                    <w:br/>
                    <w:t>“Les locaux fermés affectés au travail sont chauffés pendant la saison froide. Le chauffage fonctionne de manière à maintenir une température convenable et à ne donner lieu à aucune émanation délétère.”</w:t>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Article R 4213-7 :</w:t>
                  </w:r>
                  <w:r w:rsidRPr="00FB78B2">
                    <w:rPr>
                      <w:rFonts w:ascii="Arial" w:eastAsia="Times New Roman" w:hAnsi="Arial" w:cs="Arial"/>
                      <w:sz w:val="20"/>
                      <w:szCs w:val="20"/>
                      <w:lang w:eastAsia="fr-FR"/>
                    </w:rPr>
                    <w:br/>
                    <w:t>Précise qu’il faut adapter la température en fonction des méthodes de travail et des contraintes physiques supportées par les travailleurs.</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Norme NF X 35-203 (ISO/10/7730)</w:t>
                  </w:r>
                  <w:r w:rsidRPr="00FB78B2">
                    <w:rPr>
                      <w:rFonts w:ascii="Arial" w:eastAsia="Times New Roman" w:hAnsi="Arial" w:cs="Arial"/>
                      <w:sz w:val="20"/>
                      <w:szCs w:val="20"/>
                      <w:lang w:eastAsia="fr-FR"/>
                    </w:rPr>
                    <w:br/>
                    <w:t>Précise des fourchettes de température acceptables en fonction de l’activité des personnes et de la tenue vestimentaire.</w:t>
                  </w:r>
                </w:p>
                <w:tbl>
                  <w:tblPr>
                    <w:tblW w:w="3500" w:type="pct"/>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448"/>
                    <w:gridCol w:w="3633"/>
                  </w:tblGrid>
                  <w:tr w:rsidR="00FB78B2" w:rsidRPr="00FB78B2" w14:paraId="22B0A79E"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31433FB1"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Type d'activité</w:t>
                        </w:r>
                      </w:p>
                    </w:tc>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7BEF3427"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Température de la pièce en °C*</w:t>
                        </w:r>
                      </w:p>
                    </w:tc>
                  </w:tr>
                  <w:tr w:rsidR="00FB78B2" w:rsidRPr="00FB78B2" w14:paraId="18122D39"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6E1B1E27" w14:textId="77777777" w:rsidR="00FB78B2" w:rsidRPr="00FB78B2" w:rsidRDefault="00FB78B2" w:rsidP="00FB78B2">
                        <w:pPr>
                          <w:spacing w:after="0" w:line="240" w:lineRule="auto"/>
                          <w:rPr>
                            <w:rFonts w:ascii="Arial" w:eastAsia="Times New Roman" w:hAnsi="Arial" w:cs="Arial"/>
                            <w:sz w:val="24"/>
                            <w:szCs w:val="24"/>
                            <w:lang w:eastAsia="fr-FR"/>
                          </w:rPr>
                        </w:pPr>
                        <w:proofErr w:type="gramStart"/>
                        <w:r w:rsidRPr="00FB78B2">
                          <w:rPr>
                            <w:rFonts w:ascii="Arial" w:eastAsia="Times New Roman" w:hAnsi="Arial" w:cs="Arial"/>
                            <w:sz w:val="24"/>
                            <w:szCs w:val="24"/>
                            <w:lang w:eastAsia="fr-FR"/>
                          </w:rPr>
                          <w:t>activité</w:t>
                        </w:r>
                        <w:proofErr w:type="gramEnd"/>
                        <w:r w:rsidRPr="00FB78B2">
                          <w:rPr>
                            <w:rFonts w:ascii="Arial" w:eastAsia="Times New Roman" w:hAnsi="Arial" w:cs="Arial"/>
                            <w:sz w:val="24"/>
                            <w:szCs w:val="24"/>
                            <w:lang w:eastAsia="fr-FR"/>
                          </w:rPr>
                          <w:t xml:space="preserve"> légère, position assise</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160C27E"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20-22</w:t>
                        </w:r>
                      </w:p>
                    </w:tc>
                  </w:tr>
                  <w:tr w:rsidR="00FB78B2" w:rsidRPr="00FB78B2" w14:paraId="236ED8F5"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0C5DA832" w14:textId="77777777" w:rsidR="00FB78B2" w:rsidRPr="00FB78B2" w:rsidRDefault="00FB78B2" w:rsidP="00FB78B2">
                        <w:pPr>
                          <w:spacing w:after="0" w:line="240" w:lineRule="auto"/>
                          <w:rPr>
                            <w:rFonts w:ascii="Arial" w:eastAsia="Times New Roman" w:hAnsi="Arial" w:cs="Arial"/>
                            <w:sz w:val="24"/>
                            <w:szCs w:val="24"/>
                            <w:lang w:eastAsia="fr-FR"/>
                          </w:rPr>
                        </w:pPr>
                        <w:proofErr w:type="gramStart"/>
                        <w:r w:rsidRPr="00FB78B2">
                          <w:rPr>
                            <w:rFonts w:ascii="Arial" w:eastAsia="Times New Roman" w:hAnsi="Arial" w:cs="Arial"/>
                            <w:sz w:val="24"/>
                            <w:szCs w:val="24"/>
                            <w:lang w:eastAsia="fr-FR"/>
                          </w:rPr>
                          <w:t>activité</w:t>
                        </w:r>
                        <w:proofErr w:type="gramEnd"/>
                        <w:r w:rsidRPr="00FB78B2">
                          <w:rPr>
                            <w:rFonts w:ascii="Arial" w:eastAsia="Times New Roman" w:hAnsi="Arial" w:cs="Arial"/>
                            <w:sz w:val="24"/>
                            <w:szCs w:val="24"/>
                            <w:lang w:eastAsia="fr-FR"/>
                          </w:rPr>
                          <w:t xml:space="preserve"> debout</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000A3A65"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17-19</w:t>
                        </w:r>
                      </w:p>
                    </w:tc>
                  </w:tr>
                  <w:tr w:rsidR="00FB78B2" w:rsidRPr="00FB78B2" w14:paraId="70B1EBBD"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6E86058C" w14:textId="77777777" w:rsidR="00FB78B2" w:rsidRPr="00FB78B2" w:rsidRDefault="00FB78B2" w:rsidP="00FB78B2">
                        <w:pPr>
                          <w:spacing w:after="0" w:line="240" w:lineRule="auto"/>
                          <w:rPr>
                            <w:rFonts w:ascii="Arial" w:eastAsia="Times New Roman" w:hAnsi="Arial" w:cs="Arial"/>
                            <w:sz w:val="24"/>
                            <w:szCs w:val="24"/>
                            <w:lang w:eastAsia="fr-FR"/>
                          </w:rPr>
                        </w:pPr>
                        <w:proofErr w:type="gramStart"/>
                        <w:r w:rsidRPr="00FB78B2">
                          <w:rPr>
                            <w:rFonts w:ascii="Arial" w:eastAsia="Times New Roman" w:hAnsi="Arial" w:cs="Arial"/>
                            <w:sz w:val="24"/>
                            <w:szCs w:val="24"/>
                            <w:lang w:eastAsia="fr-FR"/>
                          </w:rPr>
                          <w:t>activité</w:t>
                        </w:r>
                        <w:proofErr w:type="gramEnd"/>
                        <w:r w:rsidRPr="00FB78B2">
                          <w:rPr>
                            <w:rFonts w:ascii="Arial" w:eastAsia="Times New Roman" w:hAnsi="Arial" w:cs="Arial"/>
                            <w:sz w:val="24"/>
                            <w:szCs w:val="24"/>
                            <w:lang w:eastAsia="fr-FR"/>
                          </w:rPr>
                          <w:t xml:space="preserve"> physique soutenue</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68FAB78"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14-16</w:t>
                        </w:r>
                      </w:p>
                    </w:tc>
                  </w:tr>
                </w:tbl>
                <w:p w14:paraId="74ADA6FF" w14:textId="77777777" w:rsidR="00FB78B2" w:rsidRPr="00FB78B2" w:rsidRDefault="00FB78B2" w:rsidP="00FB78B2">
                  <w:pPr>
                    <w:spacing w:before="100" w:beforeAutospacing="1" w:after="100" w:afterAutospacing="1" w:line="240" w:lineRule="auto"/>
                    <w:rPr>
                      <w:rFonts w:ascii="Arial" w:eastAsia="Times New Roman" w:hAnsi="Arial" w:cs="Arial"/>
                      <w:sz w:val="24"/>
                      <w:szCs w:val="24"/>
                      <w:lang w:eastAsia="fr-FR"/>
                    </w:rPr>
                  </w:pPr>
                  <w:r w:rsidRPr="00FB78B2">
                    <w:rPr>
                      <w:rFonts w:ascii="Arial" w:eastAsia="Times New Roman" w:hAnsi="Arial" w:cs="Arial"/>
                      <w:sz w:val="20"/>
                      <w:szCs w:val="20"/>
                      <w:lang w:eastAsia="fr-FR"/>
                    </w:rPr>
                    <w:t>* Valeurs indicatives</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Arrêté du 5 août 2002 - rubrique 1510</w:t>
                  </w:r>
                  <w:r w:rsidRPr="00FB78B2">
                    <w:rPr>
                      <w:rFonts w:ascii="Arial" w:eastAsia="Times New Roman" w:hAnsi="Arial" w:cs="Arial"/>
                      <w:sz w:val="20"/>
                      <w:szCs w:val="20"/>
                      <w:lang w:eastAsia="fr-FR"/>
                    </w:rPr>
                    <w:br/>
                    <w:t>Cet arrêté traite du cas particulier des entrepôts couverts soumis à autorisation :</w:t>
                  </w:r>
                  <w:r w:rsidRPr="00FB78B2">
                    <w:rPr>
                      <w:rFonts w:ascii="Arial" w:eastAsia="Times New Roman" w:hAnsi="Arial" w:cs="Arial"/>
                      <w:sz w:val="20"/>
                      <w:szCs w:val="20"/>
                      <w:lang w:eastAsia="fr-FR"/>
                    </w:rPr>
                    <w:br/>
                    <w:t>“Le chauffage des entrepôts et de leurs annexes ne peut être réalisé que par eau chaude... Les systèmes de chauffage par aérotherme à gaz ne sont pas autorisés dans les cellules de stockage”.</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Le Recueil de Sécurité Incendie,</w:t>
                  </w:r>
                  <w:r w:rsidRPr="00FB78B2">
                    <w:rPr>
                      <w:rFonts w:ascii="Arial" w:eastAsia="Times New Roman" w:hAnsi="Arial" w:cs="Arial"/>
                      <w:sz w:val="20"/>
                      <w:szCs w:val="20"/>
                      <w:lang w:eastAsia="fr-FR"/>
                    </w:rPr>
                    <w:br/>
                    <w:t>Le livret n° 5 “chauffage - ventilation - installations au gaz”, présente une série de dispositions applicables aux ERP.</w:t>
                  </w:r>
                  <w:r w:rsidRPr="00FB78B2">
                    <w:rPr>
                      <w:rFonts w:ascii="Arial" w:eastAsia="Times New Roman" w:hAnsi="Arial" w:cs="Arial"/>
                      <w:sz w:val="20"/>
                      <w:szCs w:val="20"/>
                      <w:lang w:eastAsia="fr-FR"/>
                    </w:rPr>
                    <w:br/>
                    <w:t>CH 1 à 4 : généralités.</w:t>
                  </w:r>
                  <w:r w:rsidRPr="00FB78B2">
                    <w:rPr>
                      <w:rFonts w:ascii="Arial" w:eastAsia="Times New Roman" w:hAnsi="Arial" w:cs="Arial"/>
                      <w:sz w:val="20"/>
                      <w:szCs w:val="20"/>
                      <w:lang w:eastAsia="fr-FR"/>
                    </w:rPr>
                    <w:br/>
                    <w:t>CH 5 à 12 : implantation des appareils.</w:t>
                  </w:r>
                  <w:r w:rsidRPr="00FB78B2">
                    <w:rPr>
                      <w:rFonts w:ascii="Arial" w:eastAsia="Times New Roman" w:hAnsi="Arial" w:cs="Arial"/>
                      <w:sz w:val="20"/>
                      <w:szCs w:val="20"/>
                      <w:lang w:eastAsia="fr-FR"/>
                    </w:rPr>
                    <w:br/>
                    <w:t>CH 13 à 17 : stockage des combustibles.</w:t>
                  </w:r>
                  <w:r w:rsidRPr="00FB78B2">
                    <w:rPr>
                      <w:rFonts w:ascii="Arial" w:eastAsia="Times New Roman" w:hAnsi="Arial" w:cs="Arial"/>
                      <w:sz w:val="20"/>
                      <w:szCs w:val="20"/>
                      <w:lang w:eastAsia="fr-FR"/>
                    </w:rPr>
                    <w:br/>
                    <w:t>CH 28 à 40 : traitement d’air et ventilation.</w:t>
                  </w:r>
                  <w:r w:rsidRPr="00FB78B2">
                    <w:rPr>
                      <w:rFonts w:ascii="Arial" w:eastAsia="Times New Roman" w:hAnsi="Arial" w:cs="Arial"/>
                      <w:sz w:val="20"/>
                      <w:szCs w:val="20"/>
                      <w:lang w:eastAsia="fr-FR"/>
                    </w:rPr>
                    <w:br/>
                    <w:t>CH 44 à 56 : appareils indépendants de production et</w:t>
                  </w:r>
                  <w:r w:rsidRPr="00FB78B2">
                    <w:rPr>
                      <w:rFonts w:ascii="Arial" w:eastAsia="Times New Roman" w:hAnsi="Arial" w:cs="Arial"/>
                      <w:sz w:val="20"/>
                      <w:szCs w:val="20"/>
                      <w:lang w:eastAsia="fr-FR"/>
                    </w:rPr>
                    <w:br/>
                    <w:t>d’émission de chaleur, dont l’article CH 53 relatif aux aérothermes, tubes rayonnants et panneaux radiants à gaz.</w:t>
                  </w:r>
                  <w:r w:rsidRPr="00FB78B2">
                    <w:rPr>
                      <w:rFonts w:ascii="Arial" w:eastAsia="Times New Roman" w:hAnsi="Arial" w:cs="Arial"/>
                      <w:sz w:val="20"/>
                      <w:szCs w:val="20"/>
                      <w:lang w:eastAsia="fr-FR"/>
                    </w:rPr>
                    <w:br/>
                    <w:t>CH 57 à 58 : entretien et vérification.</w:t>
                  </w:r>
                  <w:r w:rsidRPr="00FB78B2">
                    <w:rPr>
                      <w:rFonts w:ascii="Arial" w:eastAsia="Times New Roman" w:hAnsi="Arial" w:cs="Arial"/>
                      <w:sz w:val="20"/>
                      <w:szCs w:val="20"/>
                      <w:lang w:eastAsia="fr-FR"/>
                    </w:rPr>
                    <w:br/>
                    <w:t>Les fiches 5.12 à 5.14 présentent les types de chauffage autorisés selon les types d’ERP.</w:t>
                  </w:r>
                  <w:r w:rsidRPr="00FB78B2">
                    <w:rPr>
                      <w:rFonts w:ascii="Arial" w:eastAsia="Times New Roman" w:hAnsi="Arial" w:cs="Arial"/>
                      <w:sz w:val="20"/>
                      <w:szCs w:val="20"/>
                      <w:lang w:eastAsia="fr-FR"/>
                    </w:rPr>
                    <w:br/>
                    <w:t>La fiche 5.19 (GZ20 à GZ25) traite de l’aération et de la ventilation des locaux.</w:t>
                  </w:r>
                  <w:r w:rsidRPr="00FB78B2">
                    <w:rPr>
                      <w:rFonts w:ascii="Arial" w:eastAsia="Times New Roman" w:hAnsi="Arial" w:cs="Arial"/>
                      <w:sz w:val="20"/>
                      <w:szCs w:val="20"/>
                      <w:lang w:eastAsia="fr-FR"/>
                    </w:rPr>
                    <w:br/>
                    <w:t>La fiche 5.20 exige le marquage CE des appareils à gaz.</w:t>
                  </w:r>
                </w:p>
                <w:p w14:paraId="44EC6FDC" w14:textId="77777777" w:rsidR="00FB78B2" w:rsidRPr="00FB78B2" w:rsidRDefault="00FB78B2" w:rsidP="00FB78B2">
                  <w:pPr>
                    <w:spacing w:before="100" w:beforeAutospacing="1" w:after="100" w:afterAutospacing="1" w:line="240" w:lineRule="auto"/>
                    <w:rPr>
                      <w:rFonts w:ascii="Arial" w:eastAsia="Times New Roman" w:hAnsi="Arial" w:cs="Arial"/>
                      <w:sz w:val="24"/>
                      <w:szCs w:val="24"/>
                      <w:lang w:eastAsia="fr-FR"/>
                    </w:rPr>
                  </w:pPr>
                </w:p>
              </w:tc>
            </w:tr>
          </w:tbl>
          <w:p w14:paraId="4403A32B" w14:textId="77777777" w:rsidR="00FB78B2" w:rsidRPr="00FB78B2" w:rsidRDefault="00FB78B2" w:rsidP="00FB78B2">
            <w:pPr>
              <w:spacing w:after="0" w:line="240" w:lineRule="auto"/>
              <w:rPr>
                <w:rFonts w:ascii="Times New Roman" w:eastAsia="Times New Roman" w:hAnsi="Times New Roman" w:cs="Times New Roman"/>
                <w:sz w:val="24"/>
                <w:szCs w:val="24"/>
                <w:lang w:eastAsia="fr-FR"/>
              </w:rPr>
            </w:pPr>
          </w:p>
        </w:tc>
      </w:tr>
    </w:tbl>
    <w:p w14:paraId="15CA7D9E" w14:textId="2A581D05" w:rsidR="00FB78B2" w:rsidRDefault="00FB78B2">
      <w:pPr>
        <w:rPr>
          <w:b/>
          <w:sz w:val="28"/>
          <w:szCs w:val="28"/>
        </w:rPr>
      </w:pPr>
    </w:p>
    <w:sectPr w:rsidR="00FB78B2" w:rsidSect="00377163">
      <w:pgSz w:w="11906" w:h="16838"/>
      <w:pgMar w:top="851" w:right="737" w:bottom="794" w:left="73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77163"/>
    <w:rsid w:val="00010D1A"/>
    <w:rsid w:val="0006241B"/>
    <w:rsid w:val="000B05F1"/>
    <w:rsid w:val="000B6214"/>
    <w:rsid w:val="000C3245"/>
    <w:rsid w:val="001034B8"/>
    <w:rsid w:val="00113D48"/>
    <w:rsid w:val="00172A5A"/>
    <w:rsid w:val="00191FE6"/>
    <w:rsid w:val="001956B2"/>
    <w:rsid w:val="001A08A9"/>
    <w:rsid w:val="001E0B19"/>
    <w:rsid w:val="001F7A2F"/>
    <w:rsid w:val="00236CC2"/>
    <w:rsid w:val="002478DA"/>
    <w:rsid w:val="00280E37"/>
    <w:rsid w:val="002868B2"/>
    <w:rsid w:val="002D0FAF"/>
    <w:rsid w:val="00300B0C"/>
    <w:rsid w:val="00324F1A"/>
    <w:rsid w:val="0032591F"/>
    <w:rsid w:val="003318EE"/>
    <w:rsid w:val="00333827"/>
    <w:rsid w:val="00346E8D"/>
    <w:rsid w:val="0037335E"/>
    <w:rsid w:val="00377163"/>
    <w:rsid w:val="003A2A1B"/>
    <w:rsid w:val="003B334C"/>
    <w:rsid w:val="003F5769"/>
    <w:rsid w:val="004413C1"/>
    <w:rsid w:val="00471C8C"/>
    <w:rsid w:val="004820A3"/>
    <w:rsid w:val="00484044"/>
    <w:rsid w:val="004901E5"/>
    <w:rsid w:val="004A758B"/>
    <w:rsid w:val="004E1764"/>
    <w:rsid w:val="004E5D43"/>
    <w:rsid w:val="00546D9C"/>
    <w:rsid w:val="00565137"/>
    <w:rsid w:val="00570527"/>
    <w:rsid w:val="00597F1F"/>
    <w:rsid w:val="005D2C22"/>
    <w:rsid w:val="005F5DF5"/>
    <w:rsid w:val="006021C3"/>
    <w:rsid w:val="0063061C"/>
    <w:rsid w:val="006E1771"/>
    <w:rsid w:val="007709C6"/>
    <w:rsid w:val="00795664"/>
    <w:rsid w:val="007A34AC"/>
    <w:rsid w:val="00837D5E"/>
    <w:rsid w:val="00851DD8"/>
    <w:rsid w:val="008738A4"/>
    <w:rsid w:val="008962C6"/>
    <w:rsid w:val="008E31A4"/>
    <w:rsid w:val="0091475E"/>
    <w:rsid w:val="00947263"/>
    <w:rsid w:val="00962544"/>
    <w:rsid w:val="009F5E2F"/>
    <w:rsid w:val="00A179F8"/>
    <w:rsid w:val="00A4087C"/>
    <w:rsid w:val="00A520F0"/>
    <w:rsid w:val="00A6725E"/>
    <w:rsid w:val="00A72460"/>
    <w:rsid w:val="00A73DF6"/>
    <w:rsid w:val="00AA20FF"/>
    <w:rsid w:val="00AA394C"/>
    <w:rsid w:val="00AB1220"/>
    <w:rsid w:val="00AB2C83"/>
    <w:rsid w:val="00AD6FA3"/>
    <w:rsid w:val="00AF21F0"/>
    <w:rsid w:val="00B04692"/>
    <w:rsid w:val="00B140E4"/>
    <w:rsid w:val="00B355DB"/>
    <w:rsid w:val="00B411C6"/>
    <w:rsid w:val="00BE1511"/>
    <w:rsid w:val="00BF7174"/>
    <w:rsid w:val="00C11981"/>
    <w:rsid w:val="00C46844"/>
    <w:rsid w:val="00CC5D82"/>
    <w:rsid w:val="00CD0966"/>
    <w:rsid w:val="00CF52DD"/>
    <w:rsid w:val="00D47DB9"/>
    <w:rsid w:val="00D551E7"/>
    <w:rsid w:val="00DA3E03"/>
    <w:rsid w:val="00DB598E"/>
    <w:rsid w:val="00E045D3"/>
    <w:rsid w:val="00E243EB"/>
    <w:rsid w:val="00E675C9"/>
    <w:rsid w:val="00E83E43"/>
    <w:rsid w:val="00E8580E"/>
    <w:rsid w:val="00EA4CFE"/>
    <w:rsid w:val="00F12AF3"/>
    <w:rsid w:val="00F538DD"/>
    <w:rsid w:val="00F60BD7"/>
    <w:rsid w:val="00F651BB"/>
    <w:rsid w:val="00F7110D"/>
    <w:rsid w:val="00F817DE"/>
    <w:rsid w:val="00F86B13"/>
    <w:rsid w:val="00FB78B2"/>
    <w:rsid w:val="00FD4828"/>
    <w:rsid w:val="00FE0C6D"/>
    <w:rsid w:val="00FE4647"/>
    <w:rsid w:val="00FE769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FB5540E"/>
  <w15:docId w15:val="{2C3FEF63-F0D8-4E02-9943-72CF3AC26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245"/>
  </w:style>
  <w:style w:type="paragraph" w:styleId="Titre2">
    <w:name w:val="heading 2"/>
    <w:basedOn w:val="Normal"/>
    <w:next w:val="Normal"/>
    <w:link w:val="Titre2Car"/>
    <w:uiPriority w:val="9"/>
    <w:semiHidden/>
    <w:unhideWhenUsed/>
    <w:qFormat/>
    <w:rsid w:val="00F12AF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link w:val="Titre4Car"/>
    <w:uiPriority w:val="9"/>
    <w:qFormat/>
    <w:rsid w:val="00377163"/>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37716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77163"/>
    <w:rPr>
      <w:rFonts w:ascii="Tahoma" w:hAnsi="Tahoma" w:cs="Tahoma"/>
      <w:sz w:val="16"/>
      <w:szCs w:val="16"/>
    </w:rPr>
  </w:style>
  <w:style w:type="character" w:customStyle="1" w:styleId="Titre4Car">
    <w:name w:val="Titre 4 Car"/>
    <w:basedOn w:val="Policepardfaut"/>
    <w:link w:val="Titre4"/>
    <w:uiPriority w:val="9"/>
    <w:rsid w:val="00377163"/>
    <w:rPr>
      <w:rFonts w:ascii="Times New Roman" w:eastAsia="Times New Roman" w:hAnsi="Times New Roman" w:cs="Times New Roman"/>
      <w:b/>
      <w:bCs/>
      <w:sz w:val="24"/>
      <w:szCs w:val="24"/>
      <w:lang w:eastAsia="fr-FR"/>
    </w:rPr>
  </w:style>
  <w:style w:type="paragraph" w:styleId="NormalWeb">
    <w:name w:val="Normal (Web)"/>
    <w:basedOn w:val="Normal"/>
    <w:uiPriority w:val="99"/>
    <w:unhideWhenUsed/>
    <w:rsid w:val="0037716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77163"/>
    <w:rPr>
      <w:b/>
      <w:bCs/>
    </w:rPr>
  </w:style>
  <w:style w:type="table" w:styleId="Grilledutableau">
    <w:name w:val="Table Grid"/>
    <w:basedOn w:val="TableauNormal"/>
    <w:uiPriority w:val="59"/>
    <w:rsid w:val="00A6725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
    <w:name w:val="head"/>
    <w:basedOn w:val="Policepardfaut"/>
    <w:rsid w:val="00FB78B2"/>
  </w:style>
  <w:style w:type="paragraph" w:customStyle="1" w:styleId="titregris14gras">
    <w:name w:val="titregris14gras"/>
    <w:basedOn w:val="Normal"/>
    <w:rsid w:val="00FB78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semiHidden/>
    <w:rsid w:val="00F12AF3"/>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222025">
      <w:bodyDiv w:val="1"/>
      <w:marLeft w:val="0"/>
      <w:marRight w:val="0"/>
      <w:marTop w:val="0"/>
      <w:marBottom w:val="0"/>
      <w:divBdr>
        <w:top w:val="none" w:sz="0" w:space="0" w:color="auto"/>
        <w:left w:val="none" w:sz="0" w:space="0" w:color="auto"/>
        <w:bottom w:val="none" w:sz="0" w:space="0" w:color="auto"/>
        <w:right w:val="none" w:sz="0" w:space="0" w:color="auto"/>
      </w:divBdr>
      <w:divsChild>
        <w:div w:id="2063870333">
          <w:marLeft w:val="0"/>
          <w:marRight w:val="0"/>
          <w:marTop w:val="0"/>
          <w:marBottom w:val="0"/>
          <w:divBdr>
            <w:top w:val="none" w:sz="0" w:space="0" w:color="auto"/>
            <w:left w:val="none" w:sz="0" w:space="0" w:color="auto"/>
            <w:bottom w:val="none" w:sz="0" w:space="0" w:color="auto"/>
            <w:right w:val="none" w:sz="0" w:space="0" w:color="auto"/>
          </w:divBdr>
          <w:divsChild>
            <w:div w:id="555775698">
              <w:marLeft w:val="0"/>
              <w:marRight w:val="0"/>
              <w:marTop w:val="0"/>
              <w:marBottom w:val="0"/>
              <w:divBdr>
                <w:top w:val="none" w:sz="0" w:space="0" w:color="auto"/>
                <w:left w:val="none" w:sz="0" w:space="0" w:color="auto"/>
                <w:bottom w:val="none" w:sz="0" w:space="0" w:color="auto"/>
                <w:right w:val="none" w:sz="0" w:space="0" w:color="auto"/>
              </w:divBdr>
              <w:divsChild>
                <w:div w:id="174333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995364">
      <w:bodyDiv w:val="1"/>
      <w:marLeft w:val="0"/>
      <w:marRight w:val="0"/>
      <w:marTop w:val="0"/>
      <w:marBottom w:val="0"/>
      <w:divBdr>
        <w:top w:val="none" w:sz="0" w:space="0" w:color="auto"/>
        <w:left w:val="none" w:sz="0" w:space="0" w:color="auto"/>
        <w:bottom w:val="none" w:sz="0" w:space="0" w:color="auto"/>
        <w:right w:val="none" w:sz="0" w:space="0" w:color="auto"/>
      </w:divBdr>
    </w:div>
    <w:div w:id="1448937516">
      <w:bodyDiv w:val="1"/>
      <w:marLeft w:val="0"/>
      <w:marRight w:val="0"/>
      <w:marTop w:val="0"/>
      <w:marBottom w:val="0"/>
      <w:divBdr>
        <w:top w:val="none" w:sz="0" w:space="0" w:color="auto"/>
        <w:left w:val="none" w:sz="0" w:space="0" w:color="auto"/>
        <w:bottom w:val="none" w:sz="0" w:space="0" w:color="auto"/>
        <w:right w:val="none" w:sz="0" w:space="0" w:color="auto"/>
      </w:divBdr>
      <w:divsChild>
        <w:div w:id="110823750">
          <w:marLeft w:val="0"/>
          <w:marRight w:val="0"/>
          <w:marTop w:val="0"/>
          <w:marBottom w:val="0"/>
          <w:divBdr>
            <w:top w:val="none" w:sz="0" w:space="0" w:color="auto"/>
            <w:left w:val="none" w:sz="0" w:space="0" w:color="auto"/>
            <w:bottom w:val="none" w:sz="0" w:space="0" w:color="auto"/>
            <w:right w:val="none" w:sz="0" w:space="0" w:color="auto"/>
          </w:divBdr>
          <w:divsChild>
            <w:div w:id="1560019476">
              <w:marLeft w:val="0"/>
              <w:marRight w:val="0"/>
              <w:marTop w:val="0"/>
              <w:marBottom w:val="0"/>
              <w:divBdr>
                <w:top w:val="none" w:sz="0" w:space="0" w:color="auto"/>
                <w:left w:val="none" w:sz="0" w:space="0" w:color="auto"/>
                <w:bottom w:val="none" w:sz="0" w:space="0" w:color="auto"/>
                <w:right w:val="none" w:sz="0" w:space="0" w:color="auto"/>
              </w:divBdr>
              <w:divsChild>
                <w:div w:id="450826580">
                  <w:marLeft w:val="0"/>
                  <w:marRight w:val="0"/>
                  <w:marTop w:val="0"/>
                  <w:marBottom w:val="0"/>
                  <w:divBdr>
                    <w:top w:val="none" w:sz="0" w:space="0" w:color="auto"/>
                    <w:left w:val="none" w:sz="0" w:space="0" w:color="auto"/>
                    <w:bottom w:val="none" w:sz="0" w:space="0" w:color="auto"/>
                    <w:right w:val="none" w:sz="0" w:space="0" w:color="auto"/>
                  </w:divBdr>
                </w:div>
              </w:divsChild>
            </w:div>
            <w:div w:id="94472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jp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emf"/><Relationship Id="rId4" Type="http://schemas.openxmlformats.org/officeDocument/2006/relationships/image" Target="media/image1.jpeg"/><Relationship Id="rId9" Type="http://schemas.openxmlformats.org/officeDocument/2006/relationships/image" Target="media/image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362</TotalTime>
  <Pages>4</Pages>
  <Words>1098</Words>
  <Characters>6039</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95</cp:revision>
  <dcterms:created xsi:type="dcterms:W3CDTF">2010-12-14T20:24:00Z</dcterms:created>
  <dcterms:modified xsi:type="dcterms:W3CDTF">2021-05-27T20:50:00Z</dcterms:modified>
</cp:coreProperties>
</file>