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BFD" w:rsidRDefault="00112BFD">
      <w:pPr>
        <w:pStyle w:val="GardeBactechno"/>
      </w:pPr>
      <w:r>
        <w:t>Baccalauréat Technologique</w:t>
      </w:r>
    </w:p>
    <w:p w:rsidR="00112BFD" w:rsidRDefault="00112BFD">
      <w:pPr>
        <w:pStyle w:val="GardeSTG"/>
      </w:pPr>
      <w:r>
        <w:t xml:space="preserve">Sciences et Technologies de </w:t>
      </w:r>
      <w:smartTag w:uri="urn:schemas-microsoft-com:office:smarttags" w:element="PersonName">
        <w:smartTagPr>
          <w:attr w:name="ProductID" w:val="la Gestion￼Mercatique"/>
        </w:smartTagPr>
        <w:r>
          <w:t>la Gestion</w:t>
        </w:r>
        <w:r>
          <w:br/>
          <w:t>Mercatique</w:t>
        </w:r>
      </w:smartTag>
    </w:p>
    <w:p w:rsidR="00112BFD" w:rsidRDefault="00112BFD">
      <w:pPr>
        <w:pStyle w:val="GardeSession"/>
      </w:pPr>
      <w:r>
        <w:t>Session 201</w:t>
      </w:r>
      <w:r w:rsidR="000E11D7">
        <w:t>2</w:t>
      </w:r>
    </w:p>
    <w:p w:rsidR="00112BFD" w:rsidRDefault="00112BFD">
      <w:pPr>
        <w:pStyle w:val="GardeSTG"/>
      </w:pPr>
      <w:r>
        <w:t>Épreuve de Spécialité</w:t>
      </w:r>
      <w:r>
        <w:br/>
        <w:t>Partie écrite</w:t>
      </w:r>
    </w:p>
    <w:p w:rsidR="00112BFD" w:rsidRDefault="00112BFD">
      <w:pPr>
        <w:pStyle w:val="gardeDurecoef"/>
      </w:pPr>
      <w:r>
        <w:t>Durée : 4 heures</w:t>
      </w:r>
      <w:r>
        <w:tab/>
        <w:t>Coefficient : 7</w:t>
      </w:r>
    </w:p>
    <w:p w:rsidR="00112BFD" w:rsidRDefault="00112BFD">
      <w:pPr>
        <w:pStyle w:val="GardeCalculatrice"/>
      </w:pPr>
      <w:r>
        <w:t>L’usage de la calculatrice est autorisé</w:t>
      </w:r>
    </w:p>
    <w:p w:rsidR="00112BFD" w:rsidRDefault="00112BFD">
      <w:pPr>
        <w:pStyle w:val="GardeCalculatrice2"/>
      </w:pPr>
      <w:r>
        <w:t>L'usage d’une calculatrice de poche à fonctionnement autonome, sans imprimante et sans moyen de transmission, à l’exclusion de tout autre élément matériel ou documentaire, est autorisé conformément à la circulaire n° 99-186 du 16 novembre 1999 ; BOEN n° 42.</w:t>
      </w:r>
    </w:p>
    <w:p w:rsidR="00112BFD" w:rsidRDefault="00112BFD">
      <w:pPr>
        <w:pStyle w:val="Gardenbpages"/>
        <w:pBdr>
          <w:top w:val="single" w:sz="4" w:space="12" w:color="auto"/>
          <w:left w:val="single" w:sz="4" w:space="4" w:color="auto"/>
          <w:bottom w:val="single" w:sz="4" w:space="12" w:color="auto"/>
          <w:right w:val="single" w:sz="4" w:space="4" w:color="auto"/>
        </w:pBdr>
      </w:pPr>
      <w:r>
        <w:t xml:space="preserve">Ce dossier comporte </w:t>
      </w:r>
      <w:fldSimple w:instr=" NUMPAGES  \# &quot;0&quot;  \* MERGEFORMAT ">
        <w:r w:rsidR="00165467">
          <w:rPr>
            <w:noProof/>
          </w:rPr>
          <w:t>13</w:t>
        </w:r>
      </w:fldSimple>
      <w:r>
        <w:t xml:space="preserve"> pages annexes comprises</w:t>
      </w:r>
    </w:p>
    <w:p w:rsidR="00112BFD" w:rsidRDefault="00112BFD">
      <w:pPr>
        <w:pStyle w:val="GardeComplet"/>
        <w:pBdr>
          <w:top w:val="single" w:sz="4" w:space="12" w:color="auto"/>
          <w:left w:val="single" w:sz="4" w:space="4" w:color="auto"/>
          <w:bottom w:val="single" w:sz="4" w:space="12" w:color="auto"/>
          <w:right w:val="single" w:sz="4" w:space="4" w:color="auto"/>
        </w:pBdr>
      </w:pPr>
      <w:r>
        <w:t>Dès que le sujet vous est remis, assurez-vous qu’il est complet</w:t>
      </w:r>
    </w:p>
    <w:p w:rsidR="00112BFD" w:rsidRDefault="00112BFD">
      <w:pPr>
        <w:sectPr w:rsidR="00112BFD">
          <w:footerReference w:type="default" r:id="rId8"/>
          <w:pgSz w:w="11906" w:h="16838"/>
          <w:pgMar w:top="1417" w:right="1417" w:bottom="1417" w:left="1417" w:header="708" w:footer="708" w:gutter="0"/>
          <w:cols w:space="708"/>
          <w:docGrid w:linePitch="360"/>
        </w:sectPr>
      </w:pPr>
    </w:p>
    <w:p w:rsidR="00112BFD" w:rsidRDefault="00112BFD">
      <w:pPr>
        <w:spacing w:after="240"/>
        <w:rPr>
          <w:i/>
        </w:rPr>
      </w:pPr>
      <w:r>
        <w:rPr>
          <w:i/>
        </w:rPr>
        <w:lastRenderedPageBreak/>
        <w:t>Le sujet proposé s’appuie sur deux situations réelles d’organisations, simplifiées et adaptées pour les besoins de l’épreuve. Pour des raisons évidentes de confidentialité, les données chiffrées et les éléments de la politique commerciale de l’organisation ont pu être modifiés.</w:t>
      </w:r>
    </w:p>
    <w:p w:rsidR="00112BFD" w:rsidRDefault="00112BFD">
      <w:pPr>
        <w:spacing w:after="240"/>
        <w:rPr>
          <w:i/>
        </w:rPr>
      </w:pPr>
      <w:r>
        <w:rPr>
          <w:i/>
        </w:rPr>
        <w:t>Il est demandé au candidat de se situer dans les contextes des données présentées et d’exposer ses solutions avec concision et rigueur en prenant soin de justifier ses démarches.</w:t>
      </w:r>
    </w:p>
    <w:p w:rsidR="00112BFD" w:rsidRDefault="00112BFD">
      <w:pPr>
        <w:spacing w:after="240"/>
        <w:rPr>
          <w:i/>
        </w:rPr>
      </w:pPr>
      <w:r>
        <w:rPr>
          <w:i/>
        </w:rPr>
        <w:t>Le sujet se présente sous la forme de 2 dossiers indépendants.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548"/>
        <w:gridCol w:w="5580"/>
        <w:gridCol w:w="1621"/>
      </w:tblGrid>
      <w:tr w:rsidR="00112BFD" w:rsidTr="002A2FE3">
        <w:trPr>
          <w:trHeight w:val="340"/>
          <w:jc w:val="center"/>
        </w:trPr>
        <w:tc>
          <w:tcPr>
            <w:tcW w:w="7128" w:type="dxa"/>
            <w:gridSpan w:val="2"/>
            <w:vAlign w:val="center"/>
          </w:tcPr>
          <w:p w:rsidR="00112BFD" w:rsidRDefault="00112BFD">
            <w:r>
              <w:t>Page de garde</w:t>
            </w:r>
          </w:p>
        </w:tc>
        <w:tc>
          <w:tcPr>
            <w:tcW w:w="1621" w:type="dxa"/>
            <w:vAlign w:val="center"/>
          </w:tcPr>
          <w:p w:rsidR="00112BFD" w:rsidRDefault="00112BFD">
            <w:pPr>
              <w:ind w:left="284"/>
            </w:pPr>
            <w:r>
              <w:t>Page 1</w:t>
            </w:r>
          </w:p>
        </w:tc>
      </w:tr>
      <w:tr w:rsidR="00112BFD" w:rsidTr="002A2FE3">
        <w:trPr>
          <w:trHeight w:val="340"/>
          <w:jc w:val="center"/>
        </w:trPr>
        <w:tc>
          <w:tcPr>
            <w:tcW w:w="7128" w:type="dxa"/>
            <w:gridSpan w:val="2"/>
            <w:vAlign w:val="center"/>
          </w:tcPr>
          <w:p w:rsidR="00112BFD" w:rsidRDefault="00112BFD">
            <w:r>
              <w:t>Sommaire</w:t>
            </w:r>
          </w:p>
        </w:tc>
        <w:tc>
          <w:tcPr>
            <w:tcW w:w="1621" w:type="dxa"/>
            <w:vAlign w:val="center"/>
          </w:tcPr>
          <w:p w:rsidR="00112BFD" w:rsidRDefault="00112BFD">
            <w:pPr>
              <w:ind w:left="284"/>
            </w:pPr>
            <w:r>
              <w:t>Page 2</w:t>
            </w:r>
          </w:p>
        </w:tc>
      </w:tr>
      <w:tr w:rsidR="00112BFD" w:rsidTr="002A2FE3">
        <w:trPr>
          <w:trHeight w:val="340"/>
          <w:jc w:val="center"/>
        </w:trPr>
        <w:tc>
          <w:tcPr>
            <w:tcW w:w="7128" w:type="dxa"/>
            <w:gridSpan w:val="2"/>
            <w:vAlign w:val="center"/>
          </w:tcPr>
          <w:p w:rsidR="00112BFD" w:rsidRDefault="00112BFD">
            <w:pPr>
              <w:tabs>
                <w:tab w:val="right" w:pos="6766"/>
              </w:tabs>
              <w:jc w:val="center"/>
              <w:rPr>
                <w:b/>
              </w:rPr>
            </w:pPr>
            <w:r>
              <w:rPr>
                <w:b/>
              </w:rPr>
              <w:t>Première partie :</w:t>
            </w:r>
            <w:r w:rsidR="00B05844">
              <w:rPr>
                <w:b/>
              </w:rPr>
              <w:t xml:space="preserve"> </w:t>
            </w:r>
            <w:r w:rsidR="005E6103">
              <w:rPr>
                <w:b/>
              </w:rPr>
              <w:t>ELECTROBIKE</w:t>
            </w:r>
            <w:r>
              <w:rPr>
                <w:b/>
              </w:rPr>
              <w:tab/>
            </w:r>
            <w:r w:rsidR="00B05844">
              <w:rPr>
                <w:b/>
              </w:rPr>
              <w:t xml:space="preserve">80 </w:t>
            </w:r>
            <w:r>
              <w:rPr>
                <w:b/>
              </w:rPr>
              <w:t>points</w:t>
            </w:r>
          </w:p>
        </w:tc>
        <w:tc>
          <w:tcPr>
            <w:tcW w:w="1621" w:type="dxa"/>
            <w:vAlign w:val="center"/>
          </w:tcPr>
          <w:p w:rsidR="00112BFD" w:rsidRDefault="00112BFD">
            <w:pPr>
              <w:ind w:left="284"/>
            </w:pPr>
            <w:r>
              <w:t>Page 3</w:t>
            </w:r>
          </w:p>
        </w:tc>
      </w:tr>
      <w:tr w:rsidR="00D63C05" w:rsidTr="002A2FE3">
        <w:trPr>
          <w:trHeight w:val="340"/>
          <w:jc w:val="center"/>
        </w:trPr>
        <w:tc>
          <w:tcPr>
            <w:tcW w:w="1548" w:type="dxa"/>
            <w:vAlign w:val="center"/>
          </w:tcPr>
          <w:p w:rsidR="00D63C05" w:rsidRDefault="00D63C05">
            <w:r>
              <w:t>Annexe 1</w:t>
            </w:r>
          </w:p>
        </w:tc>
        <w:tc>
          <w:tcPr>
            <w:tcW w:w="5580" w:type="dxa"/>
            <w:vAlign w:val="center"/>
          </w:tcPr>
          <w:p w:rsidR="00D63C05" w:rsidRDefault="00D63C05">
            <w:r>
              <w:t>Présentation d’</w:t>
            </w:r>
            <w:proofErr w:type="spellStart"/>
            <w:r>
              <w:t>Electrobike</w:t>
            </w:r>
            <w:proofErr w:type="spellEnd"/>
          </w:p>
        </w:tc>
        <w:tc>
          <w:tcPr>
            <w:tcW w:w="1621" w:type="dxa"/>
            <w:vAlign w:val="center"/>
          </w:tcPr>
          <w:p w:rsidR="00D63C05" w:rsidRDefault="00D63C05" w:rsidP="00E64751">
            <w:pPr>
              <w:ind w:left="284"/>
            </w:pPr>
            <w:r>
              <w:t>Page 4</w:t>
            </w:r>
          </w:p>
        </w:tc>
      </w:tr>
      <w:tr w:rsidR="00D63C05" w:rsidTr="002A2FE3">
        <w:trPr>
          <w:trHeight w:val="340"/>
          <w:jc w:val="center"/>
        </w:trPr>
        <w:tc>
          <w:tcPr>
            <w:tcW w:w="1548" w:type="dxa"/>
            <w:vAlign w:val="center"/>
          </w:tcPr>
          <w:p w:rsidR="00D63C05" w:rsidRDefault="00D63C05">
            <w:r>
              <w:t>Annexe 2</w:t>
            </w:r>
          </w:p>
        </w:tc>
        <w:tc>
          <w:tcPr>
            <w:tcW w:w="5580" w:type="dxa"/>
            <w:vAlign w:val="center"/>
          </w:tcPr>
          <w:p w:rsidR="00D63C05" w:rsidRDefault="00D63C05">
            <w:pPr>
              <w:rPr>
                <w:bCs/>
              </w:rPr>
            </w:pPr>
            <w:r>
              <w:t>Le marché français du vélo</w:t>
            </w:r>
          </w:p>
        </w:tc>
        <w:tc>
          <w:tcPr>
            <w:tcW w:w="1621" w:type="dxa"/>
            <w:vAlign w:val="center"/>
          </w:tcPr>
          <w:p w:rsidR="00D63C05" w:rsidRDefault="00D63C05" w:rsidP="00E64751">
            <w:pPr>
              <w:ind w:left="284"/>
            </w:pPr>
            <w:r>
              <w:t>Page 4</w:t>
            </w:r>
          </w:p>
        </w:tc>
      </w:tr>
      <w:tr w:rsidR="00D63C05" w:rsidTr="002A2FE3">
        <w:trPr>
          <w:trHeight w:val="340"/>
          <w:jc w:val="center"/>
        </w:trPr>
        <w:tc>
          <w:tcPr>
            <w:tcW w:w="1548" w:type="dxa"/>
            <w:vAlign w:val="center"/>
          </w:tcPr>
          <w:p w:rsidR="00D63C05" w:rsidRDefault="00D63C05">
            <w:r>
              <w:t>Annexe 3</w:t>
            </w:r>
          </w:p>
        </w:tc>
        <w:tc>
          <w:tcPr>
            <w:tcW w:w="5580" w:type="dxa"/>
            <w:vAlign w:val="center"/>
          </w:tcPr>
          <w:p w:rsidR="00D63C05" w:rsidRDefault="00D63C05">
            <w:pPr>
              <w:rPr>
                <w:bCs/>
              </w:rPr>
            </w:pPr>
            <w:r>
              <w:t>Les Français et le développement du vélo en ville</w:t>
            </w:r>
          </w:p>
        </w:tc>
        <w:tc>
          <w:tcPr>
            <w:tcW w:w="1621" w:type="dxa"/>
            <w:vAlign w:val="center"/>
          </w:tcPr>
          <w:p w:rsidR="00D63C05" w:rsidRDefault="00D63C05" w:rsidP="00E64751">
            <w:pPr>
              <w:ind w:left="284"/>
            </w:pPr>
            <w:r>
              <w:t>Page 5</w:t>
            </w:r>
          </w:p>
        </w:tc>
      </w:tr>
      <w:tr w:rsidR="00D63C05" w:rsidTr="002A2FE3">
        <w:trPr>
          <w:trHeight w:val="340"/>
          <w:jc w:val="center"/>
        </w:trPr>
        <w:tc>
          <w:tcPr>
            <w:tcW w:w="1548" w:type="dxa"/>
            <w:vAlign w:val="center"/>
          </w:tcPr>
          <w:p w:rsidR="00D63C05" w:rsidRDefault="00D63C05" w:rsidP="00E64751">
            <w:r>
              <w:t>Annexe 4</w:t>
            </w:r>
          </w:p>
        </w:tc>
        <w:tc>
          <w:tcPr>
            <w:tcW w:w="5580" w:type="dxa"/>
            <w:vAlign w:val="center"/>
          </w:tcPr>
          <w:p w:rsidR="00D63C05" w:rsidRDefault="00D63C05" w:rsidP="00E64751">
            <w:r>
              <w:rPr>
                <w:kern w:val="36"/>
              </w:rPr>
              <w:t>Les vélos électriques décollent</w:t>
            </w:r>
          </w:p>
        </w:tc>
        <w:tc>
          <w:tcPr>
            <w:tcW w:w="1621" w:type="dxa"/>
            <w:vAlign w:val="center"/>
          </w:tcPr>
          <w:p w:rsidR="00D63C05" w:rsidRDefault="00D63C05" w:rsidP="00E64751">
            <w:pPr>
              <w:ind w:left="284"/>
            </w:pPr>
            <w:r>
              <w:t>Page 5</w:t>
            </w:r>
          </w:p>
        </w:tc>
      </w:tr>
      <w:tr w:rsidR="00D63C05" w:rsidTr="002A2FE3">
        <w:trPr>
          <w:trHeight w:val="340"/>
          <w:jc w:val="center"/>
        </w:trPr>
        <w:tc>
          <w:tcPr>
            <w:tcW w:w="1548" w:type="dxa"/>
            <w:vAlign w:val="center"/>
          </w:tcPr>
          <w:p w:rsidR="00D63C05" w:rsidRDefault="00D63C05" w:rsidP="00E64751">
            <w:r>
              <w:t>Annexe 5</w:t>
            </w:r>
          </w:p>
        </w:tc>
        <w:tc>
          <w:tcPr>
            <w:tcW w:w="5580" w:type="dxa"/>
            <w:vAlign w:val="center"/>
          </w:tcPr>
          <w:p w:rsidR="00D63C05" w:rsidRDefault="00D63C05" w:rsidP="00E64751">
            <w:pPr>
              <w:rPr>
                <w:rFonts w:cs="Arial"/>
                <w:bCs/>
              </w:rPr>
            </w:pPr>
            <w:r>
              <w:t>Structure de la population Caen/France métropolitaine</w:t>
            </w:r>
          </w:p>
        </w:tc>
        <w:tc>
          <w:tcPr>
            <w:tcW w:w="1621" w:type="dxa"/>
            <w:vAlign w:val="center"/>
          </w:tcPr>
          <w:p w:rsidR="00D63C05" w:rsidRDefault="00D63C05" w:rsidP="00E64751">
            <w:pPr>
              <w:ind w:left="284"/>
            </w:pPr>
            <w:r>
              <w:t>Page 6</w:t>
            </w:r>
          </w:p>
        </w:tc>
      </w:tr>
      <w:tr w:rsidR="00D63C05" w:rsidTr="002A2FE3">
        <w:trPr>
          <w:trHeight w:val="425"/>
          <w:jc w:val="center"/>
        </w:trPr>
        <w:tc>
          <w:tcPr>
            <w:tcW w:w="1548" w:type="dxa"/>
            <w:vAlign w:val="center"/>
          </w:tcPr>
          <w:p w:rsidR="00D63C05" w:rsidRDefault="00D63C05" w:rsidP="00E64751">
            <w:r>
              <w:t>Annexe 6</w:t>
            </w:r>
          </w:p>
        </w:tc>
        <w:tc>
          <w:tcPr>
            <w:tcW w:w="5580" w:type="dxa"/>
            <w:vAlign w:val="center"/>
          </w:tcPr>
          <w:p w:rsidR="00D63C05" w:rsidRDefault="00D63C05" w:rsidP="00E64751">
            <w:r>
              <w:t xml:space="preserve">Extrait de la table </w:t>
            </w:r>
            <w:r w:rsidR="008135BC">
              <w:t>« prospects »</w:t>
            </w:r>
          </w:p>
        </w:tc>
        <w:tc>
          <w:tcPr>
            <w:tcW w:w="1621" w:type="dxa"/>
            <w:vAlign w:val="center"/>
          </w:tcPr>
          <w:p w:rsidR="00D63C05" w:rsidRDefault="00D63C05" w:rsidP="00E64751">
            <w:pPr>
              <w:ind w:left="284"/>
            </w:pPr>
            <w:r>
              <w:t>Page 6</w:t>
            </w:r>
          </w:p>
        </w:tc>
      </w:tr>
      <w:tr w:rsidR="00D63C05" w:rsidTr="002A2FE3">
        <w:trPr>
          <w:trHeight w:val="351"/>
          <w:jc w:val="center"/>
        </w:trPr>
        <w:tc>
          <w:tcPr>
            <w:tcW w:w="1548" w:type="dxa"/>
            <w:vAlign w:val="center"/>
          </w:tcPr>
          <w:p w:rsidR="00D63C05" w:rsidRDefault="00D63C05" w:rsidP="00E64751">
            <w:r>
              <w:t>Annexe 7</w:t>
            </w:r>
          </w:p>
        </w:tc>
        <w:tc>
          <w:tcPr>
            <w:tcW w:w="5580" w:type="dxa"/>
            <w:vAlign w:val="center"/>
          </w:tcPr>
          <w:p w:rsidR="00D63C05" w:rsidRDefault="00D63C05" w:rsidP="00E64751">
            <w:pPr>
              <w:rPr>
                <w:bCs/>
              </w:rPr>
            </w:pPr>
            <w:r>
              <w:t>Projet de lettre informant de la participation d’</w:t>
            </w:r>
            <w:proofErr w:type="spellStart"/>
            <w:r>
              <w:t>Electrobike</w:t>
            </w:r>
            <w:proofErr w:type="spellEnd"/>
            <w:r>
              <w:t xml:space="preserve"> au salon</w:t>
            </w:r>
          </w:p>
        </w:tc>
        <w:tc>
          <w:tcPr>
            <w:tcW w:w="1621" w:type="dxa"/>
            <w:vAlign w:val="center"/>
          </w:tcPr>
          <w:p w:rsidR="00D63C05" w:rsidRDefault="00D63C05" w:rsidP="00E64751">
            <w:pPr>
              <w:ind w:left="284"/>
            </w:pPr>
            <w:r>
              <w:t>Page 7</w:t>
            </w:r>
          </w:p>
        </w:tc>
      </w:tr>
      <w:tr w:rsidR="00D63C05" w:rsidTr="002A2FE3">
        <w:trPr>
          <w:trHeight w:val="340"/>
          <w:jc w:val="center"/>
        </w:trPr>
        <w:tc>
          <w:tcPr>
            <w:tcW w:w="1548" w:type="dxa"/>
            <w:vAlign w:val="center"/>
          </w:tcPr>
          <w:p w:rsidR="00D63C05" w:rsidRDefault="00D63C05" w:rsidP="00E64751">
            <w:r>
              <w:t>Annexe 8</w:t>
            </w:r>
          </w:p>
        </w:tc>
        <w:tc>
          <w:tcPr>
            <w:tcW w:w="5580" w:type="dxa"/>
            <w:vAlign w:val="center"/>
          </w:tcPr>
          <w:p w:rsidR="00D63C05" w:rsidRDefault="00D63C05" w:rsidP="00E64751">
            <w:pPr>
              <w:rPr>
                <w:bCs/>
              </w:rPr>
            </w:pPr>
            <w:r>
              <w:t xml:space="preserve">Données sur </w:t>
            </w:r>
            <w:smartTag w:uri="urn:schemas-microsoft-com:office:smarttags" w:element="PersonName">
              <w:smartTagPr>
                <w:attr w:name="ProductID" w:val="la Foire Internationale"/>
              </w:smartTagPr>
              <w:smartTag w:uri="urn:schemas-microsoft-com:office:smarttags" w:element="PersonName">
                <w:smartTagPr>
                  <w:attr w:name="ProductID" w:val="la Foire"/>
                </w:smartTagPr>
                <w:r>
                  <w:t>la Foire</w:t>
                </w:r>
              </w:smartTag>
              <w:r>
                <w:t xml:space="preserve"> Internationale</w:t>
              </w:r>
            </w:smartTag>
            <w:r>
              <w:t xml:space="preserve"> de Caen</w:t>
            </w:r>
          </w:p>
        </w:tc>
        <w:tc>
          <w:tcPr>
            <w:tcW w:w="1621" w:type="dxa"/>
            <w:vAlign w:val="center"/>
          </w:tcPr>
          <w:p w:rsidR="00D63C05" w:rsidRDefault="00D63C05" w:rsidP="00E64751">
            <w:pPr>
              <w:ind w:left="284"/>
            </w:pPr>
            <w:r>
              <w:t>Page 7</w:t>
            </w:r>
          </w:p>
        </w:tc>
      </w:tr>
      <w:tr w:rsidR="00D63C05" w:rsidTr="002A2FE3">
        <w:trPr>
          <w:trHeight w:val="340"/>
          <w:jc w:val="center"/>
        </w:trPr>
        <w:tc>
          <w:tcPr>
            <w:tcW w:w="1548" w:type="dxa"/>
            <w:vAlign w:val="center"/>
          </w:tcPr>
          <w:p w:rsidR="00D63C05" w:rsidRDefault="00D63C05" w:rsidP="00E64751">
            <w:r>
              <w:t>Annexe 9</w:t>
            </w:r>
          </w:p>
        </w:tc>
        <w:tc>
          <w:tcPr>
            <w:tcW w:w="5580" w:type="dxa"/>
            <w:vAlign w:val="center"/>
          </w:tcPr>
          <w:p w:rsidR="00D63C05" w:rsidRDefault="00D63C05" w:rsidP="00E64751">
            <w:r>
              <w:t>Le Vélo à Assistance Électrique en entreprise</w:t>
            </w:r>
          </w:p>
        </w:tc>
        <w:tc>
          <w:tcPr>
            <w:tcW w:w="1621" w:type="dxa"/>
            <w:vAlign w:val="center"/>
          </w:tcPr>
          <w:p w:rsidR="00D63C05" w:rsidRDefault="00D63C05" w:rsidP="00E64751">
            <w:pPr>
              <w:ind w:left="284"/>
            </w:pPr>
            <w:r>
              <w:t>Page 8</w:t>
            </w:r>
          </w:p>
        </w:tc>
      </w:tr>
      <w:tr w:rsidR="00D63C05" w:rsidTr="002A2FE3">
        <w:trPr>
          <w:trHeight w:val="340"/>
          <w:jc w:val="center"/>
        </w:trPr>
        <w:tc>
          <w:tcPr>
            <w:tcW w:w="1548" w:type="dxa"/>
            <w:vAlign w:val="center"/>
          </w:tcPr>
          <w:p w:rsidR="00D63C05" w:rsidRDefault="00D63C05" w:rsidP="00E64751">
            <w:r>
              <w:t>Annexe 10</w:t>
            </w:r>
          </w:p>
        </w:tc>
        <w:tc>
          <w:tcPr>
            <w:tcW w:w="5580" w:type="dxa"/>
            <w:vAlign w:val="center"/>
          </w:tcPr>
          <w:p w:rsidR="00D63C05" w:rsidRDefault="00D63C05" w:rsidP="00E64751">
            <w:r>
              <w:t>L’offre « Entreprises » d’</w:t>
            </w:r>
            <w:proofErr w:type="spellStart"/>
            <w:r>
              <w:t>Electrobike</w:t>
            </w:r>
            <w:proofErr w:type="spellEnd"/>
          </w:p>
        </w:tc>
        <w:tc>
          <w:tcPr>
            <w:tcW w:w="1621" w:type="dxa"/>
            <w:vAlign w:val="center"/>
          </w:tcPr>
          <w:p w:rsidR="00D63C05" w:rsidRDefault="00D63C05" w:rsidP="00E64751">
            <w:pPr>
              <w:ind w:left="284"/>
            </w:pPr>
            <w:r>
              <w:t>Page 9</w:t>
            </w:r>
          </w:p>
        </w:tc>
      </w:tr>
      <w:tr w:rsidR="00D63C05" w:rsidTr="002A2FE3">
        <w:trPr>
          <w:trHeight w:val="340"/>
          <w:jc w:val="center"/>
        </w:trPr>
        <w:tc>
          <w:tcPr>
            <w:tcW w:w="1548" w:type="dxa"/>
            <w:vAlign w:val="center"/>
          </w:tcPr>
          <w:p w:rsidR="00D63C05" w:rsidRDefault="00D63C05" w:rsidP="00E64751">
            <w:r>
              <w:t>Annexe 11</w:t>
            </w:r>
          </w:p>
        </w:tc>
        <w:tc>
          <w:tcPr>
            <w:tcW w:w="5580" w:type="dxa"/>
            <w:vAlign w:val="center"/>
          </w:tcPr>
          <w:p w:rsidR="00D63C05" w:rsidRDefault="00D63C05" w:rsidP="00E64751">
            <w:r>
              <w:t>Fiche produit du VAE SX Matra</w:t>
            </w:r>
          </w:p>
        </w:tc>
        <w:tc>
          <w:tcPr>
            <w:tcW w:w="1621" w:type="dxa"/>
            <w:vAlign w:val="center"/>
          </w:tcPr>
          <w:p w:rsidR="00D63C05" w:rsidRDefault="00D63C05" w:rsidP="00E64751">
            <w:pPr>
              <w:ind w:left="284"/>
            </w:pPr>
            <w:r>
              <w:t>Page 9</w:t>
            </w:r>
          </w:p>
        </w:tc>
      </w:tr>
      <w:tr w:rsidR="00D63C05" w:rsidTr="002A2FE3">
        <w:trPr>
          <w:trHeight w:val="340"/>
          <w:jc w:val="center"/>
        </w:trPr>
        <w:tc>
          <w:tcPr>
            <w:tcW w:w="7128" w:type="dxa"/>
            <w:gridSpan w:val="2"/>
            <w:vAlign w:val="center"/>
          </w:tcPr>
          <w:p w:rsidR="00D63C05" w:rsidRDefault="00D63C05">
            <w:pPr>
              <w:tabs>
                <w:tab w:val="right" w:pos="6766"/>
              </w:tabs>
              <w:jc w:val="center"/>
              <w:rPr>
                <w:b/>
              </w:rPr>
            </w:pPr>
            <w:r>
              <w:rPr>
                <w:b/>
              </w:rPr>
              <w:t>Deuxième partie : TCIN DESIGN</w:t>
            </w:r>
            <w:r>
              <w:rPr>
                <w:b/>
              </w:rPr>
              <w:tab/>
              <w:t>60 points</w:t>
            </w:r>
          </w:p>
        </w:tc>
        <w:tc>
          <w:tcPr>
            <w:tcW w:w="1621" w:type="dxa"/>
            <w:vAlign w:val="center"/>
          </w:tcPr>
          <w:p w:rsidR="00D63C05" w:rsidRDefault="00D63C05" w:rsidP="00E64751">
            <w:pPr>
              <w:ind w:left="284"/>
            </w:pPr>
            <w:r>
              <w:t>Page 10</w:t>
            </w:r>
          </w:p>
        </w:tc>
      </w:tr>
      <w:tr w:rsidR="00D63C05" w:rsidTr="002A2FE3">
        <w:trPr>
          <w:trHeight w:val="340"/>
          <w:jc w:val="center"/>
        </w:trPr>
        <w:tc>
          <w:tcPr>
            <w:tcW w:w="1548" w:type="dxa"/>
            <w:vAlign w:val="center"/>
          </w:tcPr>
          <w:p w:rsidR="00D63C05" w:rsidRDefault="00D63C05">
            <w:r>
              <w:t>Annexe 12</w:t>
            </w:r>
          </w:p>
        </w:tc>
        <w:tc>
          <w:tcPr>
            <w:tcW w:w="5580" w:type="dxa"/>
            <w:vAlign w:val="center"/>
          </w:tcPr>
          <w:p w:rsidR="00D63C05" w:rsidRDefault="00D63C05">
            <w:r>
              <w:t>Cadres végétaux, explication d’un succès</w:t>
            </w:r>
          </w:p>
        </w:tc>
        <w:tc>
          <w:tcPr>
            <w:tcW w:w="1621" w:type="dxa"/>
            <w:vAlign w:val="center"/>
          </w:tcPr>
          <w:p w:rsidR="00D63C05" w:rsidRDefault="00D63C05" w:rsidP="00E64751">
            <w:pPr>
              <w:ind w:left="284"/>
            </w:pPr>
            <w:r>
              <w:t>Page 11</w:t>
            </w:r>
          </w:p>
        </w:tc>
      </w:tr>
      <w:tr w:rsidR="00D63C05" w:rsidTr="002A2FE3">
        <w:trPr>
          <w:trHeight w:val="340"/>
          <w:jc w:val="center"/>
        </w:trPr>
        <w:tc>
          <w:tcPr>
            <w:tcW w:w="1548" w:type="dxa"/>
            <w:vAlign w:val="center"/>
          </w:tcPr>
          <w:p w:rsidR="00D63C05" w:rsidRDefault="00D63C05">
            <w:r>
              <w:t>Annexe 13</w:t>
            </w:r>
          </w:p>
        </w:tc>
        <w:tc>
          <w:tcPr>
            <w:tcW w:w="5580" w:type="dxa"/>
            <w:vAlign w:val="center"/>
          </w:tcPr>
          <w:p w:rsidR="00D63C05" w:rsidRDefault="0093011D">
            <w:r>
              <w:t>Présentation du cadre végétal « </w:t>
            </w:r>
            <w:proofErr w:type="spellStart"/>
            <w:r>
              <w:t>Cultizen</w:t>
            </w:r>
            <w:proofErr w:type="spellEnd"/>
            <w:r>
              <w:t> » de TCIN DESIGN</w:t>
            </w:r>
          </w:p>
        </w:tc>
        <w:tc>
          <w:tcPr>
            <w:tcW w:w="1621" w:type="dxa"/>
            <w:vAlign w:val="center"/>
          </w:tcPr>
          <w:p w:rsidR="00D63C05" w:rsidRDefault="00D63C05" w:rsidP="00E64751">
            <w:pPr>
              <w:ind w:left="284"/>
            </w:pPr>
            <w:r>
              <w:t>Page 11</w:t>
            </w:r>
          </w:p>
        </w:tc>
      </w:tr>
      <w:tr w:rsidR="00D63C05" w:rsidTr="002A2FE3">
        <w:trPr>
          <w:trHeight w:val="340"/>
          <w:jc w:val="center"/>
        </w:trPr>
        <w:tc>
          <w:tcPr>
            <w:tcW w:w="1548" w:type="dxa"/>
            <w:vAlign w:val="center"/>
          </w:tcPr>
          <w:p w:rsidR="00D63C05" w:rsidRDefault="00D63C05" w:rsidP="00E64751">
            <w:r>
              <w:t>Annexe 14</w:t>
            </w:r>
          </w:p>
        </w:tc>
        <w:tc>
          <w:tcPr>
            <w:tcW w:w="5580" w:type="dxa"/>
            <w:vAlign w:val="center"/>
          </w:tcPr>
          <w:p w:rsidR="00D63C05" w:rsidRDefault="0093011D">
            <w:r>
              <w:t>Présentation de la page « </w:t>
            </w:r>
            <w:proofErr w:type="spellStart"/>
            <w:r>
              <w:t>Cultizen</w:t>
            </w:r>
            <w:proofErr w:type="spellEnd"/>
            <w:r>
              <w:t> » du site Internet de TCIN DESIGN</w:t>
            </w:r>
          </w:p>
        </w:tc>
        <w:tc>
          <w:tcPr>
            <w:tcW w:w="1621" w:type="dxa"/>
            <w:vAlign w:val="center"/>
          </w:tcPr>
          <w:p w:rsidR="00D63C05" w:rsidRDefault="00D63C05" w:rsidP="00E64751">
            <w:pPr>
              <w:ind w:left="284"/>
            </w:pPr>
            <w:r>
              <w:t>Page 12</w:t>
            </w:r>
          </w:p>
        </w:tc>
      </w:tr>
      <w:tr w:rsidR="00D63C05" w:rsidTr="002A2FE3">
        <w:trPr>
          <w:trHeight w:val="340"/>
          <w:jc w:val="center"/>
        </w:trPr>
        <w:tc>
          <w:tcPr>
            <w:tcW w:w="1548" w:type="dxa"/>
            <w:vAlign w:val="center"/>
          </w:tcPr>
          <w:p w:rsidR="00D63C05" w:rsidRDefault="00D63C05" w:rsidP="00E64751">
            <w:r>
              <w:t>Annexe 15</w:t>
            </w:r>
          </w:p>
        </w:tc>
        <w:tc>
          <w:tcPr>
            <w:tcW w:w="5580" w:type="dxa"/>
            <w:vAlign w:val="center"/>
          </w:tcPr>
          <w:p w:rsidR="00D63C05" w:rsidRDefault="00D63C05">
            <w:r>
              <w:t>Informations sur les supports de publicité retenus par TCIN</w:t>
            </w:r>
            <w:r w:rsidR="00F8079E">
              <w:t xml:space="preserve"> DESIGN</w:t>
            </w:r>
          </w:p>
        </w:tc>
        <w:tc>
          <w:tcPr>
            <w:tcW w:w="1621" w:type="dxa"/>
            <w:vAlign w:val="center"/>
          </w:tcPr>
          <w:p w:rsidR="00D63C05" w:rsidRDefault="00D63C05" w:rsidP="00E64751">
            <w:pPr>
              <w:ind w:left="284"/>
            </w:pPr>
            <w:r>
              <w:t>Page 12</w:t>
            </w:r>
          </w:p>
        </w:tc>
      </w:tr>
      <w:tr w:rsidR="00D63C05" w:rsidTr="002A2FE3">
        <w:trPr>
          <w:trHeight w:val="340"/>
          <w:jc w:val="center"/>
        </w:trPr>
        <w:tc>
          <w:tcPr>
            <w:tcW w:w="1548" w:type="dxa"/>
            <w:vAlign w:val="center"/>
          </w:tcPr>
          <w:p w:rsidR="00D63C05" w:rsidRDefault="00D63C05" w:rsidP="00E64751">
            <w:r>
              <w:t>Annexe 16</w:t>
            </w:r>
          </w:p>
        </w:tc>
        <w:tc>
          <w:tcPr>
            <w:tcW w:w="5580" w:type="dxa"/>
            <w:vAlign w:val="center"/>
          </w:tcPr>
          <w:p w:rsidR="00D63C05" w:rsidRDefault="00D63C05">
            <w:r>
              <w:t>Maquette de la publicité à insérer dans la presse</w:t>
            </w:r>
          </w:p>
        </w:tc>
        <w:tc>
          <w:tcPr>
            <w:tcW w:w="1621" w:type="dxa"/>
            <w:vAlign w:val="center"/>
          </w:tcPr>
          <w:p w:rsidR="00D63C05" w:rsidRDefault="00D63C05" w:rsidP="00E64751">
            <w:pPr>
              <w:ind w:left="284"/>
            </w:pPr>
            <w:r>
              <w:t>Page 13</w:t>
            </w:r>
          </w:p>
        </w:tc>
      </w:tr>
      <w:tr w:rsidR="00D63C05" w:rsidTr="002A2FE3">
        <w:trPr>
          <w:trHeight w:val="340"/>
          <w:jc w:val="center"/>
        </w:trPr>
        <w:tc>
          <w:tcPr>
            <w:tcW w:w="1548" w:type="dxa"/>
            <w:vAlign w:val="center"/>
          </w:tcPr>
          <w:p w:rsidR="00D63C05" w:rsidRDefault="00D63C05" w:rsidP="00E64751">
            <w:r>
              <w:t>Annexe 17</w:t>
            </w:r>
          </w:p>
        </w:tc>
        <w:tc>
          <w:tcPr>
            <w:tcW w:w="5580" w:type="dxa"/>
            <w:vAlign w:val="center"/>
          </w:tcPr>
          <w:p w:rsidR="00D63C05" w:rsidRDefault="00D63C05">
            <w:r>
              <w:t>Informations relatives à l’opération promotionnelle</w:t>
            </w:r>
          </w:p>
        </w:tc>
        <w:tc>
          <w:tcPr>
            <w:tcW w:w="1621" w:type="dxa"/>
            <w:vAlign w:val="center"/>
          </w:tcPr>
          <w:p w:rsidR="00D63C05" w:rsidRDefault="00D63C05" w:rsidP="00E64751">
            <w:pPr>
              <w:ind w:left="284"/>
            </w:pPr>
            <w:r>
              <w:t>Page 13</w:t>
            </w:r>
          </w:p>
        </w:tc>
      </w:tr>
    </w:tbl>
    <w:p w:rsidR="00112BFD" w:rsidRDefault="00112BFD">
      <w:pPr>
        <w:pStyle w:val="Titre"/>
      </w:pPr>
      <w:r>
        <w:br w:type="page"/>
      </w:r>
      <w:r>
        <w:lastRenderedPageBreak/>
        <w:t>PREMI</w:t>
      </w:r>
      <w:r w:rsidR="006628D0">
        <w:t>è</w:t>
      </w:r>
      <w:r>
        <w:t>RE PARTIE : ELECTROBIKE</w:t>
      </w:r>
    </w:p>
    <w:p w:rsidR="004123AE" w:rsidRDefault="005A5C36" w:rsidP="004123AE">
      <w:pPr>
        <w:pStyle w:val="Normalavecespaceavant"/>
        <w:jc w:val="center"/>
      </w:pPr>
      <w:r>
        <w:rPr>
          <w:noProof/>
        </w:rPr>
        <w:drawing>
          <wp:inline distT="0" distB="0" distL="0" distR="0">
            <wp:extent cx="1781175" cy="895350"/>
            <wp:effectExtent l="19050" t="0" r="9525" b="0"/>
            <wp:docPr id="1" name="Image 1" descr="logo_elec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electro"/>
                    <pic:cNvPicPr>
                      <a:picLocks noChangeAspect="1" noChangeArrowheads="1"/>
                    </pic:cNvPicPr>
                  </pic:nvPicPr>
                  <pic:blipFill>
                    <a:blip r:embed="rId9" cstate="print"/>
                    <a:srcRect/>
                    <a:stretch>
                      <a:fillRect/>
                    </a:stretch>
                  </pic:blipFill>
                  <pic:spPr bwMode="auto">
                    <a:xfrm>
                      <a:off x="0" y="0"/>
                      <a:ext cx="1781175" cy="895350"/>
                    </a:xfrm>
                    <a:prstGeom prst="rect">
                      <a:avLst/>
                    </a:prstGeom>
                    <a:noFill/>
                    <a:ln w="9525">
                      <a:noFill/>
                      <a:miter lim="800000"/>
                      <a:headEnd/>
                      <a:tailEnd/>
                    </a:ln>
                  </pic:spPr>
                </pic:pic>
              </a:graphicData>
            </a:graphic>
          </wp:inline>
        </w:drawing>
      </w:r>
    </w:p>
    <w:p w:rsidR="00112BFD" w:rsidRDefault="00112BFD" w:rsidP="004123AE">
      <w:pPr>
        <w:pStyle w:val="Normalavecespaceaprs"/>
        <w:spacing w:before="240"/>
      </w:pPr>
      <w:r>
        <w:t xml:space="preserve">C’est au cours d’une discussion familiale qu’Adrien </w:t>
      </w:r>
      <w:proofErr w:type="spellStart"/>
      <w:r>
        <w:t>Baraduc</w:t>
      </w:r>
      <w:proofErr w:type="spellEnd"/>
      <w:r>
        <w:t xml:space="preserve"> découvre </w:t>
      </w:r>
      <w:r w:rsidR="004123AE">
        <w:t>le Vélo à Assistance Électrique (VAE)</w:t>
      </w:r>
      <w:r>
        <w:t xml:space="preserve">. </w:t>
      </w:r>
      <w:r w:rsidR="004123AE">
        <w:t xml:space="preserve">Ce vélo limite les efforts à fournir par le cycliste grâce à un moteur qui se met en route lorsque les pédales sont actionnées. </w:t>
      </w:r>
      <w:r>
        <w:t>Immédiatement séduit</w:t>
      </w:r>
      <w:r w:rsidR="004123AE">
        <w:t xml:space="preserve"> par le produit</w:t>
      </w:r>
      <w:r>
        <w:t xml:space="preserve">, </w:t>
      </w:r>
      <w:r w:rsidR="004123AE">
        <w:t>Adrien</w:t>
      </w:r>
      <w:r>
        <w:t xml:space="preserve"> </w:t>
      </w:r>
      <w:proofErr w:type="spellStart"/>
      <w:r w:rsidR="00BF0D50">
        <w:t>Baraduc</w:t>
      </w:r>
      <w:proofErr w:type="spellEnd"/>
      <w:r w:rsidR="00BF0D50">
        <w:t xml:space="preserve"> </w:t>
      </w:r>
      <w:r>
        <w:t xml:space="preserve">décide de se lancer dans </w:t>
      </w:r>
      <w:r w:rsidR="004123AE">
        <w:t xml:space="preserve">sa commercialisation et ouvre à Caen, en 2009, le magasin </w:t>
      </w:r>
      <w:proofErr w:type="spellStart"/>
      <w:r w:rsidR="004123AE">
        <w:t>Electrobike</w:t>
      </w:r>
      <w:proofErr w:type="spellEnd"/>
      <w:r>
        <w:t>.</w:t>
      </w:r>
    </w:p>
    <w:p w:rsidR="00112BFD" w:rsidRDefault="004123AE" w:rsidP="00B35EB4">
      <w:pPr>
        <w:pStyle w:val="Normalavecespaceaprs"/>
        <w:spacing w:before="240"/>
        <w:rPr>
          <w:u w:val="single"/>
        </w:rPr>
      </w:pPr>
      <w:r>
        <w:t>Confronté</w:t>
      </w:r>
      <w:r w:rsidR="00112BFD">
        <w:t xml:space="preserve"> à une première année d’activité </w:t>
      </w:r>
      <w:r>
        <w:t xml:space="preserve">qu’il juge </w:t>
      </w:r>
      <w:r w:rsidR="00112BFD">
        <w:t>décevante</w:t>
      </w:r>
      <w:r w:rsidR="001320A2">
        <w:t xml:space="preserve"> (sur 11 mois : CA 93 000 €, résultat net 9 000 €)</w:t>
      </w:r>
      <w:r w:rsidR="00112BFD">
        <w:t xml:space="preserve">, Adrien </w:t>
      </w:r>
      <w:proofErr w:type="spellStart"/>
      <w:r w:rsidR="00112BFD">
        <w:t>Baraduc</w:t>
      </w:r>
      <w:proofErr w:type="spellEnd"/>
      <w:r w:rsidR="00112BFD">
        <w:t xml:space="preserve"> s</w:t>
      </w:r>
      <w:r w:rsidR="00A86775">
        <w:t>’interroge sur le bien-fondé de</w:t>
      </w:r>
      <w:r w:rsidR="00112BFD">
        <w:t xml:space="preserve"> son idée</w:t>
      </w:r>
      <w:r w:rsidR="00AF6393">
        <w:t xml:space="preserve"> et des choix qu’il a effectués.</w:t>
      </w:r>
    </w:p>
    <w:p w:rsidR="00112BFD" w:rsidRDefault="00112BFD">
      <w:pPr>
        <w:pStyle w:val="Travailfaire"/>
      </w:pPr>
      <w:r>
        <w:t>Travail à faire</w:t>
      </w:r>
      <w:r w:rsidR="00BF58C5">
        <w:t xml:space="preserve"> (annexes 1 à </w:t>
      </w:r>
      <w:r w:rsidR="00E93FF5">
        <w:t>5</w:t>
      </w:r>
      <w:r w:rsidR="00BF58C5">
        <w:t>)</w:t>
      </w:r>
    </w:p>
    <w:p w:rsidR="006B45A1" w:rsidRDefault="007058AD" w:rsidP="006B45A1">
      <w:pPr>
        <w:pStyle w:val="Question1repartie"/>
      </w:pPr>
      <w:r>
        <w:t>Analysez</w:t>
      </w:r>
      <w:r w:rsidR="006B45A1">
        <w:t xml:space="preserve"> l’évolution du marché du Vélo à Assistance Électrique</w:t>
      </w:r>
      <w:r w:rsidR="007F5273">
        <w:t xml:space="preserve"> et s</w:t>
      </w:r>
      <w:r w:rsidR="006B45A1">
        <w:t xml:space="preserve">ituez </w:t>
      </w:r>
      <w:r w:rsidR="007F5273">
        <w:t>ce produit</w:t>
      </w:r>
      <w:r w:rsidR="009E43CC">
        <w:t xml:space="preserve"> </w:t>
      </w:r>
      <w:r w:rsidR="006B45A1">
        <w:t>dans son cycle de vie.</w:t>
      </w:r>
    </w:p>
    <w:p w:rsidR="00112BFD" w:rsidRDefault="00E03F76">
      <w:pPr>
        <w:pStyle w:val="Question1repartie"/>
      </w:pPr>
      <w:r>
        <w:t>Présentez</w:t>
      </w:r>
      <w:r w:rsidR="00AF6393">
        <w:t xml:space="preserve"> les facteurs </w:t>
      </w:r>
      <w:r>
        <w:t xml:space="preserve">environnementaux </w:t>
      </w:r>
      <w:r w:rsidR="00AF6393">
        <w:t>qui expliquent cette évolution.</w:t>
      </w:r>
    </w:p>
    <w:p w:rsidR="00112BFD" w:rsidRDefault="00C83CFD">
      <w:pPr>
        <w:pStyle w:val="Question1repartie"/>
      </w:pPr>
      <w:r>
        <w:t>Portez un jugement motivé sur le choix d’</w:t>
      </w:r>
      <w:r w:rsidR="00BF0D50">
        <w:t>ouverture d’un magasin</w:t>
      </w:r>
      <w:r w:rsidR="007058AD">
        <w:t xml:space="preserve"> spécialisé</w:t>
      </w:r>
      <w:r w:rsidR="00BF0D50">
        <w:t xml:space="preserve"> indépendant par </w:t>
      </w:r>
      <w:r>
        <w:t xml:space="preserve">Adrien </w:t>
      </w:r>
      <w:proofErr w:type="spellStart"/>
      <w:r w:rsidR="00BF0D50">
        <w:t>Baraduc</w:t>
      </w:r>
      <w:proofErr w:type="spellEnd"/>
      <w:r>
        <w:t>.</w:t>
      </w:r>
    </w:p>
    <w:p w:rsidR="00112BFD" w:rsidRDefault="00BF0D50">
      <w:pPr>
        <w:pStyle w:val="Question1repartie"/>
      </w:pPr>
      <w:r>
        <w:t xml:space="preserve">Comparez </w:t>
      </w:r>
      <w:r w:rsidR="006628D0">
        <w:t xml:space="preserve">la population de Caen </w:t>
      </w:r>
      <w:r w:rsidR="00112BFD">
        <w:t>à la population totale</w:t>
      </w:r>
      <w:r w:rsidRPr="00BF0D50">
        <w:t xml:space="preserve"> </w:t>
      </w:r>
      <w:r>
        <w:t>en utilisant le critère de l’âge</w:t>
      </w:r>
      <w:r w:rsidR="00112BFD">
        <w:t>. Qu’en concluez-vous ?</w:t>
      </w:r>
    </w:p>
    <w:p w:rsidR="00AF6393" w:rsidRDefault="00AF6393">
      <w:pPr>
        <w:pStyle w:val="Question1repartie"/>
      </w:pPr>
      <w:r>
        <w:t xml:space="preserve">À partir de vos analyses, concluez sur le bien-fondé des choix d’Adrien </w:t>
      </w:r>
      <w:proofErr w:type="spellStart"/>
      <w:r>
        <w:t>Baraduc</w:t>
      </w:r>
      <w:proofErr w:type="spellEnd"/>
      <w:r>
        <w:t>.</w:t>
      </w:r>
    </w:p>
    <w:p w:rsidR="006B45A1" w:rsidRDefault="00C83CFD" w:rsidP="006B45A1">
      <w:pPr>
        <w:pStyle w:val="Normalavecespaceavantetaprs"/>
      </w:pPr>
      <w:proofErr w:type="spellStart"/>
      <w:r>
        <w:t>Electrobike</w:t>
      </w:r>
      <w:proofErr w:type="spellEnd"/>
      <w:r>
        <w:t xml:space="preserve"> </w:t>
      </w:r>
      <w:r w:rsidR="00112BFD">
        <w:t xml:space="preserve">a </w:t>
      </w:r>
      <w:r>
        <w:rPr>
          <w:rStyle w:val="Question1repartieCar"/>
        </w:rPr>
        <w:t xml:space="preserve">participé </w:t>
      </w:r>
      <w:r>
        <w:t>au</w:t>
      </w:r>
      <w:r w:rsidR="00112BFD">
        <w:t xml:space="preserve"> </w:t>
      </w:r>
      <w:r>
        <w:t>« </w:t>
      </w:r>
      <w:r w:rsidR="00112BFD">
        <w:t>Salon du Cycle de Paris</w:t>
      </w:r>
      <w:r>
        <w:t> »</w:t>
      </w:r>
      <w:r w:rsidR="00112BFD">
        <w:t xml:space="preserve">. Pour développer </w:t>
      </w:r>
      <w:r w:rsidR="00A86775">
        <w:t>l</w:t>
      </w:r>
      <w:r w:rsidR="00112BFD">
        <w:t>a clientèle</w:t>
      </w:r>
      <w:r w:rsidR="00A86775">
        <w:t xml:space="preserve"> de l’enseigne</w:t>
      </w:r>
      <w:r w:rsidR="00AF6393">
        <w:t xml:space="preserve"> et en renforcer la communication</w:t>
      </w:r>
      <w:r w:rsidR="00112BFD">
        <w:t xml:space="preserve">, Adrien </w:t>
      </w:r>
      <w:proofErr w:type="spellStart"/>
      <w:r w:rsidR="00112BFD">
        <w:t>Baraduc</w:t>
      </w:r>
      <w:proofErr w:type="spellEnd"/>
      <w:r w:rsidR="00112BFD">
        <w:t xml:space="preserve"> envisage </w:t>
      </w:r>
      <w:r w:rsidR="006B45A1">
        <w:t xml:space="preserve">maintenant </w:t>
      </w:r>
      <w:r w:rsidR="00112BFD">
        <w:t xml:space="preserve">de </w:t>
      </w:r>
      <w:r>
        <w:t>réserver un stand</w:t>
      </w:r>
      <w:r w:rsidR="00112BFD">
        <w:t xml:space="preserve"> à la </w:t>
      </w:r>
      <w:r>
        <w:t>« </w:t>
      </w:r>
      <w:r w:rsidR="00112BFD">
        <w:t>Foire Internationale de Caen</w:t>
      </w:r>
      <w:r>
        <w:t> »</w:t>
      </w:r>
      <w:r w:rsidR="00E03F76">
        <w:t xml:space="preserve"> en septembre prochain</w:t>
      </w:r>
      <w:r w:rsidR="00112BFD">
        <w:t>.</w:t>
      </w:r>
      <w:r w:rsidR="006B45A1">
        <w:t xml:space="preserve"> Il souhaite en informer les prospects de sa région en leur envoyant un publipostage.</w:t>
      </w:r>
    </w:p>
    <w:p w:rsidR="00112BFD" w:rsidRDefault="00112BFD">
      <w:pPr>
        <w:pStyle w:val="Travailfaire"/>
      </w:pPr>
      <w:r>
        <w:t>Travail à faire</w:t>
      </w:r>
      <w:r w:rsidR="00BF58C5">
        <w:t xml:space="preserve"> (annexe</w:t>
      </w:r>
      <w:r w:rsidR="00D63A02">
        <w:t>s</w:t>
      </w:r>
      <w:r w:rsidR="00BF58C5">
        <w:t xml:space="preserve"> </w:t>
      </w:r>
      <w:r w:rsidR="00E93FF5">
        <w:t>6</w:t>
      </w:r>
      <w:r w:rsidR="00E70EC8">
        <w:t xml:space="preserve"> à </w:t>
      </w:r>
      <w:r w:rsidR="00E93FF5">
        <w:t>8</w:t>
      </w:r>
      <w:r w:rsidR="00E70EC8">
        <w:t>)</w:t>
      </w:r>
    </w:p>
    <w:p w:rsidR="006B45A1" w:rsidRDefault="00E03F76" w:rsidP="006B45A1">
      <w:pPr>
        <w:pStyle w:val="Question1repartie"/>
      </w:pPr>
      <w:r>
        <w:t xml:space="preserve">À </w:t>
      </w:r>
      <w:r w:rsidR="006B45A1">
        <w:t>partir de l’extrait de la base de données fourni, présentez la requête permettant de contacter les personnes habitant Caen, classées par ordre alphabétique.</w:t>
      </w:r>
    </w:p>
    <w:p w:rsidR="006B45A1" w:rsidRDefault="006628D0" w:rsidP="006B45A1">
      <w:pPr>
        <w:pStyle w:val="Question1repartie"/>
      </w:pPr>
      <w:r>
        <w:t>En vous appuyant sur les règles d</w:t>
      </w:r>
      <w:r w:rsidR="00AF6393">
        <w:t>’élaboration d’un</w:t>
      </w:r>
      <w:r w:rsidR="00B05844">
        <w:t>e lettre de</w:t>
      </w:r>
      <w:r w:rsidR="00AF6393">
        <w:t xml:space="preserve"> publipostage, portez </w:t>
      </w:r>
      <w:r w:rsidR="006B45A1">
        <w:t xml:space="preserve">une appréciation critique sur le projet </w:t>
      </w:r>
      <w:r w:rsidR="00B05844">
        <w:t>que vous soumet</w:t>
      </w:r>
      <w:r w:rsidR="00AF6393">
        <w:t xml:space="preserve"> </w:t>
      </w:r>
      <w:proofErr w:type="spellStart"/>
      <w:r w:rsidR="00AF6393">
        <w:t>Electrobike</w:t>
      </w:r>
      <w:proofErr w:type="spellEnd"/>
      <w:r w:rsidR="00AF6393">
        <w:t xml:space="preserve"> </w:t>
      </w:r>
      <w:r w:rsidR="00B05844">
        <w:t>visant à</w:t>
      </w:r>
      <w:r w:rsidR="00AF6393">
        <w:t xml:space="preserve"> informer </w:t>
      </w:r>
      <w:r w:rsidR="00B05844">
        <w:t xml:space="preserve">les prospects </w:t>
      </w:r>
      <w:r w:rsidR="00AF6393">
        <w:t xml:space="preserve">de </w:t>
      </w:r>
      <w:r w:rsidR="00D63A02">
        <w:t>sa</w:t>
      </w:r>
      <w:r w:rsidR="00AF6393">
        <w:t xml:space="preserve"> participation au salon</w:t>
      </w:r>
      <w:r w:rsidR="006B45A1">
        <w:t>.</w:t>
      </w:r>
    </w:p>
    <w:p w:rsidR="00112BFD" w:rsidRDefault="00112BFD">
      <w:pPr>
        <w:pStyle w:val="Question1repartie"/>
      </w:pPr>
      <w:r>
        <w:t xml:space="preserve">Calculez le coût </w:t>
      </w:r>
      <w:r w:rsidR="00610318">
        <w:t xml:space="preserve">fixe </w:t>
      </w:r>
      <w:r>
        <w:t xml:space="preserve">de la participation </w:t>
      </w:r>
      <w:r w:rsidR="00C83CFD">
        <w:t>d’</w:t>
      </w:r>
      <w:proofErr w:type="spellStart"/>
      <w:r w:rsidR="00C83CFD">
        <w:t>Electrobike</w:t>
      </w:r>
      <w:proofErr w:type="spellEnd"/>
      <w:r w:rsidR="00C83CFD">
        <w:t xml:space="preserve"> </w:t>
      </w:r>
      <w:r>
        <w:t xml:space="preserve">à </w:t>
      </w:r>
      <w:smartTag w:uri="urn:schemas-microsoft-com:office:smarttags" w:element="PersonName">
        <w:smartTagPr>
          <w:attr w:name="ProductID" w:val="la Foire Internationale"/>
        </w:smartTagPr>
        <w:r>
          <w:t xml:space="preserve">la </w:t>
        </w:r>
        <w:r w:rsidR="00C83CFD">
          <w:t>Foire Internationale</w:t>
        </w:r>
      </w:smartTag>
      <w:r w:rsidR="00C83CFD">
        <w:t xml:space="preserve"> </w:t>
      </w:r>
      <w:r>
        <w:t>de Caen.</w:t>
      </w:r>
    </w:p>
    <w:p w:rsidR="00112BFD" w:rsidRDefault="00112BFD">
      <w:pPr>
        <w:pStyle w:val="Question1repartie"/>
      </w:pPr>
      <w:r>
        <w:t>Déterminez le nombre de vélos qu</w:t>
      </w:r>
      <w:r w:rsidR="00733E9F">
        <w:t>’</w:t>
      </w:r>
      <w:proofErr w:type="spellStart"/>
      <w:r w:rsidR="00733E9F">
        <w:t>Electrobike</w:t>
      </w:r>
      <w:proofErr w:type="spellEnd"/>
      <w:r>
        <w:t xml:space="preserve"> devra vendre pour rentabiliser sa participation à </w:t>
      </w:r>
      <w:smartTag w:uri="urn:schemas-microsoft-com:office:smarttags" w:element="PersonName">
        <w:smartTagPr>
          <w:attr w:name="ProductID" w:val="la Foire Internationale"/>
        </w:smartTagPr>
        <w:r>
          <w:t xml:space="preserve">la </w:t>
        </w:r>
        <w:r w:rsidR="00C83CFD">
          <w:t>Foire Internationale</w:t>
        </w:r>
      </w:smartTag>
      <w:r w:rsidR="00C83CFD">
        <w:t xml:space="preserve"> de Caen</w:t>
      </w:r>
      <w:r>
        <w:t>.</w:t>
      </w:r>
    </w:p>
    <w:p w:rsidR="00112BFD" w:rsidRDefault="00112BFD" w:rsidP="00B35EB4">
      <w:pPr>
        <w:pStyle w:val="Normalavecespaceaprs"/>
        <w:spacing w:before="240"/>
      </w:pPr>
      <w:r>
        <w:t xml:space="preserve">Adrien </w:t>
      </w:r>
      <w:proofErr w:type="spellStart"/>
      <w:r>
        <w:t>Baraduc</w:t>
      </w:r>
      <w:proofErr w:type="spellEnd"/>
      <w:r>
        <w:t xml:space="preserve"> </w:t>
      </w:r>
      <w:r w:rsidR="006B45A1">
        <w:t>pense</w:t>
      </w:r>
      <w:r>
        <w:t xml:space="preserve"> également développer une clientèle d’entreprises </w:t>
      </w:r>
      <w:r w:rsidR="00C83CFD">
        <w:t>auprès de</w:t>
      </w:r>
      <w:r w:rsidR="00A86775">
        <w:t xml:space="preserve"> la</w:t>
      </w:r>
      <w:r w:rsidR="00C83CFD">
        <w:t>quelle il</w:t>
      </w:r>
      <w:r>
        <w:t xml:space="preserve"> souhaite faire la promotion du modèle SX Matra.</w:t>
      </w:r>
    </w:p>
    <w:p w:rsidR="00112BFD" w:rsidRDefault="00112BFD">
      <w:pPr>
        <w:pStyle w:val="Travailfaire"/>
      </w:pPr>
      <w:r>
        <w:t>Travail à faire</w:t>
      </w:r>
      <w:r w:rsidR="00AC7522">
        <w:t xml:space="preserve"> (annexes </w:t>
      </w:r>
      <w:r w:rsidR="00E93FF5">
        <w:t>9</w:t>
      </w:r>
      <w:r w:rsidR="00AC7522">
        <w:t xml:space="preserve"> à 1</w:t>
      </w:r>
      <w:r w:rsidR="00E93FF5">
        <w:t>1</w:t>
      </w:r>
      <w:r w:rsidR="00AC7522">
        <w:t>)</w:t>
      </w:r>
    </w:p>
    <w:p w:rsidR="00112BFD" w:rsidRDefault="0093011D" w:rsidP="00165467">
      <w:pPr>
        <w:pStyle w:val="Question1repartie"/>
      </w:pPr>
      <w:r>
        <w:t xml:space="preserve">Relevez les avantages </w:t>
      </w:r>
      <w:r w:rsidR="00165467">
        <w:t xml:space="preserve">à présenter au </w:t>
      </w:r>
      <w:r>
        <w:t xml:space="preserve">chef d’entreprise </w:t>
      </w:r>
      <w:r w:rsidR="00165467">
        <w:t xml:space="preserve">afin </w:t>
      </w:r>
      <w:r>
        <w:t xml:space="preserve">d’opter pour une flotte de Vélos à Assistance Électrique </w:t>
      </w:r>
      <w:r w:rsidR="00165467">
        <w:t>au bénéfice de</w:t>
      </w:r>
      <w:r>
        <w:t xml:space="preserve"> ses salariés appelés à se déplacer dans le cadre de leur activité professionnelle</w:t>
      </w:r>
      <w:r w:rsidR="00610318">
        <w:t>.</w:t>
      </w:r>
    </w:p>
    <w:p w:rsidR="00112BFD" w:rsidRDefault="00112BFD">
      <w:pPr>
        <w:pStyle w:val="Annexe"/>
      </w:pPr>
      <w:r>
        <w:br w:type="page"/>
      </w:r>
      <w:r w:rsidR="00604B8F">
        <w:lastRenderedPageBreak/>
        <w:t> Présentation d’</w:t>
      </w:r>
      <w:proofErr w:type="spellStart"/>
      <w:r w:rsidR="00604B8F">
        <w:t>Electrobike</w:t>
      </w:r>
      <w:proofErr w:type="spellEnd"/>
    </w:p>
    <w:p w:rsidR="00604B8F" w:rsidRDefault="00604B8F" w:rsidP="00892D2F">
      <w:pPr>
        <w:tabs>
          <w:tab w:val="left" w:pos="2520"/>
        </w:tabs>
        <w:jc w:val="left"/>
      </w:pPr>
      <w:r w:rsidRPr="00A83D49">
        <w:rPr>
          <w:b/>
        </w:rPr>
        <w:t>Nom de l’entreprise :</w:t>
      </w:r>
      <w:r w:rsidRPr="00A83D49">
        <w:rPr>
          <w:b/>
        </w:rPr>
        <w:tab/>
      </w:r>
      <w:proofErr w:type="spellStart"/>
      <w:r>
        <w:t>Electrobike</w:t>
      </w:r>
      <w:proofErr w:type="spellEnd"/>
    </w:p>
    <w:p w:rsidR="00604B8F" w:rsidRDefault="00604B8F" w:rsidP="00892D2F">
      <w:pPr>
        <w:tabs>
          <w:tab w:val="left" w:pos="2520"/>
        </w:tabs>
        <w:jc w:val="left"/>
      </w:pPr>
      <w:r w:rsidRPr="00A83D49">
        <w:rPr>
          <w:b/>
        </w:rPr>
        <w:t>Statut juridique :</w:t>
      </w:r>
      <w:r w:rsidRPr="00A83D49">
        <w:rPr>
          <w:b/>
        </w:rPr>
        <w:tab/>
      </w:r>
      <w:r>
        <w:t>SARL</w:t>
      </w:r>
    </w:p>
    <w:p w:rsidR="00604B8F" w:rsidRDefault="00604B8F" w:rsidP="00892D2F">
      <w:pPr>
        <w:tabs>
          <w:tab w:val="left" w:pos="2520"/>
        </w:tabs>
        <w:jc w:val="left"/>
      </w:pPr>
      <w:r w:rsidRPr="00A83D49">
        <w:rPr>
          <w:b/>
        </w:rPr>
        <w:t>Capital social :</w:t>
      </w:r>
      <w:r>
        <w:tab/>
        <w:t>5 000 €</w:t>
      </w:r>
    </w:p>
    <w:p w:rsidR="00A83D49" w:rsidRDefault="00A83D49" w:rsidP="00892D2F">
      <w:pPr>
        <w:tabs>
          <w:tab w:val="left" w:pos="2520"/>
        </w:tabs>
        <w:jc w:val="left"/>
      </w:pPr>
      <w:r w:rsidRPr="00A83D49">
        <w:rPr>
          <w:b/>
        </w:rPr>
        <w:t>Adresse :</w:t>
      </w:r>
      <w:r>
        <w:tab/>
        <w:t>24 rue du Havre, 14000 Caen</w:t>
      </w:r>
    </w:p>
    <w:p w:rsidR="00A83D49" w:rsidRDefault="00A83D49" w:rsidP="00892D2F">
      <w:pPr>
        <w:tabs>
          <w:tab w:val="left" w:pos="2520"/>
        </w:tabs>
        <w:jc w:val="left"/>
      </w:pPr>
      <w:r w:rsidRPr="00A83D49">
        <w:rPr>
          <w:b/>
        </w:rPr>
        <w:t>Activité :</w:t>
      </w:r>
      <w:r>
        <w:tab/>
        <w:t>Commerce de détail d’articles de sport en magasin spécialisé</w:t>
      </w:r>
    </w:p>
    <w:p w:rsidR="00A83D49" w:rsidRPr="00604B8F" w:rsidRDefault="00A83D49" w:rsidP="00892D2F">
      <w:pPr>
        <w:tabs>
          <w:tab w:val="left" w:pos="2520"/>
        </w:tabs>
        <w:jc w:val="left"/>
      </w:pPr>
      <w:r w:rsidRPr="00A83D49">
        <w:rPr>
          <w:b/>
        </w:rPr>
        <w:t>Type de commerce :</w:t>
      </w:r>
      <w:r>
        <w:tab/>
        <w:t>Indépendant</w:t>
      </w:r>
    </w:p>
    <w:p w:rsidR="00604B8F" w:rsidRDefault="00A83D49" w:rsidP="009066EB">
      <w:pPr>
        <w:pStyle w:val="Source"/>
      </w:pPr>
      <w:r>
        <w:t>Source : www.societe.com</w:t>
      </w:r>
    </w:p>
    <w:p w:rsidR="009066EB" w:rsidRDefault="009066EB" w:rsidP="009066EB">
      <w:pPr>
        <w:pStyle w:val="Annexe"/>
      </w:pPr>
      <w:r>
        <w:t> Le marché français du vélo</w:t>
      </w:r>
    </w:p>
    <w:p w:rsidR="00112BFD" w:rsidRDefault="00D63A02" w:rsidP="008A6C30">
      <w:pPr>
        <w:spacing w:after="240"/>
      </w:pPr>
      <w:r>
        <w:t>3 </w:t>
      </w:r>
      <w:r w:rsidRPr="00B35EB4">
        <w:t>031</w:t>
      </w:r>
      <w:r>
        <w:t> </w:t>
      </w:r>
      <w:r w:rsidRPr="00B35EB4">
        <w:t>300 vélos ont été achetés en 2010 et ont généré 794,3 millions d'euros de chiffre d'affaires</w:t>
      </w:r>
      <w:r w:rsidR="00112BFD">
        <w:t>. Vélo sport, Vélo loisir, Vélo mobilité... les utilisations sont multiples et les pratiquants tout aussi diversifiés.</w:t>
      </w:r>
    </w:p>
    <w:p w:rsidR="008A6C30" w:rsidRPr="008A6C30" w:rsidRDefault="008A6C30" w:rsidP="00513F43">
      <w:pPr>
        <w:pStyle w:val="Paragraphedeliste"/>
        <w:numPr>
          <w:ilvl w:val="0"/>
          <w:numId w:val="6"/>
        </w:numPr>
        <w:spacing w:before="480" w:after="120"/>
        <w:ind w:left="425" w:hanging="357"/>
        <w:rPr>
          <w:b/>
        </w:rPr>
      </w:pPr>
      <w:r w:rsidRPr="008A6C30">
        <w:rPr>
          <w:b/>
        </w:rPr>
        <w:t>Tous types de vélos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552"/>
        <w:gridCol w:w="2625"/>
        <w:gridCol w:w="2626"/>
      </w:tblGrid>
      <w:tr w:rsidR="00112BFD" w:rsidRPr="000D58C4" w:rsidTr="008A6C30">
        <w:trPr>
          <w:cantSplit/>
          <w:jc w:val="center"/>
        </w:trPr>
        <w:tc>
          <w:tcPr>
            <w:tcW w:w="8803" w:type="dxa"/>
            <w:gridSpan w:val="3"/>
            <w:tcBorders>
              <w:top w:val="nil"/>
              <w:left w:val="nil"/>
              <w:right w:val="nil"/>
            </w:tcBorders>
          </w:tcPr>
          <w:p w:rsidR="00112BFD" w:rsidRPr="000D58C4" w:rsidRDefault="00112BFD" w:rsidP="008A6C30">
            <w:pPr>
              <w:spacing w:before="40" w:after="40"/>
              <w:jc w:val="left"/>
              <w:rPr>
                <w:rFonts w:eastAsia="Arial Unicode MS"/>
                <w:b/>
              </w:rPr>
            </w:pPr>
            <w:r w:rsidRPr="000D58C4">
              <w:rPr>
                <w:rFonts w:eastAsia="Arial Unicode MS"/>
                <w:b/>
              </w:rPr>
              <w:t>Répartition des ventes de vélos en 2010</w:t>
            </w:r>
            <w:r w:rsidR="007058AD">
              <w:rPr>
                <w:rFonts w:eastAsia="Arial Unicode MS"/>
                <w:b/>
              </w:rPr>
              <w:t xml:space="preserve"> par circuits de distribution</w:t>
            </w:r>
          </w:p>
        </w:tc>
      </w:tr>
      <w:tr w:rsidR="00112BFD" w:rsidRPr="000D58C4" w:rsidTr="007058AD">
        <w:trPr>
          <w:jc w:val="center"/>
        </w:trPr>
        <w:tc>
          <w:tcPr>
            <w:tcW w:w="3552" w:type="dxa"/>
          </w:tcPr>
          <w:p w:rsidR="00112BFD" w:rsidRPr="000D58C4" w:rsidRDefault="00112BFD" w:rsidP="000D58C4">
            <w:pPr>
              <w:jc w:val="center"/>
              <w:rPr>
                <w:rFonts w:eastAsia="Arial Unicode MS"/>
                <w:b/>
              </w:rPr>
            </w:pPr>
          </w:p>
        </w:tc>
        <w:tc>
          <w:tcPr>
            <w:tcW w:w="2625" w:type="dxa"/>
          </w:tcPr>
          <w:p w:rsidR="00112BFD" w:rsidRPr="000D58C4" w:rsidRDefault="00112BFD" w:rsidP="000D58C4">
            <w:pPr>
              <w:jc w:val="center"/>
              <w:rPr>
                <w:rFonts w:eastAsia="Arial Unicode MS"/>
                <w:b/>
              </w:rPr>
            </w:pPr>
            <w:r w:rsidRPr="000D58C4">
              <w:rPr>
                <w:rFonts w:eastAsia="Arial Unicode MS"/>
                <w:b/>
              </w:rPr>
              <w:t>En volume</w:t>
            </w:r>
          </w:p>
        </w:tc>
        <w:tc>
          <w:tcPr>
            <w:tcW w:w="2626" w:type="dxa"/>
          </w:tcPr>
          <w:p w:rsidR="00112BFD" w:rsidRPr="000D58C4" w:rsidRDefault="00112BFD" w:rsidP="000D58C4">
            <w:pPr>
              <w:jc w:val="center"/>
              <w:rPr>
                <w:rFonts w:eastAsia="Arial Unicode MS"/>
                <w:b/>
              </w:rPr>
            </w:pPr>
            <w:r w:rsidRPr="000D58C4">
              <w:rPr>
                <w:rFonts w:eastAsia="Arial Unicode MS"/>
                <w:b/>
              </w:rPr>
              <w:t>En valeur</w:t>
            </w:r>
          </w:p>
        </w:tc>
      </w:tr>
      <w:tr w:rsidR="00112BFD" w:rsidTr="007058AD">
        <w:trPr>
          <w:jc w:val="center"/>
        </w:trPr>
        <w:tc>
          <w:tcPr>
            <w:tcW w:w="3552" w:type="dxa"/>
          </w:tcPr>
          <w:p w:rsidR="00112BFD" w:rsidRDefault="00112BFD">
            <w:pPr>
              <w:rPr>
                <w:rFonts w:eastAsia="Arial Unicode MS"/>
              </w:rPr>
            </w:pPr>
            <w:r>
              <w:t>Grandes Surfaces Sports</w:t>
            </w:r>
            <w:r w:rsidR="007058AD">
              <w:t xml:space="preserve"> (GSS)</w:t>
            </w:r>
          </w:p>
        </w:tc>
        <w:tc>
          <w:tcPr>
            <w:tcW w:w="2625" w:type="dxa"/>
          </w:tcPr>
          <w:p w:rsidR="00112BFD" w:rsidRDefault="00112BFD" w:rsidP="000D58C4">
            <w:pPr>
              <w:tabs>
                <w:tab w:val="decimal" w:pos="1566"/>
              </w:tabs>
              <w:rPr>
                <w:rFonts w:eastAsia="Arial Unicode MS"/>
                <w:b/>
                <w:bCs/>
              </w:rPr>
            </w:pPr>
            <w:r>
              <w:t>51</w:t>
            </w:r>
            <w:r w:rsidR="00E03F76">
              <w:t>,0</w:t>
            </w:r>
            <w:r w:rsidR="00E03F76">
              <w:rPr>
                <w:rStyle w:val="lev"/>
              </w:rPr>
              <w:t> %</w:t>
            </w:r>
          </w:p>
        </w:tc>
        <w:tc>
          <w:tcPr>
            <w:tcW w:w="2626" w:type="dxa"/>
          </w:tcPr>
          <w:p w:rsidR="00112BFD" w:rsidRDefault="00112BFD" w:rsidP="000D58C4">
            <w:pPr>
              <w:tabs>
                <w:tab w:val="decimal" w:pos="1512"/>
              </w:tabs>
              <w:rPr>
                <w:rFonts w:eastAsia="Arial Unicode MS"/>
                <w:b/>
                <w:bCs/>
              </w:rPr>
            </w:pPr>
            <w:r>
              <w:t>38,5</w:t>
            </w:r>
            <w:r w:rsidR="00E03F76">
              <w:t> %</w:t>
            </w:r>
          </w:p>
        </w:tc>
      </w:tr>
      <w:tr w:rsidR="00112BFD" w:rsidTr="007058AD">
        <w:trPr>
          <w:jc w:val="center"/>
        </w:trPr>
        <w:tc>
          <w:tcPr>
            <w:tcW w:w="3552" w:type="dxa"/>
          </w:tcPr>
          <w:p w:rsidR="00112BFD" w:rsidRDefault="00112BFD">
            <w:pPr>
              <w:rPr>
                <w:rFonts w:eastAsia="Arial Unicode MS"/>
              </w:rPr>
            </w:pPr>
            <w:r>
              <w:t>Grandes Surfaces Alimentaires</w:t>
            </w:r>
            <w:r w:rsidR="007058AD">
              <w:t xml:space="preserve"> (GSA)</w:t>
            </w:r>
          </w:p>
        </w:tc>
        <w:tc>
          <w:tcPr>
            <w:tcW w:w="2625" w:type="dxa"/>
          </w:tcPr>
          <w:p w:rsidR="00112BFD" w:rsidRDefault="00112BFD" w:rsidP="000D58C4">
            <w:pPr>
              <w:tabs>
                <w:tab w:val="decimal" w:pos="1566"/>
              </w:tabs>
              <w:rPr>
                <w:rFonts w:eastAsia="Arial Unicode MS"/>
                <w:b/>
                <w:bCs/>
              </w:rPr>
            </w:pPr>
            <w:r>
              <w:t>25</w:t>
            </w:r>
            <w:r w:rsidR="00E03F76">
              <w:t>,0 %</w:t>
            </w:r>
          </w:p>
        </w:tc>
        <w:tc>
          <w:tcPr>
            <w:tcW w:w="2626" w:type="dxa"/>
          </w:tcPr>
          <w:p w:rsidR="00112BFD" w:rsidRDefault="00112BFD" w:rsidP="000D58C4">
            <w:pPr>
              <w:tabs>
                <w:tab w:val="decimal" w:pos="1512"/>
              </w:tabs>
              <w:rPr>
                <w:rFonts w:eastAsia="Arial Unicode MS"/>
                <w:b/>
                <w:bCs/>
              </w:rPr>
            </w:pPr>
            <w:r>
              <w:t>10</w:t>
            </w:r>
            <w:r w:rsidR="00E03F76">
              <w:t>,0 %</w:t>
            </w:r>
          </w:p>
        </w:tc>
      </w:tr>
      <w:tr w:rsidR="00112BFD" w:rsidTr="007058AD">
        <w:trPr>
          <w:jc w:val="center"/>
        </w:trPr>
        <w:tc>
          <w:tcPr>
            <w:tcW w:w="3552" w:type="dxa"/>
          </w:tcPr>
          <w:p w:rsidR="00112BFD" w:rsidRDefault="00112BFD">
            <w:pPr>
              <w:rPr>
                <w:rFonts w:eastAsia="Arial Unicode MS"/>
              </w:rPr>
            </w:pPr>
            <w:r>
              <w:t>Spécialistes sous Enseigne</w:t>
            </w:r>
          </w:p>
        </w:tc>
        <w:tc>
          <w:tcPr>
            <w:tcW w:w="2625" w:type="dxa"/>
          </w:tcPr>
          <w:p w:rsidR="00112BFD" w:rsidRDefault="00112BFD" w:rsidP="000D58C4">
            <w:pPr>
              <w:tabs>
                <w:tab w:val="decimal" w:pos="1566"/>
              </w:tabs>
              <w:rPr>
                <w:rFonts w:eastAsia="Arial Unicode MS"/>
                <w:b/>
                <w:bCs/>
              </w:rPr>
            </w:pPr>
            <w:r>
              <w:t>11,5</w:t>
            </w:r>
            <w:r w:rsidR="00E03F76">
              <w:t> %</w:t>
            </w:r>
          </w:p>
        </w:tc>
        <w:tc>
          <w:tcPr>
            <w:tcW w:w="2626" w:type="dxa"/>
          </w:tcPr>
          <w:p w:rsidR="00112BFD" w:rsidRDefault="00112BFD" w:rsidP="000D58C4">
            <w:pPr>
              <w:tabs>
                <w:tab w:val="decimal" w:pos="1512"/>
              </w:tabs>
              <w:rPr>
                <w:rFonts w:eastAsia="Arial Unicode MS"/>
                <w:b/>
                <w:bCs/>
              </w:rPr>
            </w:pPr>
            <w:r>
              <w:t>25</w:t>
            </w:r>
            <w:r w:rsidR="00E03F76">
              <w:t>,0 %</w:t>
            </w:r>
          </w:p>
        </w:tc>
      </w:tr>
      <w:tr w:rsidR="00112BFD" w:rsidTr="007058AD">
        <w:trPr>
          <w:jc w:val="center"/>
        </w:trPr>
        <w:tc>
          <w:tcPr>
            <w:tcW w:w="3552" w:type="dxa"/>
          </w:tcPr>
          <w:p w:rsidR="00112BFD" w:rsidRDefault="00112BFD">
            <w:pPr>
              <w:rPr>
                <w:rFonts w:eastAsia="Arial Unicode MS"/>
              </w:rPr>
            </w:pPr>
            <w:r>
              <w:t>Spécialistes Indépendants</w:t>
            </w:r>
          </w:p>
        </w:tc>
        <w:tc>
          <w:tcPr>
            <w:tcW w:w="2625" w:type="dxa"/>
          </w:tcPr>
          <w:p w:rsidR="00112BFD" w:rsidRDefault="00112BFD" w:rsidP="000D58C4">
            <w:pPr>
              <w:tabs>
                <w:tab w:val="decimal" w:pos="1566"/>
              </w:tabs>
              <w:rPr>
                <w:rFonts w:eastAsia="Arial Unicode MS"/>
                <w:b/>
                <w:bCs/>
              </w:rPr>
            </w:pPr>
            <w:r>
              <w:t>12,5</w:t>
            </w:r>
            <w:r w:rsidR="00E03F76">
              <w:t> %</w:t>
            </w:r>
          </w:p>
        </w:tc>
        <w:tc>
          <w:tcPr>
            <w:tcW w:w="2626" w:type="dxa"/>
          </w:tcPr>
          <w:p w:rsidR="00112BFD" w:rsidRDefault="00112BFD" w:rsidP="000D58C4">
            <w:pPr>
              <w:tabs>
                <w:tab w:val="decimal" w:pos="1512"/>
              </w:tabs>
              <w:rPr>
                <w:rFonts w:eastAsia="Arial Unicode MS"/>
                <w:b/>
                <w:bCs/>
              </w:rPr>
            </w:pPr>
            <w:r>
              <w:t>26,5</w:t>
            </w:r>
            <w:r w:rsidR="00E03F76">
              <w:t> %</w:t>
            </w:r>
          </w:p>
        </w:tc>
      </w:tr>
    </w:tbl>
    <w:p w:rsidR="008A6C30" w:rsidRDefault="008A6C30" w:rsidP="008A6C30"/>
    <w:p w:rsidR="008A6C30" w:rsidRDefault="008A6C30" w:rsidP="00513F43">
      <w:pPr>
        <w:pStyle w:val="Paragraphedeliste"/>
        <w:numPr>
          <w:ilvl w:val="0"/>
          <w:numId w:val="6"/>
        </w:numPr>
        <w:spacing w:before="480" w:after="120"/>
        <w:ind w:left="425" w:hanging="357"/>
        <w:rPr>
          <w:b/>
        </w:rPr>
      </w:pPr>
      <w:r w:rsidRPr="008A6C30">
        <w:rPr>
          <w:b/>
        </w:rPr>
        <w:t>Vélos</w:t>
      </w:r>
      <w:r>
        <w:rPr>
          <w:b/>
        </w:rPr>
        <w:t xml:space="preserve"> à Assistance Électrique</w:t>
      </w:r>
      <w:r w:rsidR="00513F43">
        <w:rPr>
          <w:b/>
        </w:rPr>
        <w:t xml:space="preserve"> (VAE)</w:t>
      </w:r>
    </w:p>
    <w:p w:rsidR="008A6C30" w:rsidRDefault="008A6C30" w:rsidP="00513F43">
      <w:pPr>
        <w:spacing w:after="240"/>
      </w:pPr>
      <w:r>
        <w:t>Les ventes de Vélos à Assistance Électrique continuent d'évoluer</w:t>
      </w:r>
      <w:r w:rsidR="00513F43">
        <w:t xml:space="preserve"> positivement. Elles représentent environ 1,4 % des ventes totales de vélos en 2010.</w:t>
      </w:r>
    </w:p>
    <w:tbl>
      <w:tblPr>
        <w:tblStyle w:val="Grilledutableau"/>
        <w:tblW w:w="5000" w:type="pct"/>
        <w:jc w:val="center"/>
        <w:tblLook w:val="04A0"/>
      </w:tblPr>
      <w:tblGrid>
        <w:gridCol w:w="5945"/>
        <w:gridCol w:w="3343"/>
      </w:tblGrid>
      <w:tr w:rsidR="008A6C30" w:rsidTr="00513F43">
        <w:trPr>
          <w:jc w:val="center"/>
        </w:trPr>
        <w:tc>
          <w:tcPr>
            <w:tcW w:w="7196" w:type="dxa"/>
            <w:gridSpan w:val="2"/>
            <w:tcBorders>
              <w:top w:val="nil"/>
              <w:left w:val="nil"/>
              <w:right w:val="nil"/>
            </w:tcBorders>
          </w:tcPr>
          <w:p w:rsidR="008A6C30" w:rsidRDefault="008A6C30" w:rsidP="00513F43">
            <w:r w:rsidRPr="000D58C4">
              <w:rPr>
                <w:rFonts w:eastAsia="Arial Unicode MS"/>
                <w:b/>
              </w:rPr>
              <w:t>Répartition des ventes</w:t>
            </w:r>
            <w:r>
              <w:rPr>
                <w:rFonts w:eastAsia="Arial Unicode MS"/>
                <w:b/>
              </w:rPr>
              <w:t xml:space="preserve"> (en volume)</w:t>
            </w:r>
            <w:r w:rsidRPr="000D58C4">
              <w:rPr>
                <w:rFonts w:eastAsia="Arial Unicode MS"/>
                <w:b/>
              </w:rPr>
              <w:t xml:space="preserve"> de </w:t>
            </w:r>
            <w:r w:rsidR="00513F43">
              <w:rPr>
                <w:rFonts w:eastAsia="Arial Unicode MS"/>
                <w:b/>
              </w:rPr>
              <w:t xml:space="preserve">VAE </w:t>
            </w:r>
            <w:r>
              <w:rPr>
                <w:rFonts w:eastAsia="Arial Unicode MS"/>
                <w:b/>
              </w:rPr>
              <w:t>par circuits de distribution</w:t>
            </w:r>
            <w:r w:rsidRPr="000D58C4">
              <w:rPr>
                <w:rFonts w:eastAsia="Arial Unicode MS"/>
                <w:b/>
              </w:rPr>
              <w:t xml:space="preserve"> en 2010</w:t>
            </w:r>
          </w:p>
        </w:tc>
      </w:tr>
      <w:tr w:rsidR="008A6C30" w:rsidTr="00513F43">
        <w:trPr>
          <w:jc w:val="center"/>
        </w:trPr>
        <w:tc>
          <w:tcPr>
            <w:tcW w:w="4606" w:type="dxa"/>
          </w:tcPr>
          <w:p w:rsidR="008A6C30" w:rsidRDefault="008A6C30" w:rsidP="008A6C30">
            <w:pPr>
              <w:rPr>
                <w:rFonts w:eastAsia="Arial Unicode MS"/>
              </w:rPr>
            </w:pPr>
            <w:r>
              <w:t>Grandes Surfaces Sports (GSS)</w:t>
            </w:r>
          </w:p>
        </w:tc>
        <w:tc>
          <w:tcPr>
            <w:tcW w:w="2590" w:type="dxa"/>
          </w:tcPr>
          <w:p w:rsidR="008A6C30" w:rsidRDefault="008A6C30" w:rsidP="00513F43">
            <w:pPr>
              <w:ind w:left="1143"/>
            </w:pPr>
            <w:r>
              <w:t>12 %</w:t>
            </w:r>
          </w:p>
        </w:tc>
      </w:tr>
      <w:tr w:rsidR="008A6C30" w:rsidTr="00513F43">
        <w:trPr>
          <w:jc w:val="center"/>
        </w:trPr>
        <w:tc>
          <w:tcPr>
            <w:tcW w:w="4606" w:type="dxa"/>
          </w:tcPr>
          <w:p w:rsidR="008A6C30" w:rsidRDefault="008A6C30" w:rsidP="008A6C30">
            <w:pPr>
              <w:rPr>
                <w:rFonts w:eastAsia="Arial Unicode MS"/>
              </w:rPr>
            </w:pPr>
            <w:r>
              <w:t>Grandes Surfaces Alimentaires (GSA)</w:t>
            </w:r>
          </w:p>
        </w:tc>
        <w:tc>
          <w:tcPr>
            <w:tcW w:w="2590" w:type="dxa"/>
          </w:tcPr>
          <w:p w:rsidR="008A6C30" w:rsidRDefault="008A6C30" w:rsidP="00513F43">
            <w:pPr>
              <w:ind w:left="1143"/>
            </w:pPr>
            <w:r>
              <w:t>31 %</w:t>
            </w:r>
          </w:p>
        </w:tc>
      </w:tr>
      <w:tr w:rsidR="008A6C30" w:rsidTr="00513F43">
        <w:trPr>
          <w:jc w:val="center"/>
        </w:trPr>
        <w:tc>
          <w:tcPr>
            <w:tcW w:w="4606" w:type="dxa"/>
          </w:tcPr>
          <w:p w:rsidR="008A6C30" w:rsidRDefault="008A6C30" w:rsidP="008A6C30">
            <w:pPr>
              <w:rPr>
                <w:rFonts w:eastAsia="Arial Unicode MS"/>
              </w:rPr>
            </w:pPr>
            <w:r>
              <w:t>Spécialistes sous Enseigne</w:t>
            </w:r>
          </w:p>
        </w:tc>
        <w:tc>
          <w:tcPr>
            <w:tcW w:w="2590" w:type="dxa"/>
          </w:tcPr>
          <w:p w:rsidR="008A6C30" w:rsidRDefault="008A6C30" w:rsidP="00513F43">
            <w:pPr>
              <w:ind w:left="1143"/>
            </w:pPr>
            <w:r>
              <w:t>14 %</w:t>
            </w:r>
          </w:p>
        </w:tc>
      </w:tr>
      <w:tr w:rsidR="008A6C30" w:rsidTr="00513F43">
        <w:trPr>
          <w:jc w:val="center"/>
        </w:trPr>
        <w:tc>
          <w:tcPr>
            <w:tcW w:w="4606" w:type="dxa"/>
          </w:tcPr>
          <w:p w:rsidR="008A6C30" w:rsidRDefault="008A6C30" w:rsidP="008A6C30">
            <w:pPr>
              <w:rPr>
                <w:rFonts w:eastAsia="Arial Unicode MS"/>
              </w:rPr>
            </w:pPr>
            <w:r>
              <w:t>Spécialistes Indépendants</w:t>
            </w:r>
          </w:p>
        </w:tc>
        <w:tc>
          <w:tcPr>
            <w:tcW w:w="2590" w:type="dxa"/>
          </w:tcPr>
          <w:p w:rsidR="008A6C30" w:rsidRDefault="008A6C30" w:rsidP="00513F43">
            <w:pPr>
              <w:ind w:left="1143"/>
            </w:pPr>
            <w:r>
              <w:t>43 %</w:t>
            </w:r>
          </w:p>
        </w:tc>
      </w:tr>
    </w:tbl>
    <w:p w:rsidR="008A6C30" w:rsidRPr="008A6C30" w:rsidRDefault="008A6C30" w:rsidP="00513F43">
      <w:pPr>
        <w:spacing w:before="120" w:after="120"/>
      </w:pPr>
    </w:p>
    <w:tbl>
      <w:tblPr>
        <w:tblStyle w:val="Grilledutableau"/>
        <w:tblW w:w="0" w:type="auto"/>
        <w:tblLook w:val="04A0"/>
      </w:tblPr>
      <w:tblGrid>
        <w:gridCol w:w="1535"/>
        <w:gridCol w:w="1535"/>
        <w:gridCol w:w="1535"/>
        <w:gridCol w:w="1535"/>
        <w:gridCol w:w="1536"/>
        <w:gridCol w:w="1536"/>
      </w:tblGrid>
      <w:tr w:rsidR="00D63A02" w:rsidTr="008A6C30">
        <w:tc>
          <w:tcPr>
            <w:tcW w:w="9212" w:type="dxa"/>
            <w:gridSpan w:val="6"/>
            <w:tcBorders>
              <w:top w:val="nil"/>
              <w:left w:val="nil"/>
              <w:right w:val="nil"/>
            </w:tcBorders>
          </w:tcPr>
          <w:p w:rsidR="00D63A02" w:rsidRPr="00D63A02" w:rsidRDefault="00D63A02" w:rsidP="00513F43">
            <w:pPr>
              <w:spacing w:before="40" w:after="40"/>
              <w:jc w:val="left"/>
              <w:rPr>
                <w:rFonts w:eastAsia="Arial Unicode MS"/>
                <w:b/>
              </w:rPr>
            </w:pPr>
            <w:r w:rsidRPr="00D63A02">
              <w:rPr>
                <w:rFonts w:eastAsia="Arial Unicode MS"/>
                <w:b/>
              </w:rPr>
              <w:t xml:space="preserve">Ventes de </w:t>
            </w:r>
            <w:r w:rsidR="00513F43">
              <w:rPr>
                <w:rFonts w:eastAsia="Arial Unicode MS"/>
                <w:b/>
              </w:rPr>
              <w:t>VAE</w:t>
            </w:r>
            <w:r>
              <w:rPr>
                <w:rFonts w:eastAsia="Arial Unicode MS"/>
                <w:b/>
              </w:rPr>
              <w:t xml:space="preserve"> (en nombre d’unités vendues)</w:t>
            </w:r>
          </w:p>
        </w:tc>
      </w:tr>
      <w:tr w:rsidR="00D63A02" w:rsidRPr="00D63A02" w:rsidTr="00D63A02">
        <w:tc>
          <w:tcPr>
            <w:tcW w:w="1535" w:type="dxa"/>
          </w:tcPr>
          <w:p w:rsidR="00D63A02" w:rsidRPr="00D63A02" w:rsidRDefault="00D63A02" w:rsidP="00D63A02">
            <w:pPr>
              <w:jc w:val="center"/>
              <w:rPr>
                <w:b/>
              </w:rPr>
            </w:pPr>
            <w:r w:rsidRPr="00D63A02">
              <w:rPr>
                <w:b/>
              </w:rPr>
              <w:t>2005</w:t>
            </w:r>
          </w:p>
        </w:tc>
        <w:tc>
          <w:tcPr>
            <w:tcW w:w="1535" w:type="dxa"/>
          </w:tcPr>
          <w:p w:rsidR="00D63A02" w:rsidRPr="00D63A02" w:rsidRDefault="00D63A02" w:rsidP="00D63A02">
            <w:pPr>
              <w:jc w:val="center"/>
              <w:rPr>
                <w:b/>
              </w:rPr>
            </w:pPr>
            <w:r w:rsidRPr="00D63A02">
              <w:rPr>
                <w:b/>
              </w:rPr>
              <w:t>2006</w:t>
            </w:r>
          </w:p>
        </w:tc>
        <w:tc>
          <w:tcPr>
            <w:tcW w:w="1535" w:type="dxa"/>
          </w:tcPr>
          <w:p w:rsidR="00D63A02" w:rsidRPr="00D63A02" w:rsidRDefault="00D63A02" w:rsidP="00D63A02">
            <w:pPr>
              <w:jc w:val="center"/>
              <w:rPr>
                <w:b/>
              </w:rPr>
            </w:pPr>
            <w:r w:rsidRPr="00D63A02">
              <w:rPr>
                <w:b/>
              </w:rPr>
              <w:t>2007</w:t>
            </w:r>
          </w:p>
        </w:tc>
        <w:tc>
          <w:tcPr>
            <w:tcW w:w="1535" w:type="dxa"/>
          </w:tcPr>
          <w:p w:rsidR="00D63A02" w:rsidRPr="00D63A02" w:rsidRDefault="00D63A02" w:rsidP="00D63A02">
            <w:pPr>
              <w:jc w:val="center"/>
              <w:rPr>
                <w:b/>
              </w:rPr>
            </w:pPr>
            <w:r w:rsidRPr="00D63A02">
              <w:rPr>
                <w:b/>
              </w:rPr>
              <w:t>2008</w:t>
            </w:r>
          </w:p>
        </w:tc>
        <w:tc>
          <w:tcPr>
            <w:tcW w:w="1536" w:type="dxa"/>
          </w:tcPr>
          <w:p w:rsidR="00D63A02" w:rsidRPr="00D63A02" w:rsidRDefault="00D63A02" w:rsidP="00D63A02">
            <w:pPr>
              <w:jc w:val="center"/>
              <w:rPr>
                <w:b/>
              </w:rPr>
            </w:pPr>
            <w:r w:rsidRPr="00D63A02">
              <w:rPr>
                <w:b/>
              </w:rPr>
              <w:t>2009</w:t>
            </w:r>
          </w:p>
        </w:tc>
        <w:tc>
          <w:tcPr>
            <w:tcW w:w="1536" w:type="dxa"/>
          </w:tcPr>
          <w:p w:rsidR="00D63A02" w:rsidRPr="00D63A02" w:rsidRDefault="00D63A02" w:rsidP="00D63A02">
            <w:pPr>
              <w:jc w:val="center"/>
              <w:rPr>
                <w:b/>
              </w:rPr>
            </w:pPr>
            <w:r w:rsidRPr="00D63A02">
              <w:rPr>
                <w:b/>
              </w:rPr>
              <w:t>2010</w:t>
            </w:r>
          </w:p>
        </w:tc>
      </w:tr>
      <w:tr w:rsidR="00D63A02" w:rsidTr="00D63A02">
        <w:tc>
          <w:tcPr>
            <w:tcW w:w="1535" w:type="dxa"/>
          </w:tcPr>
          <w:p w:rsidR="00D63A02" w:rsidRDefault="00D63A02" w:rsidP="00D63A02">
            <w:pPr>
              <w:jc w:val="center"/>
            </w:pPr>
            <w:r>
              <w:t>3 900</w:t>
            </w:r>
          </w:p>
        </w:tc>
        <w:tc>
          <w:tcPr>
            <w:tcW w:w="1535" w:type="dxa"/>
          </w:tcPr>
          <w:p w:rsidR="00D63A02" w:rsidRDefault="00D63A02" w:rsidP="00D63A02">
            <w:pPr>
              <w:jc w:val="center"/>
            </w:pPr>
            <w:r>
              <w:t>6 000</w:t>
            </w:r>
          </w:p>
        </w:tc>
        <w:tc>
          <w:tcPr>
            <w:tcW w:w="1535" w:type="dxa"/>
          </w:tcPr>
          <w:p w:rsidR="00D63A02" w:rsidRDefault="00D63A02" w:rsidP="00D63A02">
            <w:pPr>
              <w:jc w:val="center"/>
            </w:pPr>
            <w:r>
              <w:t>9 700</w:t>
            </w:r>
          </w:p>
        </w:tc>
        <w:tc>
          <w:tcPr>
            <w:tcW w:w="1535" w:type="dxa"/>
          </w:tcPr>
          <w:p w:rsidR="00D63A02" w:rsidRDefault="00D63A02" w:rsidP="00D63A02">
            <w:pPr>
              <w:jc w:val="center"/>
            </w:pPr>
            <w:r>
              <w:t>15 300</w:t>
            </w:r>
          </w:p>
        </w:tc>
        <w:tc>
          <w:tcPr>
            <w:tcW w:w="1536" w:type="dxa"/>
          </w:tcPr>
          <w:p w:rsidR="00D63A02" w:rsidRDefault="00D63A02" w:rsidP="00D63A02">
            <w:pPr>
              <w:jc w:val="center"/>
            </w:pPr>
            <w:r>
              <w:t>23 700</w:t>
            </w:r>
          </w:p>
        </w:tc>
        <w:tc>
          <w:tcPr>
            <w:tcW w:w="1536" w:type="dxa"/>
          </w:tcPr>
          <w:p w:rsidR="00D63A02" w:rsidRDefault="00D63A02" w:rsidP="00D63A02">
            <w:pPr>
              <w:jc w:val="center"/>
            </w:pPr>
            <w:r>
              <w:t>38 000</w:t>
            </w:r>
          </w:p>
        </w:tc>
      </w:tr>
    </w:tbl>
    <w:p w:rsidR="00112BFD" w:rsidRDefault="00112BFD" w:rsidP="000D58C4">
      <w:pPr>
        <w:pStyle w:val="Source"/>
        <w:rPr>
          <w:rFonts w:cs="Arial"/>
          <w:bCs/>
        </w:rPr>
      </w:pPr>
      <w:r>
        <w:t xml:space="preserve">Source : à partir </w:t>
      </w:r>
      <w:r w:rsidR="00E03F76">
        <w:t>de</w:t>
      </w:r>
      <w:r>
        <w:t xml:space="preserve"> www.tousavelo.com</w:t>
      </w:r>
    </w:p>
    <w:p w:rsidR="00513F43" w:rsidRDefault="00513F43">
      <w:pPr>
        <w:jc w:val="left"/>
        <w:rPr>
          <w:b/>
        </w:rPr>
      </w:pPr>
      <w:r>
        <w:br w:type="page"/>
      </w:r>
    </w:p>
    <w:p w:rsidR="00F857CE" w:rsidRDefault="00F857CE" w:rsidP="00F857CE">
      <w:pPr>
        <w:pStyle w:val="Annexe"/>
      </w:pPr>
      <w:r>
        <w:lastRenderedPageBreak/>
        <w:t>Les Français et le développement du vélo en ville</w:t>
      </w:r>
    </w:p>
    <w:p w:rsidR="00F857CE" w:rsidRPr="000D58C4" w:rsidRDefault="00F857CE" w:rsidP="00F857CE">
      <w:pPr>
        <w:pStyle w:val="Normalavecespaceaprs"/>
        <w:rPr>
          <w:i/>
        </w:rPr>
      </w:pPr>
      <w:r w:rsidRPr="000D58C4">
        <w:rPr>
          <w:i/>
        </w:rPr>
        <w:t>Enquête réalisée pour Axa Prévention par téléphone en février 2010 auprès d’un échantillon national représentatif de 1</w:t>
      </w:r>
      <w:r w:rsidR="00883377">
        <w:rPr>
          <w:i/>
        </w:rPr>
        <w:t> </w:t>
      </w:r>
      <w:r w:rsidRPr="000D58C4">
        <w:rPr>
          <w:i/>
        </w:rPr>
        <w:t>000 personnes.</w:t>
      </w:r>
    </w:p>
    <w:p w:rsidR="00F857CE" w:rsidRDefault="00F857CE" w:rsidP="00F857CE">
      <w:r>
        <w:t>76</w:t>
      </w:r>
      <w:r w:rsidR="00E03F76">
        <w:t> %</w:t>
      </w:r>
      <w:r>
        <w:t xml:space="preserve"> des Français considèrent le vélo comme un mode de transport d’avenir. Il est reconnu comme un moyen de transport sain, puisque 95</w:t>
      </w:r>
      <w:r w:rsidR="00E03F76">
        <w:t> %</w:t>
      </w:r>
      <w:r>
        <w:t xml:space="preserve"> des Français pensent qu’il permet de limiter la pollution et pour 78</w:t>
      </w:r>
      <w:r w:rsidR="00E03F76">
        <w:t> %</w:t>
      </w:r>
      <w:r>
        <w:t>, il permet de fluidifier la circulation et de limiter les embouteillages. […]</w:t>
      </w:r>
    </w:p>
    <w:p w:rsidR="00F857CE" w:rsidRDefault="00F857CE" w:rsidP="00F857CE">
      <w:r>
        <w:t>Pour 9 Français sur 10, il est dangereux de circuler en vélo en ville, c’est pourquoi il est important de bien s’équiper.</w:t>
      </w:r>
    </w:p>
    <w:p w:rsidR="00F857CE" w:rsidRDefault="00E03F76" w:rsidP="00F857CE">
      <w:pPr>
        <w:pStyle w:val="Source"/>
      </w:pPr>
      <w:r>
        <w:t>Source : tns-sofres.com</w:t>
      </w:r>
    </w:p>
    <w:p w:rsidR="00112BFD" w:rsidRDefault="00112BFD">
      <w:pPr>
        <w:pStyle w:val="Annexe"/>
      </w:pPr>
      <w:r>
        <w:rPr>
          <w:kern w:val="36"/>
        </w:rPr>
        <w:t>Les vélos électriques décollent</w:t>
      </w:r>
    </w:p>
    <w:p w:rsidR="00112BFD" w:rsidRDefault="00112BFD">
      <w:pPr>
        <w:rPr>
          <w:rFonts w:cs="Arial"/>
          <w:color w:val="000000"/>
        </w:rPr>
      </w:pPr>
      <w:r>
        <w:rPr>
          <w:rFonts w:cs="Arial"/>
          <w:color w:val="000000"/>
        </w:rPr>
        <w:t>L'assistance électrique trouve peu à peu son marché, tandis que les ventes de cyclomoteurs électriques patinent.</w:t>
      </w:r>
      <w:r w:rsidR="00604B8F">
        <w:rPr>
          <w:rFonts w:cs="Arial"/>
          <w:color w:val="000000"/>
        </w:rPr>
        <w:t xml:space="preserve"> […] </w:t>
      </w:r>
      <w:r>
        <w:rPr>
          <w:rFonts w:cs="Arial"/>
          <w:color w:val="000000"/>
        </w:rPr>
        <w:t xml:space="preserve">Le public a aussi commencé à s'habituer au tarif élevé de ce </w:t>
      </w:r>
      <w:r w:rsidR="00604B8F">
        <w:rPr>
          <w:rFonts w:cs="Arial"/>
          <w:color w:val="000000"/>
        </w:rPr>
        <w:t>produit : de 800 à 3 000 euros.</w:t>
      </w:r>
    </w:p>
    <w:p w:rsidR="00112BFD" w:rsidRDefault="00112BFD">
      <w:pPr>
        <w:rPr>
          <w:rFonts w:cs="Arial"/>
          <w:color w:val="000000"/>
        </w:rPr>
      </w:pPr>
      <w:r>
        <w:rPr>
          <w:rFonts w:cs="Arial"/>
          <w:color w:val="000000"/>
        </w:rPr>
        <w:t xml:space="preserve">Hausse des prix du pétrole, prise de conscience écologique et progrès des infrastructures cyclables ont accompagné le décollage des ventes. Des primes locales pouvant s'élever jusqu'à 400 € pour un vélo, comme celle accordée à Paris, ont également stimulé les ventes. </w:t>
      </w:r>
      <w:r w:rsidR="00604B8F">
        <w:rPr>
          <w:rFonts w:cs="Arial"/>
          <w:color w:val="000000"/>
        </w:rPr>
        <w:t>[…]</w:t>
      </w:r>
    </w:p>
    <w:p w:rsidR="00112BFD" w:rsidRDefault="00883377">
      <w:pPr>
        <w:rPr>
          <w:rFonts w:cs="Arial"/>
          <w:color w:val="000000"/>
        </w:rPr>
      </w:pPr>
      <w:r>
        <w:rPr>
          <w:rFonts w:cs="Arial"/>
          <w:color w:val="000000"/>
        </w:rPr>
        <w:t xml:space="preserve">Le </w:t>
      </w:r>
      <w:r w:rsidR="00B05844">
        <w:rPr>
          <w:rFonts w:cs="Arial"/>
          <w:color w:val="000000"/>
        </w:rPr>
        <w:t xml:space="preserve">Vélo </w:t>
      </w:r>
      <w:r w:rsidR="00E03F76">
        <w:rPr>
          <w:rFonts w:cs="Arial"/>
          <w:color w:val="000000"/>
        </w:rPr>
        <w:t xml:space="preserve">à </w:t>
      </w:r>
      <w:r w:rsidR="00B05844">
        <w:rPr>
          <w:rFonts w:cs="Arial"/>
          <w:color w:val="000000"/>
        </w:rPr>
        <w:t xml:space="preserve">Assistance Électrique </w:t>
      </w:r>
      <w:r w:rsidR="00112BFD">
        <w:rPr>
          <w:rFonts w:cs="Arial"/>
          <w:color w:val="000000"/>
        </w:rPr>
        <w:t xml:space="preserve">s'installe peu à peu comme un véritable moyen de locomotion pour se rendre au travail. Comparé à une moto ou à une voiture, son coût devient </w:t>
      </w:r>
      <w:r w:rsidR="00604B8F">
        <w:rPr>
          <w:rFonts w:cs="Arial"/>
          <w:color w:val="000000"/>
        </w:rPr>
        <w:t>alors beaucoup plus acceptable.</w:t>
      </w:r>
    </w:p>
    <w:p w:rsidR="00112BFD" w:rsidRDefault="00112BFD">
      <w:pPr>
        <w:rPr>
          <w:rFonts w:cs="Arial"/>
          <w:color w:val="000000"/>
        </w:rPr>
      </w:pPr>
      <w:r>
        <w:rPr>
          <w:rFonts w:cs="Arial"/>
          <w:color w:val="000000"/>
        </w:rPr>
        <w:t xml:space="preserve">[…] Si les quadragénaires, hommes et femmes, représentent le gros des acheteurs, le </w:t>
      </w:r>
      <w:r w:rsidR="00E03F76">
        <w:rPr>
          <w:rFonts w:cs="Arial"/>
          <w:color w:val="000000"/>
        </w:rPr>
        <w:t xml:space="preserve">Vélo à Assistance Électrique </w:t>
      </w:r>
      <w:r>
        <w:rPr>
          <w:rFonts w:cs="Arial"/>
          <w:color w:val="000000"/>
        </w:rPr>
        <w:t>séduit aussi les retraités. « Ils représentent 70</w:t>
      </w:r>
      <w:r w:rsidR="00E03F76">
        <w:rPr>
          <w:rFonts w:cs="Arial"/>
          <w:color w:val="000000"/>
        </w:rPr>
        <w:t> %</w:t>
      </w:r>
      <w:r>
        <w:rPr>
          <w:rFonts w:cs="Arial"/>
          <w:color w:val="000000"/>
        </w:rPr>
        <w:t xml:space="preserve"> de notre clientèle », souligne Jacky </w:t>
      </w:r>
      <w:proofErr w:type="spellStart"/>
      <w:r>
        <w:rPr>
          <w:rFonts w:cs="Arial"/>
          <w:color w:val="000000"/>
        </w:rPr>
        <w:t>Vernoux</w:t>
      </w:r>
      <w:proofErr w:type="spellEnd"/>
      <w:r>
        <w:rPr>
          <w:rFonts w:cs="Arial"/>
          <w:color w:val="000000"/>
        </w:rPr>
        <w:t xml:space="preserve">, gérant du magasin spécialisé Cycle </w:t>
      </w:r>
      <w:proofErr w:type="spellStart"/>
      <w:r>
        <w:rPr>
          <w:rFonts w:cs="Arial"/>
          <w:color w:val="000000"/>
        </w:rPr>
        <w:t>Elec</w:t>
      </w:r>
      <w:proofErr w:type="spellEnd"/>
      <w:r>
        <w:rPr>
          <w:rFonts w:cs="Arial"/>
          <w:color w:val="000000"/>
        </w:rPr>
        <w:t xml:space="preserve"> à Angers. Des acheteurs qui disposent de revenus confortables et n'hésitent pas à débourser plus de 2</w:t>
      </w:r>
      <w:r w:rsidR="00D222E5">
        <w:rPr>
          <w:rFonts w:cs="Arial"/>
          <w:color w:val="000000"/>
        </w:rPr>
        <w:t> </w:t>
      </w:r>
      <w:r>
        <w:rPr>
          <w:rFonts w:cs="Arial"/>
          <w:color w:val="000000"/>
        </w:rPr>
        <w:t xml:space="preserve">000 € pour s'offrir des modèles allemands ou finlandais. </w:t>
      </w:r>
    </w:p>
    <w:p w:rsidR="00112BFD" w:rsidRDefault="00112BFD">
      <w:pPr>
        <w:rPr>
          <w:rFonts w:cs="Arial"/>
          <w:color w:val="000000"/>
        </w:rPr>
      </w:pPr>
      <w:r>
        <w:rPr>
          <w:rFonts w:cs="Arial"/>
          <w:color w:val="000000"/>
        </w:rPr>
        <w:t>Les cyclomoteurs et scooters électriques n'ont pas la chance de bénéficier de cet engouement. Leurs ventes ne décollent pas au-dessus de quelques centaines d'exemplaires. Il faut dire que ces engins sont chers, bénéficient d'une autonomie limitée et doivent évidemment être assurés, contr</w:t>
      </w:r>
      <w:r w:rsidR="00604B8F">
        <w:rPr>
          <w:rFonts w:cs="Arial"/>
          <w:color w:val="000000"/>
        </w:rPr>
        <w:t xml:space="preserve">airement aux </w:t>
      </w:r>
      <w:r w:rsidR="00E03F76">
        <w:rPr>
          <w:rFonts w:cs="Arial"/>
          <w:color w:val="000000"/>
        </w:rPr>
        <w:t>Vélos à Assistance Électrique</w:t>
      </w:r>
      <w:r w:rsidR="00604B8F">
        <w:rPr>
          <w:rFonts w:cs="Arial"/>
          <w:color w:val="000000"/>
        </w:rPr>
        <w:t>.</w:t>
      </w:r>
    </w:p>
    <w:p w:rsidR="00112BFD" w:rsidRDefault="00112BFD" w:rsidP="000D58C4">
      <w:pPr>
        <w:pStyle w:val="Source"/>
      </w:pPr>
      <w:r>
        <w:t>Source : www.lefigaro.fr</w:t>
      </w:r>
    </w:p>
    <w:p w:rsidR="00112BFD" w:rsidRPr="000D58C4" w:rsidRDefault="00112BFD" w:rsidP="000D58C4">
      <w:pPr>
        <w:pStyle w:val="Normalavecespaceavant"/>
        <w:rPr>
          <w:b/>
        </w:rPr>
      </w:pPr>
      <w:r w:rsidRPr="000D58C4">
        <w:rPr>
          <w:b/>
        </w:rPr>
        <w:t>Une idée qui a le vent dans le dos</w:t>
      </w:r>
    </w:p>
    <w:p w:rsidR="00112BFD" w:rsidRDefault="00112BFD">
      <w:pPr>
        <w:rPr>
          <w:rFonts w:cs="Arial"/>
          <w:color w:val="000000"/>
        </w:rPr>
      </w:pPr>
      <w:r>
        <w:rPr>
          <w:rFonts w:cs="Arial"/>
          <w:color w:val="000000"/>
        </w:rPr>
        <w:t xml:space="preserve">Longtemps considéré comme un serpent de mer </w:t>
      </w:r>
      <w:r w:rsidR="007058AD">
        <w:rPr>
          <w:rFonts w:cs="Arial"/>
          <w:color w:val="000000"/>
        </w:rPr>
        <w:t>[…],</w:t>
      </w:r>
      <w:r>
        <w:rPr>
          <w:rFonts w:cs="Arial"/>
          <w:color w:val="000000"/>
        </w:rPr>
        <w:t xml:space="preserve"> le </w:t>
      </w:r>
      <w:r w:rsidR="00D222E5">
        <w:rPr>
          <w:rFonts w:cs="Arial"/>
          <w:color w:val="000000"/>
        </w:rPr>
        <w:t xml:space="preserve">Vélo à Assistance Électrique </w:t>
      </w:r>
      <w:r>
        <w:rPr>
          <w:rFonts w:cs="Arial"/>
          <w:color w:val="000000"/>
        </w:rPr>
        <w:t>triomphe aujourd’hui au Salon du Cycle, grâce aux progrès obtenus dans le domaine du stockage de l’électricité (lithium, plomb) et à la sensibilisation du public à l’écologie et au bien-être.</w:t>
      </w:r>
    </w:p>
    <w:p w:rsidR="00112BFD" w:rsidRPr="000D58C4" w:rsidRDefault="00112BFD">
      <w:pPr>
        <w:rPr>
          <w:rFonts w:cs="Arial"/>
          <w:b/>
          <w:color w:val="000000"/>
        </w:rPr>
      </w:pPr>
      <w:r w:rsidRPr="000D58C4">
        <w:rPr>
          <w:rFonts w:cs="Arial"/>
          <w:b/>
          <w:color w:val="000000"/>
        </w:rPr>
        <w:t>Assistance électrique</w:t>
      </w:r>
    </w:p>
    <w:p w:rsidR="00112BFD" w:rsidRDefault="00112BFD">
      <w:pPr>
        <w:rPr>
          <w:rFonts w:cs="Arial"/>
          <w:color w:val="000000"/>
        </w:rPr>
      </w:pPr>
      <w:r>
        <w:rPr>
          <w:rFonts w:cs="Arial"/>
          <w:color w:val="000000"/>
        </w:rPr>
        <w:t>Assistance, parce que le moteur ne se déclenche que lorsque les pédales sont actionnées. Ce positionnement original engendre un nouveau profil d’utilisateur de deux roues : personnes souffrant d’un handicap, cadres supérieurs devant arriver en tenue impeccable sur leur lieu de travail, métiers urbains demandant des déplacements rapides et récurrents…</w:t>
      </w:r>
    </w:p>
    <w:p w:rsidR="00112BFD" w:rsidRDefault="00112BFD" w:rsidP="000D58C4">
      <w:pPr>
        <w:pStyle w:val="Source"/>
      </w:pPr>
      <w:r>
        <w:t>Source : www.lesalonducycle.com/salon-du-cycle/le-salon-2011/</w:t>
      </w:r>
    </w:p>
    <w:p w:rsidR="00BF58C5" w:rsidRDefault="00A83D49" w:rsidP="00AC7522">
      <w:pPr>
        <w:pStyle w:val="Annexe"/>
      </w:pPr>
      <w:r>
        <w:br w:type="page"/>
      </w:r>
      <w:r w:rsidR="00BF58C5">
        <w:lastRenderedPageBreak/>
        <w:t>Structure de la population Caen/France métropolitaine</w:t>
      </w:r>
    </w:p>
    <w:p w:rsidR="00BF58C5" w:rsidRPr="00892D2F" w:rsidRDefault="005A5C36" w:rsidP="00F7001D">
      <w:pPr>
        <w:jc w:val="center"/>
      </w:pPr>
      <w:r>
        <w:rPr>
          <w:noProof/>
        </w:rPr>
        <w:drawing>
          <wp:inline distT="0" distB="0" distL="0" distR="0">
            <wp:extent cx="5486400" cy="2828925"/>
            <wp:effectExtent l="0" t="0" r="0" b="0"/>
            <wp:docPr id="4" name="Obje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F58C5" w:rsidRDefault="00BF58C5" w:rsidP="00BF58C5">
      <w:pPr>
        <w:pStyle w:val="Source"/>
      </w:pPr>
      <w:r>
        <w:t>Source : Insee, RP2008 exploitation principale</w:t>
      </w:r>
    </w:p>
    <w:p w:rsidR="00DE36D2" w:rsidRDefault="00DE36D2" w:rsidP="00883377">
      <w:pPr>
        <w:pStyle w:val="Annexe"/>
        <w:spacing w:before="1440"/>
      </w:pPr>
      <w:r>
        <w:t xml:space="preserve"> Extrait de la table </w:t>
      </w:r>
      <w:r w:rsidR="005A5C36">
        <w:t>« prospects »</w:t>
      </w:r>
    </w:p>
    <w:p w:rsidR="00DE36D2" w:rsidRPr="006B45A1" w:rsidRDefault="00DE36D2" w:rsidP="00DE36D2">
      <w:pPr>
        <w:spacing w:after="120"/>
      </w:pPr>
      <w:r>
        <w:t xml:space="preserve">La table a été enrichie des données collectées par </w:t>
      </w:r>
      <w:proofErr w:type="spellStart"/>
      <w:r>
        <w:t>Electrobike</w:t>
      </w:r>
      <w:proofErr w:type="spellEnd"/>
      <w:r>
        <w:t xml:space="preserve"> à l’occasion de sa participation au Salon du Cycle de Paris, à partir des « fiches contact » remplies par les visiteurs du stand.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9"/>
        <w:gridCol w:w="752"/>
        <w:gridCol w:w="1103"/>
        <w:gridCol w:w="1092"/>
        <w:gridCol w:w="2284"/>
        <w:gridCol w:w="764"/>
        <w:gridCol w:w="1146"/>
      </w:tblGrid>
      <w:tr w:rsidR="005A5C36" w:rsidTr="005A5C36">
        <w:trPr>
          <w:jc w:val="center"/>
        </w:trPr>
        <w:tc>
          <w:tcPr>
            <w:tcW w:w="0" w:type="auto"/>
          </w:tcPr>
          <w:p w:rsidR="005A5C36" w:rsidRDefault="005A5C36" w:rsidP="005A5C36">
            <w:pPr>
              <w:jc w:val="center"/>
              <w:rPr>
                <w:lang w:val="en-US"/>
              </w:rPr>
            </w:pPr>
            <w:r>
              <w:rPr>
                <w:lang w:val="en-US"/>
              </w:rPr>
              <w:t>num</w:t>
            </w:r>
          </w:p>
        </w:tc>
        <w:tc>
          <w:tcPr>
            <w:tcW w:w="0" w:type="auto"/>
          </w:tcPr>
          <w:p w:rsidR="005A5C36" w:rsidRDefault="005A5C36" w:rsidP="005A5C36">
            <w:pPr>
              <w:jc w:val="center"/>
              <w:rPr>
                <w:lang w:val="de-DE"/>
              </w:rPr>
            </w:pPr>
            <w:proofErr w:type="spellStart"/>
            <w:r>
              <w:rPr>
                <w:lang w:val="de-DE"/>
              </w:rPr>
              <w:t>civilite</w:t>
            </w:r>
            <w:proofErr w:type="spellEnd"/>
          </w:p>
        </w:tc>
        <w:tc>
          <w:tcPr>
            <w:tcW w:w="0" w:type="auto"/>
          </w:tcPr>
          <w:p w:rsidR="005A5C36" w:rsidRDefault="005A5C36" w:rsidP="005A5C36">
            <w:pPr>
              <w:jc w:val="center"/>
              <w:rPr>
                <w:lang w:val="de-DE"/>
              </w:rPr>
            </w:pPr>
            <w:proofErr w:type="spellStart"/>
            <w:r>
              <w:rPr>
                <w:lang w:val="de-DE"/>
              </w:rPr>
              <w:t>nom</w:t>
            </w:r>
            <w:proofErr w:type="spellEnd"/>
          </w:p>
        </w:tc>
        <w:tc>
          <w:tcPr>
            <w:tcW w:w="0" w:type="auto"/>
          </w:tcPr>
          <w:p w:rsidR="005A5C36" w:rsidRDefault="005A5C36" w:rsidP="005A5C36">
            <w:pPr>
              <w:jc w:val="center"/>
              <w:rPr>
                <w:lang w:val="de-DE"/>
              </w:rPr>
            </w:pPr>
            <w:proofErr w:type="spellStart"/>
            <w:r>
              <w:rPr>
                <w:lang w:val="de-DE"/>
              </w:rPr>
              <w:t>prenom</w:t>
            </w:r>
            <w:proofErr w:type="spellEnd"/>
          </w:p>
        </w:tc>
        <w:tc>
          <w:tcPr>
            <w:tcW w:w="0" w:type="auto"/>
          </w:tcPr>
          <w:p w:rsidR="005A5C36" w:rsidRDefault="005A5C36" w:rsidP="005A5C36">
            <w:pPr>
              <w:jc w:val="center"/>
              <w:rPr>
                <w:lang w:val="de-DE"/>
              </w:rPr>
            </w:pPr>
            <w:proofErr w:type="spellStart"/>
            <w:r>
              <w:rPr>
                <w:lang w:val="de-DE"/>
              </w:rPr>
              <w:t>adresse</w:t>
            </w:r>
            <w:proofErr w:type="spellEnd"/>
          </w:p>
        </w:tc>
        <w:tc>
          <w:tcPr>
            <w:tcW w:w="0" w:type="auto"/>
          </w:tcPr>
          <w:p w:rsidR="005A5C36" w:rsidRDefault="005A5C36" w:rsidP="005A5C36">
            <w:pPr>
              <w:jc w:val="center"/>
              <w:rPr>
                <w:lang w:val="de-DE"/>
              </w:rPr>
            </w:pPr>
            <w:proofErr w:type="spellStart"/>
            <w:r>
              <w:rPr>
                <w:lang w:val="de-DE"/>
              </w:rPr>
              <w:t>cp</w:t>
            </w:r>
            <w:proofErr w:type="spellEnd"/>
          </w:p>
        </w:tc>
        <w:tc>
          <w:tcPr>
            <w:tcW w:w="0" w:type="auto"/>
          </w:tcPr>
          <w:p w:rsidR="005A5C36" w:rsidRDefault="005A5C36" w:rsidP="005A5C36">
            <w:pPr>
              <w:jc w:val="center"/>
              <w:rPr>
                <w:lang w:val="de-DE"/>
              </w:rPr>
            </w:pPr>
            <w:proofErr w:type="spellStart"/>
            <w:r>
              <w:rPr>
                <w:lang w:val="de-DE"/>
              </w:rPr>
              <w:t>ville</w:t>
            </w:r>
            <w:proofErr w:type="spellEnd"/>
          </w:p>
        </w:tc>
      </w:tr>
      <w:tr w:rsidR="005A5C36" w:rsidTr="005A5C36">
        <w:trPr>
          <w:jc w:val="center"/>
        </w:trPr>
        <w:tc>
          <w:tcPr>
            <w:tcW w:w="0" w:type="auto"/>
          </w:tcPr>
          <w:p w:rsidR="005A5C36" w:rsidRDefault="005A5C36" w:rsidP="00640E71">
            <w:pPr>
              <w:jc w:val="center"/>
              <w:rPr>
                <w:lang w:val="en-US"/>
              </w:rPr>
            </w:pPr>
            <w:r>
              <w:rPr>
                <w:lang w:val="en-US"/>
              </w:rPr>
              <w:t>1</w:t>
            </w:r>
          </w:p>
        </w:tc>
        <w:tc>
          <w:tcPr>
            <w:tcW w:w="0" w:type="auto"/>
          </w:tcPr>
          <w:p w:rsidR="005A5C36" w:rsidRDefault="005A5C36" w:rsidP="00640E71">
            <w:pPr>
              <w:jc w:val="center"/>
              <w:rPr>
                <w:lang w:val="en-US"/>
              </w:rPr>
            </w:pPr>
            <w:r>
              <w:rPr>
                <w:lang w:val="en-US"/>
              </w:rPr>
              <w:t>M.</w:t>
            </w:r>
          </w:p>
        </w:tc>
        <w:tc>
          <w:tcPr>
            <w:tcW w:w="0" w:type="auto"/>
          </w:tcPr>
          <w:p w:rsidR="005A5C36" w:rsidRDefault="005A5C36" w:rsidP="00640E71">
            <w:pPr>
              <w:jc w:val="center"/>
              <w:rPr>
                <w:lang w:val="en-US"/>
              </w:rPr>
            </w:pPr>
            <w:proofErr w:type="spellStart"/>
            <w:r>
              <w:rPr>
                <w:lang w:val="en-US"/>
              </w:rPr>
              <w:t>Fardi</w:t>
            </w:r>
            <w:proofErr w:type="spellEnd"/>
          </w:p>
        </w:tc>
        <w:tc>
          <w:tcPr>
            <w:tcW w:w="0" w:type="auto"/>
          </w:tcPr>
          <w:p w:rsidR="005A5C36" w:rsidRDefault="005A5C36" w:rsidP="00640E71">
            <w:pPr>
              <w:jc w:val="center"/>
            </w:pPr>
            <w:r>
              <w:t>Marc</w:t>
            </w:r>
          </w:p>
        </w:tc>
        <w:tc>
          <w:tcPr>
            <w:tcW w:w="0" w:type="auto"/>
          </w:tcPr>
          <w:p w:rsidR="005A5C36" w:rsidRDefault="005A5C36" w:rsidP="00640E71">
            <w:pPr>
              <w:jc w:val="center"/>
            </w:pPr>
            <w:r>
              <w:t xml:space="preserve">12 </w:t>
            </w:r>
            <w:proofErr w:type="gramStart"/>
            <w:r>
              <w:t>route</w:t>
            </w:r>
            <w:proofErr w:type="gramEnd"/>
            <w:r>
              <w:t xml:space="preserve"> d’Ifs</w:t>
            </w:r>
          </w:p>
        </w:tc>
        <w:tc>
          <w:tcPr>
            <w:tcW w:w="0" w:type="auto"/>
          </w:tcPr>
          <w:p w:rsidR="005A5C36" w:rsidRDefault="005A5C36" w:rsidP="00640E71">
            <w:pPr>
              <w:jc w:val="center"/>
            </w:pPr>
            <w:r>
              <w:t>14200</w:t>
            </w:r>
          </w:p>
        </w:tc>
        <w:tc>
          <w:tcPr>
            <w:tcW w:w="0" w:type="auto"/>
          </w:tcPr>
          <w:p w:rsidR="005A5C36" w:rsidRDefault="005A5C36" w:rsidP="00640E71">
            <w:pPr>
              <w:jc w:val="center"/>
            </w:pPr>
            <w:proofErr w:type="spellStart"/>
            <w:r>
              <w:t>Hérouville</w:t>
            </w:r>
            <w:proofErr w:type="spellEnd"/>
          </w:p>
        </w:tc>
      </w:tr>
      <w:tr w:rsidR="005A5C36" w:rsidTr="005A5C36">
        <w:trPr>
          <w:jc w:val="center"/>
        </w:trPr>
        <w:tc>
          <w:tcPr>
            <w:tcW w:w="0" w:type="auto"/>
          </w:tcPr>
          <w:p w:rsidR="005A5C36" w:rsidRDefault="005A5C36" w:rsidP="00640E71">
            <w:pPr>
              <w:jc w:val="center"/>
            </w:pPr>
            <w:r>
              <w:t>2</w:t>
            </w:r>
          </w:p>
        </w:tc>
        <w:tc>
          <w:tcPr>
            <w:tcW w:w="0" w:type="auto"/>
          </w:tcPr>
          <w:p w:rsidR="005A5C36" w:rsidRDefault="005A5C36" w:rsidP="00640E71">
            <w:pPr>
              <w:jc w:val="center"/>
            </w:pPr>
            <w:r>
              <w:t>Mlle</w:t>
            </w:r>
          </w:p>
        </w:tc>
        <w:tc>
          <w:tcPr>
            <w:tcW w:w="0" w:type="auto"/>
          </w:tcPr>
          <w:p w:rsidR="005A5C36" w:rsidRDefault="005A5C36" w:rsidP="00640E71">
            <w:pPr>
              <w:jc w:val="center"/>
            </w:pPr>
            <w:r>
              <w:t>Bourgeois</w:t>
            </w:r>
          </w:p>
        </w:tc>
        <w:tc>
          <w:tcPr>
            <w:tcW w:w="0" w:type="auto"/>
          </w:tcPr>
          <w:p w:rsidR="005A5C36" w:rsidRDefault="005A5C36" w:rsidP="00640E71">
            <w:pPr>
              <w:jc w:val="center"/>
            </w:pPr>
            <w:r>
              <w:t>Lise</w:t>
            </w:r>
          </w:p>
        </w:tc>
        <w:tc>
          <w:tcPr>
            <w:tcW w:w="0" w:type="auto"/>
          </w:tcPr>
          <w:p w:rsidR="005A5C36" w:rsidRDefault="005A5C36" w:rsidP="00640E71">
            <w:pPr>
              <w:jc w:val="center"/>
            </w:pPr>
            <w:r>
              <w:t>123 rue du Louvre</w:t>
            </w:r>
          </w:p>
        </w:tc>
        <w:tc>
          <w:tcPr>
            <w:tcW w:w="0" w:type="auto"/>
          </w:tcPr>
          <w:p w:rsidR="005A5C36" w:rsidRDefault="005A5C36" w:rsidP="00640E71">
            <w:pPr>
              <w:jc w:val="center"/>
            </w:pPr>
            <w:r>
              <w:t>14000</w:t>
            </w:r>
          </w:p>
        </w:tc>
        <w:tc>
          <w:tcPr>
            <w:tcW w:w="0" w:type="auto"/>
          </w:tcPr>
          <w:p w:rsidR="005A5C36" w:rsidRDefault="005A5C36" w:rsidP="00640E71">
            <w:pPr>
              <w:jc w:val="center"/>
            </w:pPr>
            <w:r>
              <w:t>CAEN</w:t>
            </w:r>
          </w:p>
        </w:tc>
      </w:tr>
      <w:tr w:rsidR="005A5C36" w:rsidTr="005A5C36">
        <w:trPr>
          <w:jc w:val="center"/>
        </w:trPr>
        <w:tc>
          <w:tcPr>
            <w:tcW w:w="0" w:type="auto"/>
          </w:tcPr>
          <w:p w:rsidR="005A5C36" w:rsidRDefault="005A5C36" w:rsidP="00640E71">
            <w:pPr>
              <w:jc w:val="center"/>
            </w:pPr>
            <w:r>
              <w:t>3</w:t>
            </w:r>
          </w:p>
        </w:tc>
        <w:tc>
          <w:tcPr>
            <w:tcW w:w="0" w:type="auto"/>
          </w:tcPr>
          <w:p w:rsidR="005A5C36" w:rsidRDefault="005A5C36" w:rsidP="00640E71">
            <w:pPr>
              <w:jc w:val="center"/>
            </w:pPr>
            <w:r>
              <w:t>M.</w:t>
            </w:r>
          </w:p>
        </w:tc>
        <w:tc>
          <w:tcPr>
            <w:tcW w:w="0" w:type="auto"/>
          </w:tcPr>
          <w:p w:rsidR="005A5C36" w:rsidRDefault="005A5C36" w:rsidP="00640E71">
            <w:pPr>
              <w:jc w:val="center"/>
            </w:pPr>
            <w:r>
              <w:t>Marie</w:t>
            </w:r>
          </w:p>
        </w:tc>
        <w:tc>
          <w:tcPr>
            <w:tcW w:w="0" w:type="auto"/>
          </w:tcPr>
          <w:p w:rsidR="005A5C36" w:rsidRDefault="005A5C36" w:rsidP="00640E71">
            <w:pPr>
              <w:jc w:val="center"/>
            </w:pPr>
            <w:r>
              <w:t>Jean</w:t>
            </w:r>
          </w:p>
        </w:tc>
        <w:tc>
          <w:tcPr>
            <w:tcW w:w="0" w:type="auto"/>
          </w:tcPr>
          <w:p w:rsidR="005A5C36" w:rsidRDefault="005A5C36" w:rsidP="00640E71">
            <w:pPr>
              <w:jc w:val="center"/>
            </w:pPr>
            <w:r>
              <w:t>14 rue du Bac</w:t>
            </w:r>
          </w:p>
        </w:tc>
        <w:tc>
          <w:tcPr>
            <w:tcW w:w="0" w:type="auto"/>
          </w:tcPr>
          <w:p w:rsidR="005A5C36" w:rsidRDefault="005A5C36" w:rsidP="00640E71">
            <w:pPr>
              <w:jc w:val="center"/>
            </w:pPr>
            <w:r>
              <w:t>14000</w:t>
            </w:r>
          </w:p>
        </w:tc>
        <w:tc>
          <w:tcPr>
            <w:tcW w:w="0" w:type="auto"/>
          </w:tcPr>
          <w:p w:rsidR="005A5C36" w:rsidRDefault="005A5C36" w:rsidP="00640E71">
            <w:pPr>
              <w:jc w:val="center"/>
            </w:pPr>
            <w:r>
              <w:t>Caen</w:t>
            </w:r>
          </w:p>
        </w:tc>
      </w:tr>
      <w:tr w:rsidR="005A5C36" w:rsidTr="005A5C36">
        <w:trPr>
          <w:jc w:val="center"/>
        </w:trPr>
        <w:tc>
          <w:tcPr>
            <w:tcW w:w="0" w:type="auto"/>
          </w:tcPr>
          <w:p w:rsidR="005A5C36" w:rsidRDefault="005A5C36" w:rsidP="00640E71">
            <w:pPr>
              <w:jc w:val="center"/>
            </w:pPr>
            <w:r>
              <w:t>4</w:t>
            </w:r>
          </w:p>
        </w:tc>
        <w:tc>
          <w:tcPr>
            <w:tcW w:w="0" w:type="auto"/>
          </w:tcPr>
          <w:p w:rsidR="005A5C36" w:rsidRDefault="005A5C36" w:rsidP="00640E71">
            <w:pPr>
              <w:jc w:val="center"/>
            </w:pPr>
            <w:r>
              <w:t>M.</w:t>
            </w:r>
          </w:p>
        </w:tc>
        <w:tc>
          <w:tcPr>
            <w:tcW w:w="0" w:type="auto"/>
          </w:tcPr>
          <w:p w:rsidR="005A5C36" w:rsidRDefault="005A5C36" w:rsidP="00640E71">
            <w:pPr>
              <w:jc w:val="center"/>
            </w:pPr>
            <w:proofErr w:type="spellStart"/>
            <w:r>
              <w:t>Seaulieu</w:t>
            </w:r>
            <w:proofErr w:type="spellEnd"/>
          </w:p>
        </w:tc>
        <w:tc>
          <w:tcPr>
            <w:tcW w:w="0" w:type="auto"/>
          </w:tcPr>
          <w:p w:rsidR="005A5C36" w:rsidRDefault="005A5C36" w:rsidP="00640E71">
            <w:pPr>
              <w:jc w:val="center"/>
            </w:pPr>
            <w:r>
              <w:t>Bertrand</w:t>
            </w:r>
          </w:p>
        </w:tc>
        <w:tc>
          <w:tcPr>
            <w:tcW w:w="0" w:type="auto"/>
          </w:tcPr>
          <w:p w:rsidR="005A5C36" w:rsidRDefault="005A5C36" w:rsidP="00640E71">
            <w:pPr>
              <w:jc w:val="center"/>
            </w:pPr>
            <w:r>
              <w:t>68 rue du Perrier</w:t>
            </w:r>
          </w:p>
        </w:tc>
        <w:tc>
          <w:tcPr>
            <w:tcW w:w="0" w:type="auto"/>
          </w:tcPr>
          <w:p w:rsidR="005A5C36" w:rsidRDefault="005A5C36" w:rsidP="00640E71">
            <w:pPr>
              <w:jc w:val="center"/>
            </w:pPr>
            <w:r>
              <w:t>14400</w:t>
            </w:r>
          </w:p>
        </w:tc>
        <w:tc>
          <w:tcPr>
            <w:tcW w:w="0" w:type="auto"/>
          </w:tcPr>
          <w:p w:rsidR="005A5C36" w:rsidRDefault="005A5C36" w:rsidP="00640E71">
            <w:pPr>
              <w:jc w:val="center"/>
            </w:pPr>
            <w:r>
              <w:t>BAYEUX</w:t>
            </w:r>
          </w:p>
        </w:tc>
      </w:tr>
      <w:tr w:rsidR="005A5C36" w:rsidTr="005A5C36">
        <w:trPr>
          <w:jc w:val="center"/>
        </w:trPr>
        <w:tc>
          <w:tcPr>
            <w:tcW w:w="0" w:type="auto"/>
          </w:tcPr>
          <w:p w:rsidR="005A5C36" w:rsidRDefault="005A5C36" w:rsidP="00640E71">
            <w:pPr>
              <w:jc w:val="center"/>
            </w:pPr>
            <w:r>
              <w:t>5</w:t>
            </w:r>
          </w:p>
        </w:tc>
        <w:tc>
          <w:tcPr>
            <w:tcW w:w="0" w:type="auto"/>
          </w:tcPr>
          <w:p w:rsidR="005A5C36" w:rsidRDefault="005A5C36" w:rsidP="00640E71">
            <w:pPr>
              <w:jc w:val="center"/>
            </w:pPr>
            <w:r>
              <w:t>Mme</w:t>
            </w:r>
          </w:p>
        </w:tc>
        <w:tc>
          <w:tcPr>
            <w:tcW w:w="0" w:type="auto"/>
          </w:tcPr>
          <w:p w:rsidR="005A5C36" w:rsidRDefault="005A5C36" w:rsidP="00640E71">
            <w:pPr>
              <w:jc w:val="center"/>
            </w:pPr>
            <w:r>
              <w:t>Postel</w:t>
            </w:r>
          </w:p>
        </w:tc>
        <w:tc>
          <w:tcPr>
            <w:tcW w:w="0" w:type="auto"/>
          </w:tcPr>
          <w:p w:rsidR="005A5C36" w:rsidRDefault="005A5C36" w:rsidP="00640E71">
            <w:pPr>
              <w:jc w:val="center"/>
            </w:pPr>
            <w:r>
              <w:t>Janine</w:t>
            </w:r>
          </w:p>
        </w:tc>
        <w:tc>
          <w:tcPr>
            <w:tcW w:w="0" w:type="auto"/>
          </w:tcPr>
          <w:p w:rsidR="005A5C36" w:rsidRDefault="005A5C36" w:rsidP="00640E71">
            <w:pPr>
              <w:jc w:val="center"/>
            </w:pPr>
            <w:r>
              <w:t>3 impasse des Carriers</w:t>
            </w:r>
          </w:p>
        </w:tc>
        <w:tc>
          <w:tcPr>
            <w:tcW w:w="0" w:type="auto"/>
          </w:tcPr>
          <w:p w:rsidR="005A5C36" w:rsidRDefault="005A5C36" w:rsidP="00640E71">
            <w:pPr>
              <w:jc w:val="center"/>
            </w:pPr>
            <w:r>
              <w:t>61200</w:t>
            </w:r>
          </w:p>
        </w:tc>
        <w:tc>
          <w:tcPr>
            <w:tcW w:w="0" w:type="auto"/>
          </w:tcPr>
          <w:p w:rsidR="005A5C36" w:rsidRDefault="005A5C36" w:rsidP="00640E71">
            <w:pPr>
              <w:jc w:val="center"/>
            </w:pPr>
            <w:r>
              <w:t>argentan</w:t>
            </w:r>
          </w:p>
        </w:tc>
      </w:tr>
      <w:tr w:rsidR="005A5C36" w:rsidTr="005A5C36">
        <w:trPr>
          <w:jc w:val="center"/>
        </w:trPr>
        <w:tc>
          <w:tcPr>
            <w:tcW w:w="0" w:type="auto"/>
          </w:tcPr>
          <w:p w:rsidR="005A5C36" w:rsidRDefault="005A5C36" w:rsidP="00640E71">
            <w:pPr>
              <w:jc w:val="center"/>
            </w:pPr>
            <w:r>
              <w:t>6</w:t>
            </w:r>
          </w:p>
        </w:tc>
        <w:tc>
          <w:tcPr>
            <w:tcW w:w="0" w:type="auto"/>
          </w:tcPr>
          <w:p w:rsidR="005A5C36" w:rsidRDefault="005A5C36" w:rsidP="00640E71">
            <w:pPr>
              <w:jc w:val="center"/>
            </w:pPr>
            <w:r>
              <w:t>Mlle</w:t>
            </w:r>
          </w:p>
        </w:tc>
        <w:tc>
          <w:tcPr>
            <w:tcW w:w="0" w:type="auto"/>
          </w:tcPr>
          <w:p w:rsidR="005A5C36" w:rsidRDefault="005A5C36" w:rsidP="00640E71">
            <w:pPr>
              <w:jc w:val="center"/>
            </w:pPr>
            <w:proofErr w:type="spellStart"/>
            <w:r>
              <w:t>Mouchel</w:t>
            </w:r>
            <w:proofErr w:type="spellEnd"/>
          </w:p>
        </w:tc>
        <w:tc>
          <w:tcPr>
            <w:tcW w:w="0" w:type="auto"/>
          </w:tcPr>
          <w:p w:rsidR="005A5C36" w:rsidRDefault="005A5C36" w:rsidP="00640E71">
            <w:pPr>
              <w:jc w:val="center"/>
            </w:pPr>
            <w:r>
              <w:t>Sophie</w:t>
            </w:r>
          </w:p>
        </w:tc>
        <w:tc>
          <w:tcPr>
            <w:tcW w:w="0" w:type="auto"/>
          </w:tcPr>
          <w:p w:rsidR="005A5C36" w:rsidRDefault="005A5C36" w:rsidP="00640E71">
            <w:pPr>
              <w:jc w:val="center"/>
            </w:pPr>
            <w:r>
              <w:t>178 avenue Félix Faure</w:t>
            </w:r>
          </w:p>
        </w:tc>
        <w:tc>
          <w:tcPr>
            <w:tcW w:w="0" w:type="auto"/>
          </w:tcPr>
          <w:p w:rsidR="005A5C36" w:rsidRDefault="005A5C36" w:rsidP="00640E71">
            <w:pPr>
              <w:jc w:val="center"/>
            </w:pPr>
            <w:r>
              <w:t>14000</w:t>
            </w:r>
          </w:p>
        </w:tc>
        <w:tc>
          <w:tcPr>
            <w:tcW w:w="0" w:type="auto"/>
          </w:tcPr>
          <w:p w:rsidR="005A5C36" w:rsidRDefault="005A5C36" w:rsidP="00640E71">
            <w:pPr>
              <w:jc w:val="center"/>
            </w:pPr>
            <w:r>
              <w:t>CAEN</w:t>
            </w:r>
          </w:p>
        </w:tc>
      </w:tr>
      <w:tr w:rsidR="005A5C36" w:rsidTr="005A5C36">
        <w:trPr>
          <w:jc w:val="center"/>
        </w:trPr>
        <w:tc>
          <w:tcPr>
            <w:tcW w:w="0" w:type="auto"/>
          </w:tcPr>
          <w:p w:rsidR="005A5C36" w:rsidRDefault="005A5C36" w:rsidP="00640E71">
            <w:pPr>
              <w:jc w:val="center"/>
            </w:pPr>
            <w:r>
              <w:t>7</w:t>
            </w:r>
          </w:p>
        </w:tc>
        <w:tc>
          <w:tcPr>
            <w:tcW w:w="0" w:type="auto"/>
          </w:tcPr>
          <w:p w:rsidR="005A5C36" w:rsidRDefault="005A5C36" w:rsidP="00640E71">
            <w:pPr>
              <w:jc w:val="center"/>
            </w:pPr>
            <w:r>
              <w:t>Mme</w:t>
            </w:r>
          </w:p>
        </w:tc>
        <w:tc>
          <w:tcPr>
            <w:tcW w:w="0" w:type="auto"/>
          </w:tcPr>
          <w:p w:rsidR="005A5C36" w:rsidRDefault="005A5C36" w:rsidP="00640E71">
            <w:pPr>
              <w:jc w:val="center"/>
            </w:pPr>
            <w:r>
              <w:t>Valais</w:t>
            </w:r>
          </w:p>
        </w:tc>
        <w:tc>
          <w:tcPr>
            <w:tcW w:w="0" w:type="auto"/>
          </w:tcPr>
          <w:p w:rsidR="005A5C36" w:rsidRDefault="005A5C36" w:rsidP="00640E71">
            <w:pPr>
              <w:jc w:val="center"/>
            </w:pPr>
            <w:r>
              <w:t>Bénédicte</w:t>
            </w:r>
          </w:p>
        </w:tc>
        <w:tc>
          <w:tcPr>
            <w:tcW w:w="0" w:type="auto"/>
          </w:tcPr>
          <w:p w:rsidR="005A5C36" w:rsidRDefault="005A5C36" w:rsidP="00640E71">
            <w:pPr>
              <w:jc w:val="center"/>
            </w:pPr>
            <w:r>
              <w:t>27 rue des Canadiens</w:t>
            </w:r>
          </w:p>
        </w:tc>
        <w:tc>
          <w:tcPr>
            <w:tcW w:w="0" w:type="auto"/>
          </w:tcPr>
          <w:p w:rsidR="005A5C36" w:rsidRDefault="005A5C36" w:rsidP="00640E71">
            <w:pPr>
              <w:jc w:val="center"/>
            </w:pPr>
            <w:r>
              <w:t>50000</w:t>
            </w:r>
          </w:p>
        </w:tc>
        <w:tc>
          <w:tcPr>
            <w:tcW w:w="0" w:type="auto"/>
          </w:tcPr>
          <w:p w:rsidR="005A5C36" w:rsidRDefault="005A5C36" w:rsidP="00640E71">
            <w:pPr>
              <w:jc w:val="center"/>
            </w:pPr>
            <w:r>
              <w:t>Saint-Lô</w:t>
            </w:r>
          </w:p>
        </w:tc>
      </w:tr>
      <w:tr w:rsidR="005A5C36" w:rsidTr="005A5C36">
        <w:trPr>
          <w:jc w:val="center"/>
        </w:trPr>
        <w:tc>
          <w:tcPr>
            <w:tcW w:w="0" w:type="auto"/>
          </w:tcPr>
          <w:p w:rsidR="005A5C36" w:rsidRDefault="005A5C36" w:rsidP="00640E71">
            <w:pPr>
              <w:jc w:val="center"/>
            </w:pPr>
            <w:r>
              <w:t>8</w:t>
            </w:r>
          </w:p>
        </w:tc>
        <w:tc>
          <w:tcPr>
            <w:tcW w:w="0" w:type="auto"/>
          </w:tcPr>
          <w:p w:rsidR="005A5C36" w:rsidRDefault="005A5C36" w:rsidP="00640E71">
            <w:pPr>
              <w:jc w:val="center"/>
            </w:pPr>
            <w:r>
              <w:t>M.</w:t>
            </w:r>
          </w:p>
        </w:tc>
        <w:tc>
          <w:tcPr>
            <w:tcW w:w="0" w:type="auto"/>
          </w:tcPr>
          <w:p w:rsidR="005A5C36" w:rsidRDefault="005A5C36" w:rsidP="00640E71">
            <w:pPr>
              <w:jc w:val="center"/>
            </w:pPr>
            <w:proofErr w:type="spellStart"/>
            <w:r>
              <w:t>Drutel</w:t>
            </w:r>
            <w:proofErr w:type="spellEnd"/>
          </w:p>
        </w:tc>
        <w:tc>
          <w:tcPr>
            <w:tcW w:w="0" w:type="auto"/>
          </w:tcPr>
          <w:p w:rsidR="005A5C36" w:rsidRDefault="005A5C36" w:rsidP="00640E71">
            <w:pPr>
              <w:jc w:val="center"/>
            </w:pPr>
            <w:r>
              <w:t>Arnaud</w:t>
            </w:r>
          </w:p>
        </w:tc>
        <w:tc>
          <w:tcPr>
            <w:tcW w:w="0" w:type="auto"/>
          </w:tcPr>
          <w:p w:rsidR="005A5C36" w:rsidRDefault="005A5C36" w:rsidP="00640E71">
            <w:pPr>
              <w:jc w:val="center"/>
            </w:pPr>
            <w:r>
              <w:t>22 rue des Carmélites</w:t>
            </w:r>
          </w:p>
        </w:tc>
        <w:tc>
          <w:tcPr>
            <w:tcW w:w="0" w:type="auto"/>
          </w:tcPr>
          <w:p w:rsidR="005A5C36" w:rsidRDefault="005A5C36" w:rsidP="00640E71">
            <w:pPr>
              <w:jc w:val="center"/>
            </w:pPr>
            <w:r>
              <w:t>61130</w:t>
            </w:r>
          </w:p>
        </w:tc>
        <w:tc>
          <w:tcPr>
            <w:tcW w:w="0" w:type="auto"/>
          </w:tcPr>
          <w:p w:rsidR="005A5C36" w:rsidRDefault="005A5C36" w:rsidP="00640E71">
            <w:pPr>
              <w:jc w:val="center"/>
            </w:pPr>
            <w:proofErr w:type="spellStart"/>
            <w:r>
              <w:t>Céaucé</w:t>
            </w:r>
            <w:proofErr w:type="spellEnd"/>
          </w:p>
        </w:tc>
      </w:tr>
      <w:tr w:rsidR="005A5C36" w:rsidTr="005A5C36">
        <w:trPr>
          <w:jc w:val="center"/>
        </w:trPr>
        <w:tc>
          <w:tcPr>
            <w:tcW w:w="0" w:type="auto"/>
          </w:tcPr>
          <w:p w:rsidR="005A5C36" w:rsidRDefault="005A5C36" w:rsidP="00640E71">
            <w:pPr>
              <w:jc w:val="center"/>
            </w:pPr>
            <w:r>
              <w:t>9</w:t>
            </w:r>
          </w:p>
        </w:tc>
        <w:tc>
          <w:tcPr>
            <w:tcW w:w="0" w:type="auto"/>
          </w:tcPr>
          <w:p w:rsidR="005A5C36" w:rsidRDefault="005A5C36" w:rsidP="00640E71">
            <w:pPr>
              <w:jc w:val="center"/>
            </w:pPr>
            <w:r>
              <w:t>M.</w:t>
            </w:r>
          </w:p>
        </w:tc>
        <w:tc>
          <w:tcPr>
            <w:tcW w:w="0" w:type="auto"/>
          </w:tcPr>
          <w:p w:rsidR="005A5C36" w:rsidRDefault="005A5C36" w:rsidP="00640E71">
            <w:pPr>
              <w:jc w:val="center"/>
            </w:pPr>
            <w:proofErr w:type="spellStart"/>
            <w:r>
              <w:t>Costil</w:t>
            </w:r>
            <w:proofErr w:type="spellEnd"/>
          </w:p>
        </w:tc>
        <w:tc>
          <w:tcPr>
            <w:tcW w:w="0" w:type="auto"/>
          </w:tcPr>
          <w:p w:rsidR="005A5C36" w:rsidRDefault="005A5C36" w:rsidP="00640E71">
            <w:pPr>
              <w:jc w:val="center"/>
            </w:pPr>
            <w:r>
              <w:t>Arthur</w:t>
            </w:r>
          </w:p>
        </w:tc>
        <w:tc>
          <w:tcPr>
            <w:tcW w:w="0" w:type="auto"/>
          </w:tcPr>
          <w:p w:rsidR="005A5C36" w:rsidRDefault="005A5C36" w:rsidP="00640E71">
            <w:pPr>
              <w:jc w:val="center"/>
            </w:pPr>
            <w:r>
              <w:t xml:space="preserve">4 </w:t>
            </w:r>
            <w:proofErr w:type="gramStart"/>
            <w:r>
              <w:t>place Jeanne d’Arc</w:t>
            </w:r>
            <w:proofErr w:type="gramEnd"/>
          </w:p>
        </w:tc>
        <w:tc>
          <w:tcPr>
            <w:tcW w:w="0" w:type="auto"/>
          </w:tcPr>
          <w:p w:rsidR="005A5C36" w:rsidRDefault="005A5C36" w:rsidP="00640E71">
            <w:pPr>
              <w:jc w:val="center"/>
            </w:pPr>
            <w:r>
              <w:t>50100</w:t>
            </w:r>
          </w:p>
        </w:tc>
        <w:tc>
          <w:tcPr>
            <w:tcW w:w="0" w:type="auto"/>
          </w:tcPr>
          <w:p w:rsidR="005A5C36" w:rsidRDefault="005A5C36" w:rsidP="00640E71">
            <w:pPr>
              <w:jc w:val="center"/>
            </w:pPr>
            <w:r>
              <w:t>Cherbourg</w:t>
            </w:r>
          </w:p>
        </w:tc>
      </w:tr>
      <w:tr w:rsidR="005A5C36" w:rsidTr="005A5C36">
        <w:trPr>
          <w:jc w:val="center"/>
        </w:trPr>
        <w:tc>
          <w:tcPr>
            <w:tcW w:w="0" w:type="auto"/>
          </w:tcPr>
          <w:p w:rsidR="005A5C36" w:rsidRDefault="005A5C36" w:rsidP="00640E71">
            <w:pPr>
              <w:jc w:val="center"/>
            </w:pPr>
            <w:r>
              <w:t>10</w:t>
            </w:r>
          </w:p>
        </w:tc>
        <w:tc>
          <w:tcPr>
            <w:tcW w:w="0" w:type="auto"/>
          </w:tcPr>
          <w:p w:rsidR="005A5C36" w:rsidRDefault="005A5C36" w:rsidP="00640E71">
            <w:pPr>
              <w:jc w:val="center"/>
            </w:pPr>
            <w:r>
              <w:t>M.</w:t>
            </w:r>
          </w:p>
        </w:tc>
        <w:tc>
          <w:tcPr>
            <w:tcW w:w="0" w:type="auto"/>
          </w:tcPr>
          <w:p w:rsidR="005A5C36" w:rsidRDefault="005A5C36" w:rsidP="00640E71">
            <w:pPr>
              <w:jc w:val="center"/>
            </w:pPr>
            <w:r>
              <w:t>Rami</w:t>
            </w:r>
          </w:p>
        </w:tc>
        <w:tc>
          <w:tcPr>
            <w:tcW w:w="0" w:type="auto"/>
          </w:tcPr>
          <w:p w:rsidR="005A5C36" w:rsidRDefault="005A5C36" w:rsidP="00640E71">
            <w:pPr>
              <w:jc w:val="center"/>
            </w:pPr>
            <w:r>
              <w:t>Mehdi</w:t>
            </w:r>
          </w:p>
        </w:tc>
        <w:tc>
          <w:tcPr>
            <w:tcW w:w="0" w:type="auto"/>
          </w:tcPr>
          <w:p w:rsidR="005A5C36" w:rsidRDefault="005A5C36" w:rsidP="00640E71">
            <w:pPr>
              <w:jc w:val="center"/>
            </w:pPr>
            <w:r>
              <w:t>34 rue des Fleurs</w:t>
            </w:r>
          </w:p>
        </w:tc>
        <w:tc>
          <w:tcPr>
            <w:tcW w:w="0" w:type="auto"/>
          </w:tcPr>
          <w:p w:rsidR="005A5C36" w:rsidRDefault="005A5C36" w:rsidP="00640E71">
            <w:pPr>
              <w:jc w:val="center"/>
            </w:pPr>
            <w:r>
              <w:t>14000</w:t>
            </w:r>
          </w:p>
        </w:tc>
        <w:tc>
          <w:tcPr>
            <w:tcW w:w="0" w:type="auto"/>
          </w:tcPr>
          <w:p w:rsidR="005A5C36" w:rsidRDefault="005A5C36" w:rsidP="00640E71">
            <w:pPr>
              <w:jc w:val="center"/>
            </w:pPr>
            <w:r>
              <w:t>Caen</w:t>
            </w:r>
          </w:p>
        </w:tc>
      </w:tr>
    </w:tbl>
    <w:p w:rsidR="009A68D9" w:rsidRDefault="009A68D9" w:rsidP="009A68D9">
      <w:pPr>
        <w:pStyle w:val="Source"/>
      </w:pPr>
      <w:r>
        <w:t>Source interne</w:t>
      </w:r>
    </w:p>
    <w:p w:rsidR="00DE36D2" w:rsidRDefault="00DE36D2" w:rsidP="00DE36D2">
      <w:pPr>
        <w:pStyle w:val="Annexe"/>
      </w:pPr>
      <w:r>
        <w:br w:type="page"/>
      </w:r>
      <w:r>
        <w:lastRenderedPageBreak/>
        <w:t>Projet de lettre informant de la participation d’</w:t>
      </w:r>
      <w:proofErr w:type="spellStart"/>
      <w:r>
        <w:t>Electrobike</w:t>
      </w:r>
      <w:proofErr w:type="spellEnd"/>
      <w:r>
        <w:t xml:space="preserve"> au salon</w:t>
      </w:r>
    </w:p>
    <w:tbl>
      <w:tblPr>
        <w:tblStyle w:val="Grilledutableau"/>
        <w:tblW w:w="0" w:type="auto"/>
        <w:tblCellMar>
          <w:top w:w="108" w:type="dxa"/>
          <w:bottom w:w="108" w:type="dxa"/>
        </w:tblCellMar>
        <w:tblLook w:val="01E0"/>
      </w:tblPr>
      <w:tblGrid>
        <w:gridCol w:w="4606"/>
        <w:gridCol w:w="4606"/>
      </w:tblGrid>
      <w:tr w:rsidR="00C829B5" w:rsidRPr="00E70EC8" w:rsidTr="00C829B5">
        <w:trPr>
          <w:trHeight w:val="540"/>
        </w:trPr>
        <w:tc>
          <w:tcPr>
            <w:tcW w:w="4606" w:type="dxa"/>
            <w:vMerge w:val="restart"/>
            <w:tcBorders>
              <w:bottom w:val="nil"/>
              <w:right w:val="nil"/>
            </w:tcBorders>
          </w:tcPr>
          <w:p w:rsidR="00C829B5" w:rsidRPr="00E70EC8" w:rsidRDefault="00C829B5" w:rsidP="00640E71">
            <w:pPr>
              <w:rPr>
                <w:rFonts w:cs="Arial"/>
                <w:color w:val="000000"/>
              </w:rPr>
            </w:pPr>
            <w:r>
              <w:rPr>
                <w:noProof/>
              </w:rPr>
              <w:drawing>
                <wp:inline distT="0" distB="0" distL="0" distR="0">
                  <wp:extent cx="1781175" cy="895350"/>
                  <wp:effectExtent l="19050" t="0" r="9525" b="0"/>
                  <wp:docPr id="12" name="Image 5" descr="logo_elec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_electro"/>
                          <pic:cNvPicPr>
                            <a:picLocks noChangeAspect="1" noChangeArrowheads="1"/>
                          </pic:cNvPicPr>
                        </pic:nvPicPr>
                        <pic:blipFill>
                          <a:blip r:embed="rId9" cstate="print"/>
                          <a:srcRect/>
                          <a:stretch>
                            <a:fillRect/>
                          </a:stretch>
                        </pic:blipFill>
                        <pic:spPr bwMode="auto">
                          <a:xfrm>
                            <a:off x="0" y="0"/>
                            <a:ext cx="1781175" cy="895350"/>
                          </a:xfrm>
                          <a:prstGeom prst="rect">
                            <a:avLst/>
                          </a:prstGeom>
                          <a:noFill/>
                          <a:ln w="9525">
                            <a:noFill/>
                            <a:miter lim="800000"/>
                            <a:headEnd/>
                            <a:tailEnd/>
                          </a:ln>
                        </pic:spPr>
                      </pic:pic>
                    </a:graphicData>
                  </a:graphic>
                </wp:inline>
              </w:drawing>
            </w:r>
          </w:p>
        </w:tc>
        <w:tc>
          <w:tcPr>
            <w:tcW w:w="4606" w:type="dxa"/>
            <w:tcBorders>
              <w:left w:val="nil"/>
              <w:bottom w:val="nil"/>
            </w:tcBorders>
          </w:tcPr>
          <w:p w:rsidR="00C829B5" w:rsidRPr="00E70EC8" w:rsidRDefault="00C829B5" w:rsidP="00640E71">
            <w:pPr>
              <w:jc w:val="left"/>
              <w:rPr>
                <w:rFonts w:cs="Arial"/>
                <w:color w:val="000000"/>
              </w:rPr>
            </w:pPr>
            <w:r>
              <w:rPr>
                <w:rFonts w:cs="Arial"/>
                <w:color w:val="000000"/>
              </w:rPr>
              <w:t>Caen, le [</w:t>
            </w:r>
            <w:proofErr w:type="spellStart"/>
            <w:r>
              <w:rPr>
                <w:rFonts w:cs="Arial"/>
                <w:color w:val="000000"/>
              </w:rPr>
              <w:t>date_jour</w:t>
            </w:r>
            <w:proofErr w:type="spellEnd"/>
            <w:r>
              <w:rPr>
                <w:rFonts w:cs="Arial"/>
                <w:color w:val="000000"/>
              </w:rPr>
              <w:t>]</w:t>
            </w:r>
          </w:p>
        </w:tc>
      </w:tr>
      <w:tr w:rsidR="00DE36D2" w:rsidRPr="00E70EC8" w:rsidTr="00C829B5">
        <w:trPr>
          <w:trHeight w:val="54"/>
        </w:trPr>
        <w:tc>
          <w:tcPr>
            <w:tcW w:w="4606" w:type="dxa"/>
            <w:vMerge/>
            <w:tcBorders>
              <w:top w:val="nil"/>
              <w:bottom w:val="nil"/>
              <w:right w:val="nil"/>
            </w:tcBorders>
          </w:tcPr>
          <w:p w:rsidR="00DE36D2" w:rsidRPr="00E70EC8" w:rsidRDefault="00DE36D2" w:rsidP="00640E71">
            <w:pPr>
              <w:rPr>
                <w:rFonts w:cs="Arial"/>
                <w:color w:val="000000"/>
              </w:rPr>
            </w:pPr>
          </w:p>
        </w:tc>
        <w:tc>
          <w:tcPr>
            <w:tcW w:w="4606" w:type="dxa"/>
            <w:tcBorders>
              <w:top w:val="nil"/>
              <w:left w:val="nil"/>
              <w:bottom w:val="nil"/>
            </w:tcBorders>
          </w:tcPr>
          <w:p w:rsidR="00DE36D2" w:rsidRDefault="00DE36D2" w:rsidP="00640E71">
            <w:pPr>
              <w:jc w:val="left"/>
              <w:rPr>
                <w:rFonts w:cs="Arial"/>
                <w:color w:val="000000"/>
              </w:rPr>
            </w:pPr>
            <w:r>
              <w:rPr>
                <w:rFonts w:cs="Arial"/>
                <w:color w:val="000000"/>
              </w:rPr>
              <w:t>[</w:t>
            </w:r>
            <w:proofErr w:type="spellStart"/>
            <w:r>
              <w:rPr>
                <w:rFonts w:cs="Arial"/>
                <w:color w:val="000000"/>
              </w:rPr>
              <w:t>civili</w:t>
            </w:r>
            <w:r w:rsidR="00C829B5">
              <w:rPr>
                <w:rFonts w:cs="Arial"/>
                <w:color w:val="000000"/>
              </w:rPr>
              <w:t>te</w:t>
            </w:r>
            <w:proofErr w:type="spellEnd"/>
            <w:r>
              <w:rPr>
                <w:rFonts w:cs="Arial"/>
                <w:color w:val="000000"/>
              </w:rPr>
              <w:t>] [</w:t>
            </w:r>
            <w:proofErr w:type="spellStart"/>
            <w:r>
              <w:rPr>
                <w:rFonts w:cs="Arial"/>
                <w:color w:val="000000"/>
              </w:rPr>
              <w:t>pr</w:t>
            </w:r>
            <w:r w:rsidR="00C829B5">
              <w:rPr>
                <w:rFonts w:cs="Arial"/>
                <w:color w:val="000000"/>
              </w:rPr>
              <w:t>e</w:t>
            </w:r>
            <w:r>
              <w:rPr>
                <w:rFonts w:cs="Arial"/>
                <w:color w:val="000000"/>
              </w:rPr>
              <w:t>nom</w:t>
            </w:r>
            <w:proofErr w:type="spellEnd"/>
            <w:r>
              <w:rPr>
                <w:rFonts w:cs="Arial"/>
                <w:color w:val="000000"/>
              </w:rPr>
              <w:t>] [nom]</w:t>
            </w:r>
            <w:r>
              <w:rPr>
                <w:rFonts w:cs="Arial"/>
                <w:color w:val="000000"/>
              </w:rPr>
              <w:br/>
              <w:t>[adresse]</w:t>
            </w:r>
          </w:p>
          <w:p w:rsidR="00DE36D2" w:rsidRPr="00E70EC8" w:rsidRDefault="00DE36D2" w:rsidP="00640E71">
            <w:pPr>
              <w:jc w:val="left"/>
              <w:rPr>
                <w:rFonts w:cs="Arial"/>
                <w:color w:val="000000"/>
              </w:rPr>
            </w:pPr>
            <w:r>
              <w:rPr>
                <w:rFonts w:cs="Arial"/>
                <w:color w:val="000000"/>
              </w:rPr>
              <w:t>[</w:t>
            </w:r>
            <w:proofErr w:type="spellStart"/>
            <w:r>
              <w:rPr>
                <w:rFonts w:cs="Arial"/>
                <w:color w:val="000000"/>
              </w:rPr>
              <w:t>cp</w:t>
            </w:r>
            <w:proofErr w:type="spellEnd"/>
            <w:r>
              <w:rPr>
                <w:rFonts w:cs="Arial"/>
                <w:color w:val="000000"/>
              </w:rPr>
              <w:t>] [ville]</w:t>
            </w:r>
          </w:p>
        </w:tc>
      </w:tr>
      <w:tr w:rsidR="00DE36D2" w:rsidRPr="00E70EC8" w:rsidTr="00C829B5">
        <w:trPr>
          <w:trHeight w:val="508"/>
        </w:trPr>
        <w:tc>
          <w:tcPr>
            <w:tcW w:w="4606" w:type="dxa"/>
            <w:tcBorders>
              <w:top w:val="nil"/>
              <w:bottom w:val="nil"/>
              <w:right w:val="nil"/>
            </w:tcBorders>
          </w:tcPr>
          <w:p w:rsidR="00DE36D2" w:rsidRPr="00E70EC8" w:rsidRDefault="00DE36D2" w:rsidP="00C829B5">
            <w:pPr>
              <w:spacing w:before="120" w:after="120"/>
              <w:rPr>
                <w:rFonts w:cs="Arial"/>
                <w:color w:val="000000"/>
              </w:rPr>
            </w:pPr>
            <w:r>
              <w:rPr>
                <w:rFonts w:cs="Arial"/>
                <w:color w:val="000000"/>
              </w:rPr>
              <w:t>Madame, Monsieur,</w:t>
            </w:r>
          </w:p>
        </w:tc>
        <w:tc>
          <w:tcPr>
            <w:tcW w:w="4606" w:type="dxa"/>
            <w:tcBorders>
              <w:top w:val="nil"/>
              <w:left w:val="nil"/>
              <w:bottom w:val="nil"/>
            </w:tcBorders>
          </w:tcPr>
          <w:p w:rsidR="00DE36D2" w:rsidRPr="00E70EC8" w:rsidRDefault="00DE36D2" w:rsidP="00C829B5">
            <w:pPr>
              <w:spacing w:before="120" w:after="120"/>
              <w:rPr>
                <w:rFonts w:cs="Arial"/>
                <w:color w:val="000000"/>
              </w:rPr>
            </w:pPr>
          </w:p>
        </w:tc>
      </w:tr>
      <w:tr w:rsidR="00DE36D2" w:rsidRPr="00E70EC8" w:rsidTr="00640E71">
        <w:trPr>
          <w:trHeight w:val="54"/>
        </w:trPr>
        <w:tc>
          <w:tcPr>
            <w:tcW w:w="9212" w:type="dxa"/>
            <w:gridSpan w:val="2"/>
            <w:tcBorders>
              <w:top w:val="nil"/>
            </w:tcBorders>
          </w:tcPr>
          <w:p w:rsidR="00DE36D2" w:rsidRDefault="00DE36D2" w:rsidP="00640E71">
            <w:pPr>
              <w:spacing w:after="120"/>
              <w:rPr>
                <w:rFonts w:cs="Arial"/>
                <w:color w:val="000000"/>
              </w:rPr>
            </w:pPr>
            <w:r>
              <w:rPr>
                <w:rFonts w:cs="Arial"/>
                <w:color w:val="000000"/>
              </w:rPr>
              <w:t>J’ai eu le plaisir de vous rencontrer lorsqu’</w:t>
            </w:r>
            <w:proofErr w:type="spellStart"/>
            <w:r>
              <w:rPr>
                <w:rFonts w:cs="Arial"/>
                <w:color w:val="000000"/>
              </w:rPr>
              <w:t>Electrobike</w:t>
            </w:r>
            <w:proofErr w:type="spellEnd"/>
            <w:r>
              <w:rPr>
                <w:rFonts w:cs="Arial"/>
                <w:color w:val="000000"/>
              </w:rPr>
              <w:t xml:space="preserve"> a exposé ses produits au </w:t>
            </w:r>
            <w:r w:rsidR="00B05844">
              <w:rPr>
                <w:rFonts w:cs="Arial"/>
                <w:color w:val="000000"/>
              </w:rPr>
              <w:t>Salon du Cycle de Paris</w:t>
            </w:r>
            <w:r>
              <w:rPr>
                <w:rFonts w:cs="Arial"/>
                <w:color w:val="000000"/>
              </w:rPr>
              <w:t>.</w:t>
            </w:r>
          </w:p>
          <w:p w:rsidR="00DE36D2" w:rsidRDefault="00DE36D2" w:rsidP="00640E71">
            <w:pPr>
              <w:spacing w:after="120"/>
              <w:rPr>
                <w:rFonts w:cs="Arial"/>
                <w:color w:val="000000"/>
              </w:rPr>
            </w:pPr>
            <w:r>
              <w:rPr>
                <w:rFonts w:cs="Arial"/>
                <w:color w:val="000000"/>
              </w:rPr>
              <w:t xml:space="preserve">Nous présenterons à nouveau nos produits à l’occasion de </w:t>
            </w:r>
            <w:smartTag w:uri="urn:schemas-microsoft-com:office:smarttags" w:element="PersonName">
              <w:smartTagPr>
                <w:attr w:name="ProductID" w:val="la Foire Internationale"/>
              </w:smartTagPr>
              <w:r>
                <w:rPr>
                  <w:rFonts w:cs="Arial"/>
                  <w:color w:val="000000"/>
                </w:rPr>
                <w:t xml:space="preserve">la </w:t>
              </w:r>
              <w:r w:rsidR="00B05844">
                <w:rPr>
                  <w:rFonts w:cs="Arial"/>
                  <w:color w:val="000000"/>
                </w:rPr>
                <w:t>Foire Internationale</w:t>
              </w:r>
            </w:smartTag>
            <w:r w:rsidR="00B05844">
              <w:rPr>
                <w:rFonts w:cs="Arial"/>
                <w:color w:val="000000"/>
              </w:rPr>
              <w:t xml:space="preserve"> </w:t>
            </w:r>
            <w:r>
              <w:rPr>
                <w:rFonts w:cs="Arial"/>
                <w:color w:val="000000"/>
              </w:rPr>
              <w:t>de Caen.</w:t>
            </w:r>
          </w:p>
          <w:p w:rsidR="00DE36D2" w:rsidRPr="00E70EC8" w:rsidRDefault="00DE36D2" w:rsidP="00640E71">
            <w:pPr>
              <w:spacing w:after="120"/>
              <w:rPr>
                <w:rFonts w:cs="Arial"/>
                <w:color w:val="000000"/>
              </w:rPr>
            </w:pPr>
            <w:r>
              <w:rPr>
                <w:rFonts w:cs="Arial"/>
                <w:color w:val="000000"/>
              </w:rPr>
              <w:t>Espérant vous rencontrer de nouveau, je vous prie d’agréer, Madame, Monsieur, mes salutations distinguées</w:t>
            </w:r>
            <w:r w:rsidR="00C829B5">
              <w:rPr>
                <w:rFonts w:cs="Arial"/>
                <w:color w:val="000000"/>
              </w:rPr>
              <w:t>.</w:t>
            </w:r>
          </w:p>
        </w:tc>
      </w:tr>
    </w:tbl>
    <w:p w:rsidR="00C829B5" w:rsidRDefault="00C829B5" w:rsidP="00C829B5">
      <w:pPr>
        <w:pStyle w:val="Source"/>
      </w:pPr>
      <w:r>
        <w:t>Source interne</w:t>
      </w:r>
    </w:p>
    <w:p w:rsidR="00112BFD" w:rsidRDefault="0006378A">
      <w:pPr>
        <w:pStyle w:val="Annexe"/>
      </w:pPr>
      <w:r>
        <w:t>Données sur</w:t>
      </w:r>
      <w:r w:rsidR="00112BFD">
        <w:t xml:space="preserve"> </w:t>
      </w:r>
      <w:smartTag w:uri="urn:schemas-microsoft-com:office:smarttags" w:element="PersonName">
        <w:smartTagPr>
          <w:attr w:name="ProductID" w:val="la Foire Internationale"/>
        </w:smartTagPr>
        <w:smartTag w:uri="urn:schemas-microsoft-com:office:smarttags" w:element="PersonName">
          <w:smartTagPr>
            <w:attr w:name="ProductID" w:val="la Foire"/>
          </w:smartTagPr>
          <w:r w:rsidR="00112BFD">
            <w:t>la Foire</w:t>
          </w:r>
        </w:smartTag>
        <w:r w:rsidR="00112BFD">
          <w:t xml:space="preserve"> </w:t>
        </w:r>
        <w:r>
          <w:t>Internationale</w:t>
        </w:r>
      </w:smartTag>
      <w:r>
        <w:t xml:space="preserve"> </w:t>
      </w:r>
      <w:r w:rsidR="00112BFD">
        <w:t>de Caen</w:t>
      </w:r>
    </w:p>
    <w:p w:rsidR="0006378A" w:rsidRDefault="00B05844" w:rsidP="00DE36D2">
      <w:pPr>
        <w:pStyle w:val="Listepuces"/>
      </w:pPr>
      <w:r>
        <w:t>Durée de la f</w:t>
      </w:r>
      <w:r w:rsidR="0006378A">
        <w:t>oire : 11 jours</w:t>
      </w:r>
    </w:p>
    <w:p w:rsidR="00DE36D2" w:rsidRDefault="00DE36D2" w:rsidP="00DE36D2">
      <w:pPr>
        <w:pStyle w:val="Listepuces"/>
      </w:pPr>
      <w:r>
        <w:t xml:space="preserve">Coûts fixes de participation à </w:t>
      </w:r>
      <w:smartTag w:uri="urn:schemas-microsoft-com:office:smarttags" w:element="PersonName">
        <w:smartTagPr>
          <w:attr w:name="ProductID" w:val="la Foire Internationale"/>
        </w:smartTagPr>
        <w:r>
          <w:t>la Foire Internationale</w:t>
        </w:r>
      </w:smartTag>
      <w:r>
        <w:t xml:space="preserve"> de Caen</w:t>
      </w:r>
      <w:r w:rsidR="00C829B5">
        <w:t> :</w:t>
      </w:r>
    </w:p>
    <w:p w:rsidR="00DE36D2" w:rsidRDefault="00DE36D2" w:rsidP="00DE36D2">
      <w:pPr>
        <w:pStyle w:val="Listepuces2"/>
      </w:pPr>
      <w:r>
        <w:t xml:space="preserve">Rémunération </w:t>
      </w:r>
      <w:r w:rsidR="00016F80">
        <w:t>d’une hôtesse</w:t>
      </w:r>
      <w:r>
        <w:t xml:space="preserve"> pour la durée du salon : 1 045 €</w:t>
      </w:r>
    </w:p>
    <w:p w:rsidR="00DE36D2" w:rsidRDefault="00DE36D2" w:rsidP="00DE36D2">
      <w:pPr>
        <w:pStyle w:val="Listepuces2"/>
      </w:pPr>
      <w:r>
        <w:t>Prise en charge du coût des repas du salarié : 15 € HT/jour</w:t>
      </w:r>
    </w:p>
    <w:p w:rsidR="00DE36D2" w:rsidRDefault="00DE36D2" w:rsidP="00DE36D2">
      <w:pPr>
        <w:pStyle w:val="Listepuces2"/>
      </w:pPr>
      <w:r>
        <w:t>Location d’un stand de 9</w:t>
      </w:r>
      <w:r w:rsidR="00F8079E">
        <w:t xml:space="preserve"> </w:t>
      </w:r>
      <w:r>
        <w:t>m² en extérieur : 3 000 € HT</w:t>
      </w:r>
    </w:p>
    <w:p w:rsidR="00DE36D2" w:rsidRPr="00DE36D2" w:rsidRDefault="00DE36D2" w:rsidP="00DE36D2">
      <w:pPr>
        <w:pStyle w:val="Listepuces2"/>
      </w:pPr>
      <w:r w:rsidRPr="00DE36D2">
        <w:t>Diffusion d’un spot publicitaire journalier de 20 secondes, pendant sept jours consécutifs</w:t>
      </w:r>
      <w:r w:rsidR="00B05844">
        <w:t>,</w:t>
      </w:r>
      <w:r w:rsidRPr="00DE36D2">
        <w:t xml:space="preserve"> entre 17h00 et 20h00</w:t>
      </w:r>
      <w:r w:rsidR="00B05844">
        <w:t>,</w:t>
      </w:r>
      <w:r w:rsidRPr="00DE36D2">
        <w:t xml:space="preserve"> la semaine précéd</w:t>
      </w:r>
      <w:r w:rsidR="00C829B5">
        <w:t>a</w:t>
      </w:r>
      <w:r w:rsidRPr="00DE36D2">
        <w:t>nt la foire. Média choisi : France Bleu Basse-Normandie</w:t>
      </w:r>
    </w:p>
    <w:p w:rsidR="0006378A" w:rsidRDefault="0006378A" w:rsidP="00DE36D2">
      <w:pPr>
        <w:pStyle w:val="Listepuces"/>
      </w:pPr>
      <w:r>
        <w:t>Prix de vente public moyen</w:t>
      </w:r>
      <w:r w:rsidR="00112BFD">
        <w:t xml:space="preserve"> d’un vélo</w:t>
      </w:r>
      <w:r>
        <w:t> </w:t>
      </w:r>
      <w:r w:rsidR="00112BFD">
        <w:t xml:space="preserve">: </w:t>
      </w:r>
      <w:r>
        <w:t>1 196 €</w:t>
      </w:r>
      <w:r w:rsidR="00610318">
        <w:t xml:space="preserve"> (TVA au taux normal)</w:t>
      </w:r>
    </w:p>
    <w:p w:rsidR="00112BFD" w:rsidRDefault="0006378A" w:rsidP="00DE36D2">
      <w:pPr>
        <w:pStyle w:val="Listepuces"/>
        <w:spacing w:after="120"/>
        <w:ind w:left="357" w:hanging="357"/>
      </w:pPr>
      <w:r>
        <w:t xml:space="preserve">Taux de </w:t>
      </w:r>
      <w:r w:rsidR="00016F80">
        <w:t>marge sur coût variable</w:t>
      </w:r>
      <w:r>
        <w:t> : 25</w:t>
      </w:r>
      <w:r w:rsidR="00E03F76">
        <w:t> %</w:t>
      </w:r>
    </w:p>
    <w:tbl>
      <w:tblPr>
        <w:tblStyle w:val="Grilledutableau"/>
        <w:tblW w:w="5000" w:type="pct"/>
        <w:tblLayout w:type="fixed"/>
        <w:tblLook w:val="01E0"/>
      </w:tblPr>
      <w:tblGrid>
        <w:gridCol w:w="2235"/>
        <w:gridCol w:w="33"/>
        <w:gridCol w:w="750"/>
        <w:gridCol w:w="784"/>
        <w:gridCol w:w="784"/>
        <w:gridCol w:w="783"/>
        <w:gridCol w:w="319"/>
        <w:gridCol w:w="465"/>
        <w:gridCol w:w="784"/>
        <w:gridCol w:w="783"/>
        <w:gridCol w:w="784"/>
        <w:gridCol w:w="784"/>
      </w:tblGrid>
      <w:tr w:rsidR="00E80925" w:rsidTr="00E80925">
        <w:trPr>
          <w:trHeight w:val="555"/>
        </w:trPr>
        <w:tc>
          <w:tcPr>
            <w:tcW w:w="2268" w:type="dxa"/>
            <w:gridSpan w:val="2"/>
            <w:vMerge w:val="restart"/>
          </w:tcPr>
          <w:p w:rsidR="00E80925" w:rsidRDefault="005A5C36" w:rsidP="00ED0F56">
            <w:r>
              <w:rPr>
                <w:noProof/>
              </w:rPr>
              <w:drawing>
                <wp:inline distT="0" distB="0" distL="0" distR="0">
                  <wp:extent cx="1114425" cy="933450"/>
                  <wp:effectExtent l="19050" t="0" r="9525"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1" cstate="print"/>
                          <a:srcRect l="86955" t="27875" r="7112" b="64186"/>
                          <a:stretch>
                            <a:fillRect/>
                          </a:stretch>
                        </pic:blipFill>
                        <pic:spPr bwMode="auto">
                          <a:xfrm>
                            <a:off x="0" y="0"/>
                            <a:ext cx="1114425" cy="933450"/>
                          </a:xfrm>
                          <a:prstGeom prst="rect">
                            <a:avLst/>
                          </a:prstGeom>
                          <a:noFill/>
                          <a:ln w="9525">
                            <a:noFill/>
                            <a:miter lim="800000"/>
                            <a:headEnd/>
                            <a:tailEnd/>
                          </a:ln>
                        </pic:spPr>
                      </pic:pic>
                    </a:graphicData>
                  </a:graphic>
                </wp:inline>
              </w:drawing>
            </w:r>
          </w:p>
        </w:tc>
        <w:tc>
          <w:tcPr>
            <w:tcW w:w="7020" w:type="dxa"/>
            <w:gridSpan w:val="10"/>
            <w:vAlign w:val="center"/>
          </w:tcPr>
          <w:p w:rsidR="00E80925" w:rsidRPr="00E80925" w:rsidRDefault="00E80925" w:rsidP="00E80925">
            <w:pPr>
              <w:jc w:val="center"/>
              <w:rPr>
                <w:rFonts w:ascii="Arial" w:hAnsi="Arial" w:cs="Arial"/>
                <w:b/>
                <w:sz w:val="28"/>
                <w:szCs w:val="28"/>
              </w:rPr>
            </w:pPr>
            <w:r w:rsidRPr="00E80925">
              <w:rPr>
                <w:rFonts w:ascii="Arial" w:hAnsi="Arial" w:cs="Arial"/>
                <w:b/>
                <w:sz w:val="28"/>
                <w:szCs w:val="28"/>
              </w:rPr>
              <w:t>Tarif local juillet-septembre 2011</w:t>
            </w:r>
          </w:p>
        </w:tc>
      </w:tr>
      <w:tr w:rsidR="00E80925" w:rsidTr="00ED0F56">
        <w:trPr>
          <w:trHeight w:val="555"/>
        </w:trPr>
        <w:tc>
          <w:tcPr>
            <w:tcW w:w="2268" w:type="dxa"/>
            <w:gridSpan w:val="2"/>
            <w:vMerge/>
          </w:tcPr>
          <w:p w:rsidR="00E80925" w:rsidRDefault="00E80925" w:rsidP="00ED0F56"/>
        </w:tc>
        <w:tc>
          <w:tcPr>
            <w:tcW w:w="7020" w:type="dxa"/>
            <w:gridSpan w:val="10"/>
            <w:vAlign w:val="center"/>
          </w:tcPr>
          <w:p w:rsidR="00E80925" w:rsidRPr="00ED0F56" w:rsidRDefault="00E80925" w:rsidP="00ED0F56">
            <w:pPr>
              <w:rPr>
                <w:i/>
              </w:rPr>
            </w:pPr>
            <w:r w:rsidRPr="00ED0F56">
              <w:rPr>
                <w:i/>
              </w:rPr>
              <w:t xml:space="preserve">La publicité est diffusée dans les programmes locaux spécifiques selon les radios </w:t>
            </w:r>
            <w:r w:rsidR="00F8079E">
              <w:rPr>
                <w:i/>
              </w:rPr>
              <w:t>(Base 30 secondes</w:t>
            </w:r>
            <w:r w:rsidRPr="00ED0F56">
              <w:rPr>
                <w:i/>
              </w:rPr>
              <w:t>)</w:t>
            </w:r>
          </w:p>
        </w:tc>
      </w:tr>
      <w:tr w:rsidR="00E80925" w:rsidTr="00B348D4">
        <w:trPr>
          <w:trHeight w:val="244"/>
        </w:trPr>
        <w:tc>
          <w:tcPr>
            <w:tcW w:w="2268" w:type="dxa"/>
            <w:gridSpan w:val="2"/>
            <w:vMerge/>
            <w:tcBorders>
              <w:bottom w:val="single" w:sz="4" w:space="0" w:color="auto"/>
            </w:tcBorders>
          </w:tcPr>
          <w:p w:rsidR="00E80925" w:rsidRDefault="00E80925" w:rsidP="00ED0F56"/>
        </w:tc>
        <w:tc>
          <w:tcPr>
            <w:tcW w:w="7020" w:type="dxa"/>
            <w:gridSpan w:val="10"/>
            <w:tcBorders>
              <w:bottom w:val="single" w:sz="4" w:space="0" w:color="auto"/>
            </w:tcBorders>
            <w:vAlign w:val="center"/>
          </w:tcPr>
          <w:p w:rsidR="00E80925" w:rsidRDefault="00E80925" w:rsidP="00C829B5">
            <w:pPr>
              <w:jc w:val="right"/>
            </w:pPr>
            <w:r>
              <w:t>lundi </w:t>
            </w:r>
            <w:r w:rsidRPr="0042633A">
              <w:rPr>
                <w:position w:val="3"/>
                <w:sz w:val="16"/>
                <w:szCs w:val="16"/>
              </w:rPr>
              <w:sym w:font="Wingdings 3" w:char="F077"/>
            </w:r>
            <w:r w:rsidRPr="0042633A">
              <w:t xml:space="preserve"> </w:t>
            </w:r>
            <w:r w:rsidRPr="00E93963">
              <w:t>dimanche</w:t>
            </w:r>
            <w:r>
              <w:t xml:space="preserve"> France Bleu </w:t>
            </w:r>
            <w:r w:rsidR="00C829B5">
              <w:t>Basse</w:t>
            </w:r>
            <w:r>
              <w:t>-Normandie</w:t>
            </w:r>
          </w:p>
        </w:tc>
      </w:tr>
      <w:tr w:rsidR="00ED0F56" w:rsidRPr="00ED0F56" w:rsidTr="00ED0F56">
        <w:tc>
          <w:tcPr>
            <w:tcW w:w="5688" w:type="dxa"/>
            <w:gridSpan w:val="7"/>
            <w:tcBorders>
              <w:bottom w:val="single" w:sz="4" w:space="0" w:color="auto"/>
            </w:tcBorders>
            <w:shd w:val="solid" w:color="auto" w:fill="000000"/>
            <w:tcMar>
              <w:top w:w="20" w:type="dxa"/>
              <w:bottom w:w="20" w:type="dxa"/>
            </w:tcMar>
          </w:tcPr>
          <w:p w:rsidR="00E80925" w:rsidRPr="00ED0F56" w:rsidRDefault="00E80925" w:rsidP="00ED0F56">
            <w:pPr>
              <w:jc w:val="center"/>
              <w:rPr>
                <w:b/>
                <w:color w:val="FFFFFF"/>
              </w:rPr>
            </w:pPr>
            <w:r w:rsidRPr="00ED0F56">
              <w:rPr>
                <w:b/>
                <w:color w:val="FFFFFF"/>
              </w:rPr>
              <w:t>Tranche horaire</w:t>
            </w:r>
          </w:p>
        </w:tc>
        <w:tc>
          <w:tcPr>
            <w:tcW w:w="3600" w:type="dxa"/>
            <w:gridSpan w:val="5"/>
            <w:tcBorders>
              <w:bottom w:val="single" w:sz="4" w:space="0" w:color="auto"/>
            </w:tcBorders>
            <w:shd w:val="solid" w:color="auto" w:fill="000000"/>
            <w:tcMar>
              <w:top w:w="20" w:type="dxa"/>
              <w:bottom w:w="20" w:type="dxa"/>
            </w:tcMar>
          </w:tcPr>
          <w:p w:rsidR="00E80925" w:rsidRPr="00ED0F56" w:rsidRDefault="00F8079E" w:rsidP="00ED0F56">
            <w:pPr>
              <w:jc w:val="center"/>
              <w:rPr>
                <w:b/>
                <w:color w:val="FFFFFF"/>
              </w:rPr>
            </w:pPr>
            <w:r>
              <w:rPr>
                <w:b/>
                <w:color w:val="FFFFFF"/>
              </w:rPr>
              <w:t>Tarif HT</w:t>
            </w:r>
            <w:r w:rsidR="00E80925" w:rsidRPr="00ED0F56">
              <w:rPr>
                <w:b/>
                <w:color w:val="FFFFFF"/>
              </w:rPr>
              <w:t xml:space="preserve"> en €</w:t>
            </w:r>
            <w:r>
              <w:rPr>
                <w:b/>
                <w:color w:val="FFFFFF"/>
              </w:rPr>
              <w:t xml:space="preserve"> par diffusion</w:t>
            </w:r>
          </w:p>
        </w:tc>
      </w:tr>
      <w:tr w:rsidR="00ED0F56" w:rsidTr="00ED0F56">
        <w:tc>
          <w:tcPr>
            <w:tcW w:w="5688" w:type="dxa"/>
            <w:gridSpan w:val="7"/>
            <w:tcBorders>
              <w:bottom w:val="nil"/>
              <w:right w:val="nil"/>
            </w:tcBorders>
          </w:tcPr>
          <w:p w:rsidR="00E80925" w:rsidRDefault="00E80925">
            <w:r>
              <w:t>05h00 </w:t>
            </w:r>
            <w:r w:rsidRPr="0042633A">
              <w:rPr>
                <w:position w:val="3"/>
                <w:sz w:val="16"/>
                <w:szCs w:val="16"/>
              </w:rPr>
              <w:sym w:font="Wingdings 3" w:char="F077"/>
            </w:r>
            <w:r w:rsidRPr="0042633A">
              <w:t xml:space="preserve"> 07h00</w:t>
            </w:r>
          </w:p>
        </w:tc>
        <w:tc>
          <w:tcPr>
            <w:tcW w:w="3600" w:type="dxa"/>
            <w:gridSpan w:val="5"/>
            <w:tcBorders>
              <w:left w:val="nil"/>
              <w:bottom w:val="nil"/>
            </w:tcBorders>
          </w:tcPr>
          <w:p w:rsidR="00E80925" w:rsidRDefault="00E80925" w:rsidP="00ED0F56">
            <w:pPr>
              <w:tabs>
                <w:tab w:val="decimal" w:pos="2232"/>
              </w:tabs>
            </w:pPr>
            <w:r>
              <w:t>73</w:t>
            </w:r>
          </w:p>
        </w:tc>
      </w:tr>
      <w:tr w:rsidR="00ED0F56" w:rsidTr="00ED0F56">
        <w:tc>
          <w:tcPr>
            <w:tcW w:w="5688" w:type="dxa"/>
            <w:gridSpan w:val="7"/>
            <w:tcBorders>
              <w:top w:val="nil"/>
              <w:bottom w:val="nil"/>
              <w:right w:val="nil"/>
            </w:tcBorders>
          </w:tcPr>
          <w:p w:rsidR="00E80925" w:rsidRDefault="00E80925">
            <w:r>
              <w:t>07h00 </w:t>
            </w:r>
            <w:r w:rsidRPr="0042633A">
              <w:rPr>
                <w:position w:val="3"/>
                <w:sz w:val="16"/>
                <w:szCs w:val="16"/>
              </w:rPr>
              <w:sym w:font="Wingdings 3" w:char="F077"/>
            </w:r>
            <w:r w:rsidRPr="0042633A">
              <w:t xml:space="preserve"> 0</w:t>
            </w:r>
            <w:r>
              <w:t>8</w:t>
            </w:r>
            <w:r w:rsidRPr="0042633A">
              <w:t>h</w:t>
            </w:r>
            <w:r>
              <w:t>3</w:t>
            </w:r>
            <w:r w:rsidRPr="0042633A">
              <w:t>0</w:t>
            </w:r>
          </w:p>
        </w:tc>
        <w:tc>
          <w:tcPr>
            <w:tcW w:w="3600" w:type="dxa"/>
            <w:gridSpan w:val="5"/>
            <w:tcBorders>
              <w:top w:val="nil"/>
              <w:left w:val="nil"/>
              <w:bottom w:val="nil"/>
            </w:tcBorders>
          </w:tcPr>
          <w:p w:rsidR="00E80925" w:rsidRDefault="00E80925" w:rsidP="00ED0F56">
            <w:pPr>
              <w:tabs>
                <w:tab w:val="decimal" w:pos="2232"/>
              </w:tabs>
            </w:pPr>
            <w:r>
              <w:t>113</w:t>
            </w:r>
          </w:p>
        </w:tc>
      </w:tr>
      <w:tr w:rsidR="00ED0F56" w:rsidTr="00ED0F56">
        <w:tc>
          <w:tcPr>
            <w:tcW w:w="5688" w:type="dxa"/>
            <w:gridSpan w:val="7"/>
            <w:tcBorders>
              <w:top w:val="nil"/>
              <w:bottom w:val="nil"/>
              <w:right w:val="nil"/>
            </w:tcBorders>
          </w:tcPr>
          <w:p w:rsidR="00E80925" w:rsidRDefault="00E80925">
            <w:r>
              <w:t>08h30 </w:t>
            </w:r>
            <w:r w:rsidRPr="0042633A">
              <w:rPr>
                <w:position w:val="3"/>
                <w:sz w:val="16"/>
                <w:szCs w:val="16"/>
              </w:rPr>
              <w:sym w:font="Wingdings 3" w:char="F077"/>
            </w:r>
            <w:r w:rsidRPr="0042633A">
              <w:t xml:space="preserve"> </w:t>
            </w:r>
            <w:r>
              <w:t>10</w:t>
            </w:r>
            <w:r w:rsidRPr="0042633A">
              <w:t>h00</w:t>
            </w:r>
          </w:p>
        </w:tc>
        <w:tc>
          <w:tcPr>
            <w:tcW w:w="3600" w:type="dxa"/>
            <w:gridSpan w:val="5"/>
            <w:tcBorders>
              <w:top w:val="nil"/>
              <w:left w:val="nil"/>
              <w:bottom w:val="nil"/>
            </w:tcBorders>
          </w:tcPr>
          <w:p w:rsidR="00E80925" w:rsidRDefault="00E80925" w:rsidP="00ED0F56">
            <w:pPr>
              <w:tabs>
                <w:tab w:val="decimal" w:pos="2232"/>
              </w:tabs>
            </w:pPr>
            <w:r>
              <w:t>93</w:t>
            </w:r>
          </w:p>
        </w:tc>
      </w:tr>
      <w:tr w:rsidR="00ED0F56" w:rsidTr="00ED0F56">
        <w:tc>
          <w:tcPr>
            <w:tcW w:w="5688" w:type="dxa"/>
            <w:gridSpan w:val="7"/>
            <w:tcBorders>
              <w:top w:val="nil"/>
              <w:bottom w:val="nil"/>
              <w:right w:val="nil"/>
            </w:tcBorders>
          </w:tcPr>
          <w:p w:rsidR="00E80925" w:rsidRDefault="00E80925">
            <w:r>
              <w:t>10h00 </w:t>
            </w:r>
            <w:r w:rsidRPr="0042633A">
              <w:rPr>
                <w:position w:val="3"/>
                <w:sz w:val="16"/>
                <w:szCs w:val="16"/>
              </w:rPr>
              <w:sym w:font="Wingdings 3" w:char="F077"/>
            </w:r>
            <w:r w:rsidRPr="0042633A">
              <w:t xml:space="preserve"> </w:t>
            </w:r>
            <w:r>
              <w:t>13</w:t>
            </w:r>
            <w:r w:rsidRPr="0042633A">
              <w:t>h00</w:t>
            </w:r>
          </w:p>
        </w:tc>
        <w:tc>
          <w:tcPr>
            <w:tcW w:w="3600" w:type="dxa"/>
            <w:gridSpan w:val="5"/>
            <w:tcBorders>
              <w:top w:val="nil"/>
              <w:left w:val="nil"/>
              <w:bottom w:val="nil"/>
            </w:tcBorders>
          </w:tcPr>
          <w:p w:rsidR="00E80925" w:rsidRDefault="00E80925" w:rsidP="00ED0F56">
            <w:pPr>
              <w:tabs>
                <w:tab w:val="decimal" w:pos="2232"/>
              </w:tabs>
            </w:pPr>
            <w:r>
              <w:t>79</w:t>
            </w:r>
          </w:p>
        </w:tc>
      </w:tr>
      <w:tr w:rsidR="00ED0F56" w:rsidTr="00ED0F56">
        <w:tc>
          <w:tcPr>
            <w:tcW w:w="5688" w:type="dxa"/>
            <w:gridSpan w:val="7"/>
            <w:tcBorders>
              <w:top w:val="nil"/>
              <w:bottom w:val="nil"/>
              <w:right w:val="nil"/>
            </w:tcBorders>
          </w:tcPr>
          <w:p w:rsidR="00E80925" w:rsidRDefault="00E80925">
            <w:r>
              <w:t>13h00 </w:t>
            </w:r>
            <w:r w:rsidRPr="0042633A">
              <w:rPr>
                <w:position w:val="3"/>
                <w:sz w:val="16"/>
                <w:szCs w:val="16"/>
              </w:rPr>
              <w:sym w:font="Wingdings 3" w:char="F077"/>
            </w:r>
            <w:r w:rsidRPr="0042633A">
              <w:t xml:space="preserve"> </w:t>
            </w:r>
            <w:r>
              <w:t>1</w:t>
            </w:r>
            <w:r w:rsidRPr="0042633A">
              <w:t>7h00</w:t>
            </w:r>
          </w:p>
        </w:tc>
        <w:tc>
          <w:tcPr>
            <w:tcW w:w="3600" w:type="dxa"/>
            <w:gridSpan w:val="5"/>
            <w:tcBorders>
              <w:top w:val="nil"/>
              <w:left w:val="nil"/>
              <w:bottom w:val="nil"/>
            </w:tcBorders>
          </w:tcPr>
          <w:p w:rsidR="00E80925" w:rsidRDefault="00E80925" w:rsidP="00ED0F56">
            <w:pPr>
              <w:tabs>
                <w:tab w:val="decimal" w:pos="2232"/>
              </w:tabs>
            </w:pPr>
            <w:r>
              <w:t>42</w:t>
            </w:r>
          </w:p>
        </w:tc>
      </w:tr>
      <w:tr w:rsidR="00ED0F56" w:rsidTr="000D58C4">
        <w:tc>
          <w:tcPr>
            <w:tcW w:w="5688" w:type="dxa"/>
            <w:gridSpan w:val="7"/>
            <w:tcBorders>
              <w:top w:val="nil"/>
              <w:bottom w:val="single" w:sz="4" w:space="0" w:color="auto"/>
              <w:right w:val="nil"/>
            </w:tcBorders>
          </w:tcPr>
          <w:p w:rsidR="00E80925" w:rsidRDefault="00E80925" w:rsidP="0042633A">
            <w:r>
              <w:t>17h00 </w:t>
            </w:r>
            <w:r w:rsidRPr="0042633A">
              <w:rPr>
                <w:position w:val="3"/>
                <w:sz w:val="16"/>
                <w:szCs w:val="16"/>
              </w:rPr>
              <w:sym w:font="Wingdings 3" w:char="F077"/>
            </w:r>
            <w:r w:rsidRPr="0042633A">
              <w:t xml:space="preserve"> </w:t>
            </w:r>
            <w:r>
              <w:t>20</w:t>
            </w:r>
            <w:r w:rsidRPr="0042633A">
              <w:t>h00</w:t>
            </w:r>
          </w:p>
        </w:tc>
        <w:tc>
          <w:tcPr>
            <w:tcW w:w="3600" w:type="dxa"/>
            <w:gridSpan w:val="5"/>
            <w:tcBorders>
              <w:top w:val="nil"/>
              <w:left w:val="nil"/>
              <w:bottom w:val="single" w:sz="4" w:space="0" w:color="auto"/>
            </w:tcBorders>
          </w:tcPr>
          <w:p w:rsidR="00E80925" w:rsidRDefault="00E80925" w:rsidP="00ED0F56">
            <w:pPr>
              <w:tabs>
                <w:tab w:val="decimal" w:pos="2232"/>
              </w:tabs>
            </w:pPr>
            <w:r>
              <w:t>73</w:t>
            </w:r>
          </w:p>
        </w:tc>
      </w:tr>
      <w:tr w:rsidR="00E80925" w:rsidTr="000D58C4">
        <w:tc>
          <w:tcPr>
            <w:tcW w:w="5688" w:type="dxa"/>
            <w:gridSpan w:val="7"/>
            <w:tcBorders>
              <w:left w:val="nil"/>
              <w:right w:val="nil"/>
            </w:tcBorders>
          </w:tcPr>
          <w:p w:rsidR="00E80925" w:rsidRDefault="00E80925" w:rsidP="00ED0F56"/>
        </w:tc>
        <w:tc>
          <w:tcPr>
            <w:tcW w:w="3600" w:type="dxa"/>
            <w:gridSpan w:val="5"/>
            <w:tcBorders>
              <w:left w:val="nil"/>
              <w:right w:val="nil"/>
            </w:tcBorders>
          </w:tcPr>
          <w:p w:rsidR="00E80925" w:rsidRDefault="00E80925"/>
        </w:tc>
      </w:tr>
      <w:tr w:rsidR="00E80925" w:rsidTr="00C829B5">
        <w:trPr>
          <w:trHeight w:val="278"/>
        </w:trPr>
        <w:tc>
          <w:tcPr>
            <w:tcW w:w="2235" w:type="dxa"/>
          </w:tcPr>
          <w:p w:rsidR="00E80925" w:rsidRDefault="00E80925" w:rsidP="00ED0F56">
            <w:r>
              <w:t>Formats en secondes</w:t>
            </w:r>
          </w:p>
        </w:tc>
        <w:tc>
          <w:tcPr>
            <w:tcW w:w="783" w:type="dxa"/>
            <w:gridSpan w:val="2"/>
          </w:tcPr>
          <w:p w:rsidR="00E80925" w:rsidRDefault="00E80925" w:rsidP="00D222E5">
            <w:pPr>
              <w:jc w:val="center"/>
            </w:pPr>
            <w:r>
              <w:t>5</w:t>
            </w:r>
          </w:p>
        </w:tc>
        <w:tc>
          <w:tcPr>
            <w:tcW w:w="784" w:type="dxa"/>
          </w:tcPr>
          <w:p w:rsidR="00E80925" w:rsidRDefault="00E80925" w:rsidP="00D222E5">
            <w:pPr>
              <w:jc w:val="center"/>
            </w:pPr>
            <w:r>
              <w:t>10</w:t>
            </w:r>
          </w:p>
        </w:tc>
        <w:tc>
          <w:tcPr>
            <w:tcW w:w="784" w:type="dxa"/>
          </w:tcPr>
          <w:p w:rsidR="00E80925" w:rsidRDefault="00E80925" w:rsidP="00D222E5">
            <w:pPr>
              <w:jc w:val="center"/>
            </w:pPr>
            <w:r>
              <w:t>15</w:t>
            </w:r>
          </w:p>
        </w:tc>
        <w:tc>
          <w:tcPr>
            <w:tcW w:w="783" w:type="dxa"/>
          </w:tcPr>
          <w:p w:rsidR="00E80925" w:rsidRDefault="00F8079E" w:rsidP="00F8079E">
            <w:pPr>
              <w:jc w:val="center"/>
            </w:pPr>
            <w:r>
              <w:t>20</w:t>
            </w:r>
          </w:p>
        </w:tc>
        <w:tc>
          <w:tcPr>
            <w:tcW w:w="784" w:type="dxa"/>
            <w:gridSpan w:val="2"/>
          </w:tcPr>
          <w:p w:rsidR="00E80925" w:rsidRDefault="00E80925" w:rsidP="00D222E5">
            <w:pPr>
              <w:jc w:val="center"/>
            </w:pPr>
            <w:r>
              <w:t>25</w:t>
            </w:r>
          </w:p>
        </w:tc>
        <w:tc>
          <w:tcPr>
            <w:tcW w:w="784" w:type="dxa"/>
          </w:tcPr>
          <w:p w:rsidR="00E80925" w:rsidRDefault="00F8079E" w:rsidP="00F8079E">
            <w:pPr>
              <w:jc w:val="center"/>
            </w:pPr>
            <w:r>
              <w:t>30</w:t>
            </w:r>
          </w:p>
        </w:tc>
        <w:tc>
          <w:tcPr>
            <w:tcW w:w="783" w:type="dxa"/>
          </w:tcPr>
          <w:p w:rsidR="00E80925" w:rsidRDefault="00E80925" w:rsidP="00D222E5">
            <w:pPr>
              <w:jc w:val="center"/>
            </w:pPr>
            <w:r>
              <w:t>35</w:t>
            </w:r>
          </w:p>
        </w:tc>
        <w:tc>
          <w:tcPr>
            <w:tcW w:w="784" w:type="dxa"/>
          </w:tcPr>
          <w:p w:rsidR="00E80925" w:rsidRDefault="00E80925" w:rsidP="00D222E5">
            <w:pPr>
              <w:jc w:val="center"/>
            </w:pPr>
            <w:r>
              <w:t>40</w:t>
            </w:r>
          </w:p>
        </w:tc>
        <w:tc>
          <w:tcPr>
            <w:tcW w:w="784" w:type="dxa"/>
          </w:tcPr>
          <w:p w:rsidR="00E80925" w:rsidRDefault="00E80925" w:rsidP="00D222E5">
            <w:pPr>
              <w:jc w:val="center"/>
            </w:pPr>
            <w:r>
              <w:t>45</w:t>
            </w:r>
          </w:p>
        </w:tc>
      </w:tr>
      <w:tr w:rsidR="00E80925" w:rsidTr="00C829B5">
        <w:trPr>
          <w:trHeight w:val="277"/>
        </w:trPr>
        <w:tc>
          <w:tcPr>
            <w:tcW w:w="2235" w:type="dxa"/>
          </w:tcPr>
          <w:p w:rsidR="00E80925" w:rsidRDefault="00E80925">
            <w:r>
              <w:t>Indice tarifaire</w:t>
            </w:r>
          </w:p>
        </w:tc>
        <w:tc>
          <w:tcPr>
            <w:tcW w:w="783" w:type="dxa"/>
            <w:gridSpan w:val="2"/>
          </w:tcPr>
          <w:p w:rsidR="00E80925" w:rsidRDefault="00E80925" w:rsidP="00D222E5">
            <w:pPr>
              <w:jc w:val="center"/>
            </w:pPr>
            <w:r>
              <w:t>50</w:t>
            </w:r>
            <w:r w:rsidR="00E03F76">
              <w:t> %</w:t>
            </w:r>
          </w:p>
        </w:tc>
        <w:tc>
          <w:tcPr>
            <w:tcW w:w="784" w:type="dxa"/>
          </w:tcPr>
          <w:p w:rsidR="00E80925" w:rsidRDefault="00E80925" w:rsidP="00D222E5">
            <w:pPr>
              <w:jc w:val="center"/>
            </w:pPr>
            <w:r>
              <w:t>60</w:t>
            </w:r>
            <w:r w:rsidR="00E03F76">
              <w:t> %</w:t>
            </w:r>
          </w:p>
        </w:tc>
        <w:tc>
          <w:tcPr>
            <w:tcW w:w="784" w:type="dxa"/>
          </w:tcPr>
          <w:p w:rsidR="00E80925" w:rsidRDefault="00E80925" w:rsidP="00D222E5">
            <w:pPr>
              <w:jc w:val="center"/>
            </w:pPr>
            <w:r>
              <w:t>75</w:t>
            </w:r>
            <w:r w:rsidR="00E03F76">
              <w:t> %</w:t>
            </w:r>
          </w:p>
        </w:tc>
        <w:tc>
          <w:tcPr>
            <w:tcW w:w="783" w:type="dxa"/>
          </w:tcPr>
          <w:p w:rsidR="00E80925" w:rsidRDefault="00E80925" w:rsidP="00D222E5">
            <w:pPr>
              <w:jc w:val="center"/>
            </w:pPr>
            <w:r>
              <w:t>85</w:t>
            </w:r>
            <w:r w:rsidR="00E03F76">
              <w:t> %</w:t>
            </w:r>
          </w:p>
        </w:tc>
        <w:tc>
          <w:tcPr>
            <w:tcW w:w="784" w:type="dxa"/>
            <w:gridSpan w:val="2"/>
          </w:tcPr>
          <w:p w:rsidR="00E80925" w:rsidRDefault="00E80925" w:rsidP="00D222E5">
            <w:pPr>
              <w:jc w:val="center"/>
            </w:pPr>
            <w:r>
              <w:t>95</w:t>
            </w:r>
            <w:r w:rsidR="00E03F76">
              <w:t> %</w:t>
            </w:r>
          </w:p>
        </w:tc>
        <w:tc>
          <w:tcPr>
            <w:tcW w:w="784" w:type="dxa"/>
          </w:tcPr>
          <w:p w:rsidR="00E80925" w:rsidRDefault="00E80925" w:rsidP="00D222E5">
            <w:pPr>
              <w:jc w:val="center"/>
            </w:pPr>
            <w:r>
              <w:t>100</w:t>
            </w:r>
            <w:r w:rsidR="00E03F76">
              <w:t> %</w:t>
            </w:r>
          </w:p>
        </w:tc>
        <w:tc>
          <w:tcPr>
            <w:tcW w:w="783" w:type="dxa"/>
          </w:tcPr>
          <w:p w:rsidR="00E80925" w:rsidRDefault="00E80925" w:rsidP="00D222E5">
            <w:pPr>
              <w:jc w:val="center"/>
            </w:pPr>
            <w:r>
              <w:t>125</w:t>
            </w:r>
            <w:r w:rsidR="00E03F76">
              <w:t> %</w:t>
            </w:r>
          </w:p>
        </w:tc>
        <w:tc>
          <w:tcPr>
            <w:tcW w:w="784" w:type="dxa"/>
          </w:tcPr>
          <w:p w:rsidR="00E80925" w:rsidRDefault="00E80925" w:rsidP="00D222E5">
            <w:pPr>
              <w:jc w:val="center"/>
            </w:pPr>
            <w:r>
              <w:t>150</w:t>
            </w:r>
            <w:r w:rsidR="00E03F76">
              <w:t> %</w:t>
            </w:r>
          </w:p>
        </w:tc>
        <w:tc>
          <w:tcPr>
            <w:tcW w:w="784" w:type="dxa"/>
          </w:tcPr>
          <w:p w:rsidR="00E80925" w:rsidRDefault="00E80925" w:rsidP="00D222E5">
            <w:pPr>
              <w:jc w:val="center"/>
            </w:pPr>
            <w:r>
              <w:t>170</w:t>
            </w:r>
            <w:r w:rsidR="00E03F76">
              <w:t> %</w:t>
            </w:r>
          </w:p>
        </w:tc>
      </w:tr>
    </w:tbl>
    <w:p w:rsidR="00112BFD" w:rsidRDefault="000D58C4" w:rsidP="000D58C4">
      <w:pPr>
        <w:pStyle w:val="Source"/>
      </w:pPr>
      <w:r>
        <w:t xml:space="preserve">Source : </w:t>
      </w:r>
      <w:r w:rsidR="00112BFD">
        <w:t>www.radiofrancepub.com</w:t>
      </w:r>
    </w:p>
    <w:p w:rsidR="00112BFD" w:rsidRDefault="00112BFD" w:rsidP="00DE36D2">
      <w:pPr>
        <w:pStyle w:val="Annexe"/>
      </w:pPr>
      <w:r>
        <w:lastRenderedPageBreak/>
        <w:t xml:space="preserve">Le Vélo à Assistance </w:t>
      </w:r>
      <w:r w:rsidR="000D58C4">
        <w:t>Électrique</w:t>
      </w:r>
      <w:r>
        <w:t xml:space="preserve"> en entreprise </w:t>
      </w:r>
    </w:p>
    <w:p w:rsidR="00112BFD" w:rsidRPr="000D58C4" w:rsidRDefault="00112BFD" w:rsidP="000D58C4">
      <w:pPr>
        <w:pStyle w:val="Normalavecespaceavant"/>
        <w:rPr>
          <w:b/>
        </w:rPr>
      </w:pPr>
      <w:r w:rsidRPr="000D58C4">
        <w:rPr>
          <w:b/>
        </w:rPr>
        <w:t xml:space="preserve">Le </w:t>
      </w:r>
      <w:r w:rsidR="00D222E5">
        <w:rPr>
          <w:b/>
        </w:rPr>
        <w:t>VAE</w:t>
      </w:r>
      <w:r w:rsidRPr="000D58C4">
        <w:rPr>
          <w:b/>
        </w:rPr>
        <w:t>, un moyen de déplacement économique</w:t>
      </w:r>
    </w:p>
    <w:p w:rsidR="00112BFD" w:rsidRDefault="00112BFD">
      <w:r>
        <w:t>[…]</w:t>
      </w:r>
      <w:r w:rsidR="00B35EB4">
        <w:t xml:space="preserve"> </w:t>
      </w:r>
      <w:r>
        <w:t xml:space="preserve">Le VAE a tout pour plaire : il permet de bénéficier de la puissance d’une motorisation électrique pour assister les utilisateurs de cycles sur des longs parcours en vélo, pouvant aller jusqu’à plus de </w:t>
      </w:r>
      <w:smartTag w:uri="urn:schemas-microsoft-com:office:smarttags" w:element="metricconverter">
        <w:smartTagPr>
          <w:attr w:name="ProductID" w:val="30 kilom￨tres"/>
        </w:smartTagPr>
        <w:r>
          <w:t>30 kilomètres</w:t>
        </w:r>
      </w:smartTag>
      <w:r>
        <w:t>, tout en leur permettant de conserver la liberté d’un vélo classique avec l’accès aux pistes cyclables, couloirs de bus partagés et contresens cyclables, et d’éviter les embouteillages en ville. […]</w:t>
      </w:r>
    </w:p>
    <w:p w:rsidR="00112BFD" w:rsidRPr="000D58C4" w:rsidRDefault="00112BFD" w:rsidP="000D58C4">
      <w:pPr>
        <w:pStyle w:val="Normalavecespaceavant"/>
        <w:rPr>
          <w:b/>
        </w:rPr>
      </w:pPr>
      <w:r w:rsidRPr="000D58C4">
        <w:rPr>
          <w:b/>
        </w:rPr>
        <w:t>Le VAE comme mode de déplacement professionnel</w:t>
      </w:r>
    </w:p>
    <w:p w:rsidR="00112BFD" w:rsidRDefault="00112BFD">
      <w:r>
        <w:t>Le VAE vient aussi se substituer dans les flottes des collectivités et entreprises à d’autres modes de transport</w:t>
      </w:r>
      <w:r w:rsidR="00DD0AFC">
        <w:t>,</w:t>
      </w:r>
      <w:r>
        <w:t xml:space="preserve"> que ce soit le vélo, qui restait peu utilisé en entreprise, </w:t>
      </w:r>
      <w:r w:rsidR="00DD0AFC">
        <w:t>ou,</w:t>
      </w:r>
      <w:r>
        <w:t xml:space="preserve"> surtout</w:t>
      </w:r>
      <w:r w:rsidR="00DD0AFC">
        <w:t>,</w:t>
      </w:r>
      <w:r>
        <w:t xml:space="preserve"> l’automobile et l’utilitaire. Il est une solution pertinente pour les entreprises et collectivités qui souhaitent rationaliser leur flotte de voitures professionnelles et </w:t>
      </w:r>
      <w:r w:rsidR="00D222E5">
        <w:t>son</w:t>
      </w:r>
      <w:r>
        <w:t xml:space="preserve"> coût. L’achat de VAE s’intègre généralement au sein de</w:t>
      </w:r>
      <w:r w:rsidR="00016F80">
        <w:t>s</w:t>
      </w:r>
      <w:r>
        <w:t xml:space="preserve"> </w:t>
      </w:r>
      <w:r w:rsidRPr="00962B76">
        <w:t>PDE</w:t>
      </w:r>
      <w:r w:rsidR="00D222E5">
        <w:rPr>
          <w:rStyle w:val="Appelnotedebasdep"/>
        </w:rPr>
        <w:footnoteReference w:id="1"/>
      </w:r>
      <w:r w:rsidRPr="00962B76">
        <w:t xml:space="preserve"> qui bénéficient du financement de l’</w:t>
      </w:r>
      <w:r w:rsidR="00F03A3D" w:rsidRPr="00962B76">
        <w:t>ADEME</w:t>
      </w:r>
      <w:r w:rsidR="00F03A3D">
        <w:rPr>
          <w:rStyle w:val="Appelnotedebasdep"/>
        </w:rPr>
        <w:footnoteReference w:id="2"/>
      </w:r>
      <w:r w:rsidR="00EF47D0">
        <w:t>,</w:t>
      </w:r>
      <w:r>
        <w:t xml:space="preserve"> et certaines collectivités</w:t>
      </w:r>
      <w:r w:rsidR="00EF47D0">
        <w:t>,</w:t>
      </w:r>
      <w:r>
        <w:t xml:space="preserve"> comme </w:t>
      </w:r>
      <w:r w:rsidRPr="000D58C4">
        <w:t>la ville de Paris</w:t>
      </w:r>
      <w:r w:rsidR="00EF47D0">
        <w:t>,</w:t>
      </w:r>
      <w:r>
        <w:t xml:space="preserve"> étendent leur subvention grand public aux professionnels pour l’acquisition d’une dizaine de VAE.</w:t>
      </w:r>
    </w:p>
    <w:p w:rsidR="00DE36D2" w:rsidRDefault="00112BFD">
      <w:r>
        <w:t>L’utilisation pour les trajets domicile-travail ou intersites est la plus courante</w:t>
      </w:r>
      <w:r w:rsidR="00E708D2">
        <w:t xml:space="preserve"> […]</w:t>
      </w:r>
      <w:r>
        <w:t xml:space="preserve">. Le </w:t>
      </w:r>
      <w:r w:rsidR="00DD0AFC">
        <w:rPr>
          <w:rFonts w:cs="Arial"/>
          <w:color w:val="000000"/>
        </w:rPr>
        <w:t xml:space="preserve">Vélo à Assistance Électrique </w:t>
      </w:r>
      <w:r>
        <w:t>remplace ici avantageusement la voiture en permettant de réduire le temps perdu dans la congestion urbaine. Le VAE permet de réduire la taille de la flotte automobile et son coût, son coût annuel avoisinant les 1</w:t>
      </w:r>
      <w:r w:rsidR="00DD0AFC">
        <w:t> </w:t>
      </w:r>
      <w:r>
        <w:t>000</w:t>
      </w:r>
      <w:r w:rsidR="00DD0AFC">
        <w:t> </w:t>
      </w:r>
      <w:r>
        <w:t>€ pour un VAE de gamme supérieure, contre plus de 5</w:t>
      </w:r>
      <w:r w:rsidR="00DD0AFC">
        <w:t> </w:t>
      </w:r>
      <w:r>
        <w:t>000</w:t>
      </w:r>
      <w:r w:rsidR="00DD0AFC">
        <w:t> </w:t>
      </w:r>
      <w:r>
        <w:t>€, hors coût de carburant, pour une voiture thermique, avec pour conséquence la réduction d</w:t>
      </w:r>
      <w:r w:rsidR="00D222E5">
        <w:t>e la taille du parking,</w:t>
      </w:r>
      <w:r>
        <w:t xml:space="preserve"> un vélo occupant 10 fois moins d’espace qu’une voiture pour son stationnement. L’acquisition de VAE pour des déplacements professionnels et privés est source d’économies non négligeables de plusieurs dizaines de milliers d’euros pour une flotte d’une dizaine de cycles.</w:t>
      </w:r>
    </w:p>
    <w:p w:rsidR="00734706" w:rsidRPr="00E708D2" w:rsidRDefault="00734706" w:rsidP="00734706">
      <w:pPr>
        <w:pStyle w:val="Normalavecespaceavant"/>
        <w:rPr>
          <w:b/>
        </w:rPr>
      </w:pPr>
      <w:r w:rsidRPr="00E708D2">
        <w:rPr>
          <w:b/>
        </w:rPr>
        <w:t>Le VAE, un mode de déplacement sûr</w:t>
      </w:r>
    </w:p>
    <w:p w:rsidR="00734706" w:rsidRDefault="00734706" w:rsidP="00734706">
      <w:r>
        <w:t>Le VAE, à l’image du vélo classique, est un mode de déplacement sûr. Il ne représente que 4</w:t>
      </w:r>
      <w:r w:rsidR="00E03F76">
        <w:t> %</w:t>
      </w:r>
      <w:r>
        <w:t xml:space="preserve"> des accidents pour une part de 4</w:t>
      </w:r>
      <w:r w:rsidR="00E03F76">
        <w:t> %</w:t>
      </w:r>
      <w:r>
        <w:t xml:space="preserve"> des déplacements</w:t>
      </w:r>
      <w:r w:rsidR="00F8360B">
        <w:t xml:space="preserve"> […]</w:t>
      </w:r>
      <w:r>
        <w:t xml:space="preserve"> selon </w:t>
      </w:r>
      <w:smartTag w:uri="urn:schemas-microsoft-com:office:smarttags" w:element="PersonName">
        <w:smartTagPr>
          <w:attr w:name="ProductID" w:val="la S￩curit￩ Routi￨re."/>
        </w:smartTagPr>
        <w:r>
          <w:t>la Sécurité Routière.</w:t>
        </w:r>
      </w:smartTag>
      <w:r>
        <w:t xml:space="preserve"> L’augmentation du nombre de cyclistes et leur meilleure intégration dans l’espace urbain (pistes cyclables, couloirs de bus élargis, vigilance accrue de la part des automobilistes…) provoquent une baisse importante du nombre d’accidents impliquant un vélo. Cette faible part d’accidents concernant les cyclistes, et la faible gravité des accidents en vélo, </w:t>
      </w:r>
      <w:r w:rsidR="003E4417">
        <w:t xml:space="preserve">font que le VAE </w:t>
      </w:r>
      <w:r>
        <w:t>ne nécessite pas de contrat d’assurance spécifique, les dommages étant couverts par la seule assurance de responsabilité civile obligatoire pour tous. Concernant plus spécifiquement le VAE, le meilleur démarrage et le plus faible différentiel de vitesse par rapport à l’automobile permettent de mieux s’insérer dans la circulation automobile (25</w:t>
      </w:r>
      <w:r w:rsidR="003E4417">
        <w:t> </w:t>
      </w:r>
      <w:r>
        <w:t>km/h est proche de la vitesse des automobiles en milieu urbain) et de réagir plus rapidement en cas de potentiel danger.</w:t>
      </w:r>
    </w:p>
    <w:p w:rsidR="00112BFD" w:rsidRPr="000D58C4" w:rsidRDefault="00112BFD" w:rsidP="000D58C4">
      <w:pPr>
        <w:pStyle w:val="Normalavecespaceavant"/>
        <w:rPr>
          <w:b/>
        </w:rPr>
      </w:pPr>
      <w:r w:rsidRPr="000D58C4">
        <w:rPr>
          <w:b/>
        </w:rPr>
        <w:t>Le VAE, un outil de travail !</w:t>
      </w:r>
    </w:p>
    <w:p w:rsidR="000074A9" w:rsidRDefault="00112BFD">
      <w:r>
        <w:t>Le VAE est aussi une alternative pour les salariés et artisans effectuant des opérations de maintenance ou de contrôle. Ces employés passent parfois plus de temps en déplacement ou à la recherche d’une place de stationnement qu’en intervention, engendrant un tarif horaire élevé pour compenser la perte de temps de travail liée au déplacement. Le VAE augmente donc le nombre d’interventions au cours d’une journée et réduit le coût des interventions.</w:t>
      </w:r>
      <w:r w:rsidR="00B35EB4">
        <w:t xml:space="preserve"> </w:t>
      </w:r>
      <w:r>
        <w:t>[…]</w:t>
      </w:r>
    </w:p>
    <w:p w:rsidR="00DE36D2" w:rsidRDefault="005A59C5" w:rsidP="005A59C5">
      <w:pPr>
        <w:pStyle w:val="Source"/>
      </w:pPr>
      <w:r>
        <w:t>Source </w:t>
      </w:r>
      <w:r w:rsidR="00D01286">
        <w:t xml:space="preserve">: </w:t>
      </w:r>
      <w:r w:rsidR="00E46B1B">
        <w:t>www.france-mobilite-</w:t>
      </w:r>
      <w:r w:rsidR="00E51888" w:rsidRPr="00F8360B">
        <w:t>electrique.org</w:t>
      </w:r>
    </w:p>
    <w:p w:rsidR="00112BFD" w:rsidRDefault="00F857CE" w:rsidP="00F857CE">
      <w:pPr>
        <w:pStyle w:val="Annexe"/>
      </w:pPr>
      <w:r>
        <w:br w:type="page"/>
      </w:r>
      <w:r w:rsidR="009E7905">
        <w:lastRenderedPageBreak/>
        <w:t xml:space="preserve">L’offre </w:t>
      </w:r>
      <w:r w:rsidR="00F8360B">
        <w:t xml:space="preserve">« Entreprises » </w:t>
      </w:r>
      <w:r w:rsidR="009E7905">
        <w:t>d’</w:t>
      </w:r>
      <w:proofErr w:type="spellStart"/>
      <w:r w:rsidR="009E7905">
        <w:t>Electrobike</w:t>
      </w:r>
      <w:proofErr w:type="spellEnd"/>
    </w:p>
    <w:p w:rsidR="00112BFD" w:rsidRPr="00962B76" w:rsidRDefault="00112BFD">
      <w:pPr>
        <w:rPr>
          <w:b/>
        </w:rPr>
      </w:pPr>
      <w:r w:rsidRPr="00962B76">
        <w:rPr>
          <w:b/>
        </w:rPr>
        <w:t>Quels usages pour les VAE</w:t>
      </w:r>
      <w:r w:rsidR="00962B76" w:rsidRPr="00962B76">
        <w:rPr>
          <w:b/>
        </w:rPr>
        <w:t> </w:t>
      </w:r>
      <w:r w:rsidRPr="00962B76">
        <w:rPr>
          <w:b/>
        </w:rPr>
        <w:t>?</w:t>
      </w:r>
    </w:p>
    <w:p w:rsidR="00112BFD" w:rsidRPr="00962B76" w:rsidRDefault="00D01286" w:rsidP="00962B76">
      <w:pPr>
        <w:pStyle w:val="Listepuces"/>
        <w:spacing w:before="120" w:after="120"/>
        <w:ind w:left="357" w:hanging="357"/>
        <w:rPr>
          <w:b/>
        </w:rPr>
      </w:pPr>
      <w:r>
        <w:rPr>
          <w:b/>
        </w:rPr>
        <w:t>Besoin de déplacement</w:t>
      </w:r>
    </w:p>
    <w:p w:rsidR="00962B76" w:rsidRDefault="009E7905" w:rsidP="00EF47D0">
      <w:r>
        <w:t xml:space="preserve">[…] </w:t>
      </w:r>
      <w:r w:rsidR="00112BFD">
        <w:t>Développer vos moyens de transport sera source de gain de temps et d'argent tout en procurant une image positive et un confort de déplacement. Plusieurs constats ont été fait</w:t>
      </w:r>
      <w:r w:rsidR="00D01286">
        <w:t>s</w:t>
      </w:r>
      <w:r w:rsidR="00112BFD">
        <w:t xml:space="preserve"> suite à l'implantation de VAE dans des </w:t>
      </w:r>
      <w:r w:rsidR="003E4417">
        <w:t xml:space="preserve">entreprises </w:t>
      </w:r>
      <w:r w:rsidR="00112BFD">
        <w:t xml:space="preserve">ou </w:t>
      </w:r>
      <w:r w:rsidR="003E4417">
        <w:t>collectivités </w:t>
      </w:r>
      <w:r w:rsidR="00D01286">
        <w:t>:</w:t>
      </w:r>
    </w:p>
    <w:p w:rsidR="009E7905" w:rsidRDefault="009E7905" w:rsidP="00EF47D0">
      <w:pPr>
        <w:sectPr w:rsidR="009E7905">
          <w:pgSz w:w="11906" w:h="16838"/>
          <w:pgMar w:top="1417" w:right="1417" w:bottom="1417" w:left="1417" w:header="708" w:footer="708" w:gutter="0"/>
          <w:cols w:space="708"/>
          <w:docGrid w:linePitch="360"/>
        </w:sectPr>
      </w:pPr>
    </w:p>
    <w:p w:rsidR="00D01286" w:rsidRDefault="00D01286" w:rsidP="009E7905">
      <w:pPr>
        <w:pStyle w:val="Listepuces2"/>
        <w:widowControl w:val="0"/>
      </w:pPr>
      <w:r>
        <w:lastRenderedPageBreak/>
        <w:t>r</w:t>
      </w:r>
      <w:r w:rsidR="00112BFD">
        <w:t>éduction des émissions de C</w:t>
      </w:r>
      <w:r w:rsidR="00D222E5">
        <w:t>o</w:t>
      </w:r>
      <w:r w:rsidR="009E7905">
        <w:t>²</w:t>
      </w:r>
      <w:r w:rsidR="00112BFD">
        <w:t>,</w:t>
      </w:r>
    </w:p>
    <w:p w:rsidR="00D01286" w:rsidRDefault="00112BFD" w:rsidP="009E7905">
      <w:pPr>
        <w:pStyle w:val="Listepuces2"/>
        <w:widowControl w:val="0"/>
      </w:pPr>
      <w:r>
        <w:t>motivation du personnel autour d’un projet commun,</w:t>
      </w:r>
    </w:p>
    <w:p w:rsidR="00D01286" w:rsidRDefault="00112BFD" w:rsidP="009E7905">
      <w:pPr>
        <w:pStyle w:val="Listepuces2"/>
        <w:widowControl w:val="0"/>
      </w:pPr>
      <w:r>
        <w:t>amélioration des comportements et de la forme physique des utilisateurs,</w:t>
      </w:r>
    </w:p>
    <w:p w:rsidR="00D01286" w:rsidRDefault="00112BFD" w:rsidP="009E7905">
      <w:pPr>
        <w:pStyle w:val="Listepuces2"/>
        <w:widowControl w:val="0"/>
      </w:pPr>
      <w:r>
        <w:t>réduction de l’absentéisme,</w:t>
      </w:r>
    </w:p>
    <w:p w:rsidR="00D01286" w:rsidRDefault="00112BFD" w:rsidP="009E7905">
      <w:pPr>
        <w:pStyle w:val="Listepuces2"/>
        <w:widowControl w:val="0"/>
      </w:pPr>
      <w:r>
        <w:lastRenderedPageBreak/>
        <w:t>réduction des coûts (prime de transport),</w:t>
      </w:r>
    </w:p>
    <w:p w:rsidR="00962B76" w:rsidRDefault="00112BFD" w:rsidP="009E7905">
      <w:pPr>
        <w:pStyle w:val="Listepuces2"/>
        <w:widowControl w:val="0"/>
      </w:pPr>
      <w:r>
        <w:t>amélioration des conditions de circulation au sein de l’agglomération</w:t>
      </w:r>
      <w:r w:rsidR="00D01286">
        <w:t>,</w:t>
      </w:r>
    </w:p>
    <w:p w:rsidR="00D222E5" w:rsidRPr="00D222E5" w:rsidRDefault="00D01286" w:rsidP="009E7905">
      <w:pPr>
        <w:pStyle w:val="Listepuces2"/>
        <w:widowControl w:val="0"/>
        <w:rPr>
          <w:b/>
        </w:rPr>
      </w:pPr>
      <w:r>
        <w:t>r</w:t>
      </w:r>
      <w:r w:rsidR="00112BFD">
        <w:t>écupération d’espace de statio</w:t>
      </w:r>
      <w:r w:rsidR="00D222E5">
        <w:t>nnement (coût du m² élevé)</w:t>
      </w:r>
      <w:r w:rsidR="00EF47D0">
        <w:t>,</w:t>
      </w:r>
    </w:p>
    <w:p w:rsidR="00112BFD" w:rsidRPr="00962B76" w:rsidRDefault="009E7905" w:rsidP="009E7905">
      <w:pPr>
        <w:pStyle w:val="Listepuces2"/>
        <w:widowControl w:val="0"/>
        <w:rPr>
          <w:b/>
        </w:rPr>
      </w:pPr>
      <w:r>
        <w:t>etc.</w:t>
      </w:r>
    </w:p>
    <w:p w:rsidR="009E7905" w:rsidRDefault="009E7905" w:rsidP="009E7905">
      <w:pPr>
        <w:pStyle w:val="Listepuces"/>
        <w:widowControl w:val="0"/>
        <w:spacing w:before="120" w:after="120"/>
        <w:ind w:left="357" w:hanging="357"/>
        <w:rPr>
          <w:b/>
        </w:rPr>
        <w:sectPr w:rsidR="009E7905" w:rsidSect="009E7905">
          <w:type w:val="continuous"/>
          <w:pgSz w:w="11906" w:h="16838"/>
          <w:pgMar w:top="1417" w:right="1417" w:bottom="1417" w:left="1417" w:header="708" w:footer="708" w:gutter="0"/>
          <w:cols w:num="2" w:space="397"/>
          <w:docGrid w:linePitch="360"/>
        </w:sectPr>
      </w:pPr>
    </w:p>
    <w:p w:rsidR="00D01286" w:rsidRPr="00962B76" w:rsidRDefault="00D01286" w:rsidP="00D222E5">
      <w:pPr>
        <w:pStyle w:val="Listepuces"/>
        <w:spacing w:before="240" w:after="120"/>
        <w:ind w:left="357" w:hanging="357"/>
        <w:rPr>
          <w:b/>
        </w:rPr>
      </w:pPr>
      <w:r w:rsidRPr="00962B76">
        <w:rPr>
          <w:b/>
        </w:rPr>
        <w:lastRenderedPageBreak/>
        <w:t xml:space="preserve">Besoin de </w:t>
      </w:r>
      <w:r>
        <w:rPr>
          <w:b/>
        </w:rPr>
        <w:t>visibilité</w:t>
      </w:r>
    </w:p>
    <w:p w:rsidR="00962B76" w:rsidRDefault="00112BFD">
      <w:r>
        <w:t>Le VAE est un support de communication très pratique en ville, accessible et efficace. Il permet de cibler un</w:t>
      </w:r>
      <w:r w:rsidR="009E7905">
        <w:t>e zone, une population ou un évé</w:t>
      </w:r>
      <w:r>
        <w:t>nement précis si</w:t>
      </w:r>
      <w:r w:rsidR="00962B76">
        <w:t>mplement et à très faible coût.</w:t>
      </w:r>
    </w:p>
    <w:p w:rsidR="00112BFD" w:rsidRDefault="00112BFD" w:rsidP="00D01286">
      <w:pPr>
        <w:pStyle w:val="Normalavecespaceavant"/>
      </w:pPr>
      <w:r>
        <w:t>Plusieurs points favorise</w:t>
      </w:r>
      <w:r w:rsidR="00D01286">
        <w:t>nt la communication sur un VAE :</w:t>
      </w:r>
    </w:p>
    <w:p w:rsidR="009E7905" w:rsidRDefault="009E7905" w:rsidP="00D01286">
      <w:pPr>
        <w:pStyle w:val="Listepuces2"/>
        <w:sectPr w:rsidR="009E7905" w:rsidSect="009E7905">
          <w:type w:val="continuous"/>
          <w:pgSz w:w="11906" w:h="16838"/>
          <w:pgMar w:top="1417" w:right="1417" w:bottom="1417" w:left="1417" w:header="708" w:footer="708" w:gutter="0"/>
          <w:cols w:space="708"/>
          <w:docGrid w:linePitch="360"/>
        </w:sectPr>
      </w:pPr>
    </w:p>
    <w:p w:rsidR="00112BFD" w:rsidRDefault="00D01286" w:rsidP="00D01286">
      <w:pPr>
        <w:pStyle w:val="Listepuces2"/>
      </w:pPr>
      <w:r>
        <w:lastRenderedPageBreak/>
        <w:t>s</w:t>
      </w:r>
      <w:r w:rsidR="00112BFD">
        <w:t xml:space="preserve">urface </w:t>
      </w:r>
      <w:proofErr w:type="spellStart"/>
      <w:r w:rsidR="00112BFD">
        <w:t>exposable</w:t>
      </w:r>
      <w:proofErr w:type="spellEnd"/>
      <w:r w:rsidR="00112BFD">
        <w:t xml:space="preserve"> </w:t>
      </w:r>
      <w:r w:rsidR="00016F80">
        <w:t>possible sur certains modèles</w:t>
      </w:r>
      <w:r w:rsidR="009E7905">
        <w:t>,</w:t>
      </w:r>
    </w:p>
    <w:p w:rsidR="00112BFD" w:rsidRDefault="00D01286" w:rsidP="00D01286">
      <w:pPr>
        <w:pStyle w:val="Listepuces2"/>
      </w:pPr>
      <w:r>
        <w:t>a</w:t>
      </w:r>
      <w:r w:rsidR="00112BFD">
        <w:t xml:space="preserve">isance à circuler et </w:t>
      </w:r>
      <w:r w:rsidR="00EF47D0">
        <w:t xml:space="preserve">à </w:t>
      </w:r>
      <w:r w:rsidR="003E4417">
        <w:t xml:space="preserve">se </w:t>
      </w:r>
      <w:r w:rsidR="00112BFD">
        <w:t>garer partout (voies piétonnes accessibles et parking libre)</w:t>
      </w:r>
      <w:r w:rsidR="009E7905">
        <w:t>,</w:t>
      </w:r>
    </w:p>
    <w:p w:rsidR="00112BFD" w:rsidRDefault="00D01286" w:rsidP="00D01286">
      <w:pPr>
        <w:pStyle w:val="Listepuces2"/>
      </w:pPr>
      <w:r>
        <w:lastRenderedPageBreak/>
        <w:t>simplicité</w:t>
      </w:r>
      <w:r w:rsidR="00112BFD">
        <w:t xml:space="preserve"> de circulation, pouvant rouler au pas sans effort</w:t>
      </w:r>
      <w:r w:rsidR="009E7905">
        <w:t>,</w:t>
      </w:r>
    </w:p>
    <w:p w:rsidR="00112BFD" w:rsidRDefault="00D01286" w:rsidP="00D01286">
      <w:pPr>
        <w:pStyle w:val="Listepuces2"/>
      </w:pPr>
      <w:r>
        <w:t>n</w:t>
      </w:r>
      <w:r w:rsidR="00112BFD">
        <w:t xml:space="preserve">ouveauté technologique du produit </w:t>
      </w:r>
      <w:r w:rsidR="00D222E5">
        <w:t xml:space="preserve">qui </w:t>
      </w:r>
      <w:r w:rsidR="00112BFD">
        <w:t xml:space="preserve">attire le regard et </w:t>
      </w:r>
      <w:r w:rsidR="00D222E5">
        <w:t xml:space="preserve">provoque </w:t>
      </w:r>
      <w:r w:rsidR="00112BFD">
        <w:t>la curiosité</w:t>
      </w:r>
      <w:r w:rsidR="009E7905">
        <w:t>,</w:t>
      </w:r>
    </w:p>
    <w:p w:rsidR="00112BFD" w:rsidRDefault="00D01286" w:rsidP="00D01286">
      <w:pPr>
        <w:pStyle w:val="Listepuces2"/>
      </w:pPr>
      <w:r>
        <w:t>p</w:t>
      </w:r>
      <w:r w:rsidR="00112BFD">
        <w:t>arc à vélos support de communication (d</w:t>
      </w:r>
      <w:r w:rsidR="00962B76">
        <w:t>rapeau, affichage etc.)</w:t>
      </w:r>
      <w:r w:rsidR="009E7905">
        <w:t>.</w:t>
      </w:r>
    </w:p>
    <w:p w:rsidR="009E7905" w:rsidRDefault="009E7905" w:rsidP="00962B76">
      <w:pPr>
        <w:pStyle w:val="Normalavecespaceavant"/>
        <w:rPr>
          <w:b/>
          <w:bCs/>
        </w:rPr>
        <w:sectPr w:rsidR="009E7905" w:rsidSect="009E7905">
          <w:type w:val="continuous"/>
          <w:pgSz w:w="11906" w:h="16838"/>
          <w:pgMar w:top="1417" w:right="1417" w:bottom="1417" w:left="1417" w:header="708" w:footer="708" w:gutter="0"/>
          <w:cols w:num="2" w:space="397"/>
          <w:docGrid w:linePitch="360"/>
        </w:sectPr>
      </w:pPr>
    </w:p>
    <w:p w:rsidR="00112BFD" w:rsidRPr="00962B76" w:rsidRDefault="00112BFD" w:rsidP="00962B76">
      <w:pPr>
        <w:pStyle w:val="Normalavecespaceavant"/>
        <w:rPr>
          <w:b/>
          <w:bCs/>
        </w:rPr>
      </w:pPr>
      <w:r w:rsidRPr="00962B76">
        <w:rPr>
          <w:b/>
          <w:bCs/>
        </w:rPr>
        <w:lastRenderedPageBreak/>
        <w:t>Services proposés :</w:t>
      </w:r>
    </w:p>
    <w:p w:rsidR="00112BFD" w:rsidRPr="00962B76" w:rsidRDefault="00112BFD" w:rsidP="00962B76">
      <w:pPr>
        <w:pStyle w:val="Listepuces"/>
        <w:spacing w:before="120" w:after="120"/>
        <w:ind w:left="357" w:hanging="357"/>
        <w:rPr>
          <w:b/>
        </w:rPr>
      </w:pPr>
      <w:r w:rsidRPr="00962B76">
        <w:rPr>
          <w:b/>
        </w:rPr>
        <w:t>L’acquisition du parc</w:t>
      </w:r>
      <w:r w:rsidR="00D01286">
        <w:rPr>
          <w:b/>
        </w:rPr>
        <w:t> </w:t>
      </w:r>
      <w:r w:rsidRPr="00962B76">
        <w:rPr>
          <w:b/>
        </w:rPr>
        <w:t>: Personnalisez votre flotte</w:t>
      </w:r>
    </w:p>
    <w:p w:rsidR="00962B76" w:rsidRDefault="00112BFD">
      <w:r>
        <w:t>Acquérir des VAE vous permettra de choisir un ou plusieurs modèles parmi plus d’une centaine de produits qui répo</w:t>
      </w:r>
      <w:r w:rsidR="00962B76">
        <w:t>ndront au mieux à vos attentes.</w:t>
      </w:r>
    </w:p>
    <w:p w:rsidR="00112BFD" w:rsidRDefault="00112BFD">
      <w:r>
        <w:t>Une présélection de 5 produits vous sera proposée, entre 750</w:t>
      </w:r>
      <w:r w:rsidR="00D01286">
        <w:t> </w:t>
      </w:r>
      <w:r>
        <w:t>€ HT et 1</w:t>
      </w:r>
      <w:r w:rsidR="003E4417">
        <w:t> </w:t>
      </w:r>
      <w:r>
        <w:t>450</w:t>
      </w:r>
      <w:r w:rsidR="00D01286">
        <w:t> </w:t>
      </w:r>
      <w:r>
        <w:t>€ HT (hors remises).</w:t>
      </w:r>
    </w:p>
    <w:p w:rsidR="00112BFD" w:rsidRPr="00962B76" w:rsidRDefault="00112BFD" w:rsidP="00962B76">
      <w:pPr>
        <w:pStyle w:val="Listepuces"/>
        <w:spacing w:before="120" w:after="120"/>
        <w:ind w:left="357" w:hanging="357"/>
        <w:rPr>
          <w:b/>
        </w:rPr>
      </w:pPr>
      <w:r w:rsidRPr="00962B76">
        <w:rPr>
          <w:b/>
        </w:rPr>
        <w:t xml:space="preserve">La location du parc : Planifiez vos besoins </w:t>
      </w:r>
    </w:p>
    <w:p w:rsidR="00112BFD" w:rsidRDefault="00112BFD">
      <w:pPr>
        <w:rPr>
          <w:u w:val="single"/>
        </w:rPr>
      </w:pPr>
      <w:r>
        <w:t xml:space="preserve">Louer les VAE vous permettra d’en profiter en fonction de votre activité et </w:t>
      </w:r>
      <w:r w:rsidR="00D01286">
        <w:t xml:space="preserve">de </w:t>
      </w:r>
      <w:r>
        <w:t xml:space="preserve">vos besoins, </w:t>
      </w:r>
      <w:r w:rsidR="00D01286">
        <w:t>et de</w:t>
      </w:r>
      <w:r>
        <w:t xml:space="preserve"> </w:t>
      </w:r>
      <w:r w:rsidR="009E7905">
        <w:t>renouveler</w:t>
      </w:r>
      <w:r>
        <w:t xml:space="preserve"> la flotte régulièrement. La location est </w:t>
      </w:r>
      <w:r w:rsidR="00D01286">
        <w:t>possible</w:t>
      </w:r>
      <w:r>
        <w:t xml:space="preserve"> à l’unité et au trimestre (tarif dégressif).</w:t>
      </w:r>
    </w:p>
    <w:p w:rsidR="00F8360B" w:rsidRDefault="0087277E" w:rsidP="0087277E">
      <w:pPr>
        <w:pStyle w:val="Source"/>
      </w:pPr>
      <w:r>
        <w:t>Source : site Internet d’</w:t>
      </w:r>
      <w:proofErr w:type="spellStart"/>
      <w:r>
        <w:t>Electrobike</w:t>
      </w:r>
      <w:proofErr w:type="spellEnd"/>
    </w:p>
    <w:p w:rsidR="00F857CE" w:rsidRDefault="00F857CE" w:rsidP="00F857CE">
      <w:pPr>
        <w:pStyle w:val="Annexe"/>
      </w:pPr>
      <w:r>
        <w:t>Fiche produit du VAE SX Matra</w:t>
      </w:r>
    </w:p>
    <w:tbl>
      <w:tblPr>
        <w:tblStyle w:val="Grilledutableau"/>
        <w:tblW w:w="5000" w:type="pct"/>
        <w:jc w:val="center"/>
        <w:tblLook w:val="01E0"/>
      </w:tblPr>
      <w:tblGrid>
        <w:gridCol w:w="2808"/>
        <w:gridCol w:w="3060"/>
        <w:gridCol w:w="3420"/>
      </w:tblGrid>
      <w:tr w:rsidR="00F857CE" w:rsidTr="00286B15">
        <w:trPr>
          <w:jc w:val="center"/>
        </w:trPr>
        <w:tc>
          <w:tcPr>
            <w:tcW w:w="2808" w:type="dxa"/>
            <w:vMerge w:val="restart"/>
            <w:shd w:val="clear" w:color="auto" w:fill="auto"/>
            <w:vAlign w:val="center"/>
          </w:tcPr>
          <w:p w:rsidR="00F857CE" w:rsidRDefault="005A5C36" w:rsidP="00286B15">
            <w:r>
              <w:rPr>
                <w:noProof/>
              </w:rPr>
              <w:drawing>
                <wp:inline distT="0" distB="0" distL="0" distR="0">
                  <wp:extent cx="1600200" cy="1076325"/>
                  <wp:effectExtent l="19050" t="0" r="0" b="0"/>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2" cstate="print"/>
                          <a:srcRect r="46582"/>
                          <a:stretch>
                            <a:fillRect/>
                          </a:stretch>
                        </pic:blipFill>
                        <pic:spPr bwMode="auto">
                          <a:xfrm>
                            <a:off x="0" y="0"/>
                            <a:ext cx="1600200" cy="1076325"/>
                          </a:xfrm>
                          <a:prstGeom prst="rect">
                            <a:avLst/>
                          </a:prstGeom>
                          <a:noFill/>
                          <a:ln w="9525">
                            <a:noFill/>
                            <a:miter lim="800000"/>
                            <a:headEnd/>
                            <a:tailEnd/>
                          </a:ln>
                        </pic:spPr>
                      </pic:pic>
                    </a:graphicData>
                  </a:graphic>
                </wp:inline>
              </w:drawing>
            </w:r>
          </w:p>
        </w:tc>
        <w:tc>
          <w:tcPr>
            <w:tcW w:w="6480" w:type="dxa"/>
            <w:gridSpan w:val="2"/>
            <w:tcBorders>
              <w:bottom w:val="nil"/>
            </w:tcBorders>
          </w:tcPr>
          <w:p w:rsidR="00F857CE" w:rsidRPr="00650817" w:rsidRDefault="00F857CE" w:rsidP="00F857CE">
            <w:pPr>
              <w:spacing w:before="60" w:after="60"/>
              <w:jc w:val="center"/>
              <w:rPr>
                <w:b/>
              </w:rPr>
            </w:pPr>
            <w:r w:rsidRPr="00650817">
              <w:rPr>
                <w:b/>
              </w:rPr>
              <w:t>SX le polyvalent</w:t>
            </w:r>
          </w:p>
        </w:tc>
      </w:tr>
      <w:tr w:rsidR="00F857CE" w:rsidTr="00286B15">
        <w:trPr>
          <w:jc w:val="center"/>
        </w:trPr>
        <w:tc>
          <w:tcPr>
            <w:tcW w:w="2808" w:type="dxa"/>
            <w:vMerge/>
          </w:tcPr>
          <w:p w:rsidR="00F857CE" w:rsidRDefault="00F857CE" w:rsidP="00286B15"/>
        </w:tc>
        <w:tc>
          <w:tcPr>
            <w:tcW w:w="6480" w:type="dxa"/>
            <w:gridSpan w:val="2"/>
            <w:tcBorders>
              <w:top w:val="nil"/>
              <w:bottom w:val="nil"/>
            </w:tcBorders>
          </w:tcPr>
          <w:p w:rsidR="00F857CE" w:rsidRPr="00650817" w:rsidRDefault="00F857CE" w:rsidP="00286B15">
            <w:pPr>
              <w:spacing w:before="120" w:after="120"/>
              <w:rPr>
                <w:i/>
              </w:rPr>
            </w:pPr>
            <w:r w:rsidRPr="00650817">
              <w:rPr>
                <w:i/>
              </w:rPr>
              <w:t>Matra SX est un VAE qui allie confort, praticité et esthétique, en ville la semaine et à la campagne le week-end. Excellent rapport qualité / prix.</w:t>
            </w:r>
          </w:p>
        </w:tc>
      </w:tr>
      <w:tr w:rsidR="00F857CE" w:rsidTr="00286B15">
        <w:trPr>
          <w:trHeight w:val="44"/>
          <w:jc w:val="center"/>
        </w:trPr>
        <w:tc>
          <w:tcPr>
            <w:tcW w:w="2808" w:type="dxa"/>
            <w:vMerge/>
          </w:tcPr>
          <w:p w:rsidR="00F857CE" w:rsidRDefault="00F857CE" w:rsidP="00286B15"/>
        </w:tc>
        <w:tc>
          <w:tcPr>
            <w:tcW w:w="3060" w:type="dxa"/>
            <w:tcBorders>
              <w:top w:val="nil"/>
              <w:bottom w:val="nil"/>
              <w:right w:val="nil"/>
            </w:tcBorders>
            <w:tcMar>
              <w:top w:w="0" w:type="dxa"/>
              <w:bottom w:w="0" w:type="dxa"/>
            </w:tcMar>
          </w:tcPr>
          <w:p w:rsidR="00F857CE" w:rsidRDefault="00F857CE" w:rsidP="00286B15">
            <w:pPr>
              <w:pStyle w:val="Listepuces"/>
            </w:pPr>
            <w:r>
              <w:t>Tailles : S / L</w:t>
            </w:r>
          </w:p>
        </w:tc>
        <w:tc>
          <w:tcPr>
            <w:tcW w:w="3420" w:type="dxa"/>
            <w:tcBorders>
              <w:top w:val="nil"/>
              <w:left w:val="nil"/>
              <w:bottom w:val="nil"/>
            </w:tcBorders>
          </w:tcPr>
          <w:p w:rsidR="00F857CE" w:rsidRDefault="00F857CE" w:rsidP="00286B15">
            <w:pPr>
              <w:pStyle w:val="Listepuces"/>
            </w:pPr>
            <w:r>
              <w:t>Potence réglable</w:t>
            </w:r>
          </w:p>
        </w:tc>
      </w:tr>
      <w:tr w:rsidR="00F857CE" w:rsidTr="00286B15">
        <w:trPr>
          <w:trHeight w:val="70"/>
          <w:jc w:val="center"/>
        </w:trPr>
        <w:tc>
          <w:tcPr>
            <w:tcW w:w="2808" w:type="dxa"/>
            <w:vMerge/>
          </w:tcPr>
          <w:p w:rsidR="00F857CE" w:rsidRDefault="00F857CE" w:rsidP="00286B15"/>
        </w:tc>
        <w:tc>
          <w:tcPr>
            <w:tcW w:w="3060" w:type="dxa"/>
            <w:tcBorders>
              <w:top w:val="nil"/>
              <w:bottom w:val="nil"/>
              <w:right w:val="nil"/>
            </w:tcBorders>
            <w:tcMar>
              <w:top w:w="0" w:type="dxa"/>
              <w:bottom w:w="0" w:type="dxa"/>
            </w:tcMar>
          </w:tcPr>
          <w:p w:rsidR="00F857CE" w:rsidRDefault="00F857CE" w:rsidP="00286B15">
            <w:pPr>
              <w:pStyle w:val="Listepuces"/>
            </w:pPr>
            <w:r>
              <w:t>Fourche suspendue</w:t>
            </w:r>
          </w:p>
        </w:tc>
        <w:tc>
          <w:tcPr>
            <w:tcW w:w="3420" w:type="dxa"/>
            <w:tcBorders>
              <w:top w:val="nil"/>
              <w:left w:val="nil"/>
              <w:bottom w:val="nil"/>
            </w:tcBorders>
          </w:tcPr>
          <w:p w:rsidR="00F857CE" w:rsidRDefault="00F857CE" w:rsidP="00286B15">
            <w:pPr>
              <w:pStyle w:val="Listepuces"/>
            </w:pPr>
            <w:r>
              <w:t>Béquille centrale double</w:t>
            </w:r>
          </w:p>
        </w:tc>
      </w:tr>
      <w:tr w:rsidR="00F857CE" w:rsidTr="00286B15">
        <w:trPr>
          <w:trHeight w:val="20"/>
          <w:jc w:val="center"/>
        </w:trPr>
        <w:tc>
          <w:tcPr>
            <w:tcW w:w="2808" w:type="dxa"/>
            <w:vMerge/>
            <w:shd w:val="clear" w:color="auto" w:fill="auto"/>
          </w:tcPr>
          <w:p w:rsidR="00F857CE" w:rsidRDefault="00F857CE" w:rsidP="00286B15"/>
        </w:tc>
        <w:tc>
          <w:tcPr>
            <w:tcW w:w="3060" w:type="dxa"/>
            <w:tcBorders>
              <w:top w:val="nil"/>
              <w:bottom w:val="single" w:sz="4" w:space="0" w:color="auto"/>
              <w:right w:val="nil"/>
            </w:tcBorders>
            <w:tcMar>
              <w:top w:w="0" w:type="dxa"/>
              <w:bottom w:w="0" w:type="dxa"/>
            </w:tcMar>
          </w:tcPr>
          <w:p w:rsidR="00F857CE" w:rsidRDefault="00F857CE" w:rsidP="00286B15">
            <w:pPr>
              <w:pStyle w:val="Listepuces"/>
            </w:pPr>
            <w:r>
              <w:t>Selle à mémoire de forme</w:t>
            </w:r>
          </w:p>
        </w:tc>
        <w:tc>
          <w:tcPr>
            <w:tcW w:w="3420" w:type="dxa"/>
            <w:tcBorders>
              <w:top w:val="nil"/>
              <w:left w:val="nil"/>
              <w:bottom w:val="single" w:sz="4" w:space="0" w:color="auto"/>
            </w:tcBorders>
          </w:tcPr>
          <w:p w:rsidR="00F857CE" w:rsidRDefault="00F857CE" w:rsidP="00286B15">
            <w:pPr>
              <w:pStyle w:val="Listepuces"/>
            </w:pPr>
            <w:r>
              <w:t>Assistance à capteur de rotation</w:t>
            </w:r>
          </w:p>
        </w:tc>
      </w:tr>
    </w:tbl>
    <w:p w:rsidR="00F857CE" w:rsidRPr="00F857CE" w:rsidRDefault="00F857CE" w:rsidP="00F857CE">
      <w:pPr>
        <w:pStyle w:val="Source"/>
      </w:pPr>
      <w:r w:rsidRPr="00F857CE">
        <w:t>Source : catalogue vélos électriques Matra</w:t>
      </w:r>
    </w:p>
    <w:p w:rsidR="003D320E" w:rsidRDefault="00F8360B" w:rsidP="00F8360B">
      <w:pPr>
        <w:pStyle w:val="Titre"/>
      </w:pPr>
      <w:r w:rsidRPr="00F857CE">
        <w:br w:type="page"/>
      </w:r>
      <w:r w:rsidR="003D320E">
        <w:lastRenderedPageBreak/>
        <w:t>DEUXI</w:t>
      </w:r>
      <w:r w:rsidR="006221F9">
        <w:t>è</w:t>
      </w:r>
      <w:r w:rsidR="003D320E">
        <w:t>ME PARTIE : TCIN DESIGN</w:t>
      </w:r>
    </w:p>
    <w:p w:rsidR="003D320E" w:rsidRDefault="005A5C36" w:rsidP="003D320E">
      <w:pPr>
        <w:jc w:val="center"/>
      </w:pPr>
      <w:r>
        <w:rPr>
          <w:noProof/>
        </w:rPr>
        <w:drawing>
          <wp:inline distT="0" distB="0" distL="0" distR="0">
            <wp:extent cx="1066800" cy="1095375"/>
            <wp:effectExtent l="1905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1066800" cy="1095375"/>
                    </a:xfrm>
                    <a:prstGeom prst="rect">
                      <a:avLst/>
                    </a:prstGeom>
                    <a:noFill/>
                    <a:ln w="9525">
                      <a:noFill/>
                      <a:miter lim="800000"/>
                      <a:headEnd/>
                      <a:tailEnd/>
                    </a:ln>
                  </pic:spPr>
                </pic:pic>
              </a:graphicData>
            </a:graphic>
          </wp:inline>
        </w:drawing>
      </w:r>
      <w:r w:rsidR="008C0DE7">
        <w:t xml:space="preserve">            </w:t>
      </w:r>
      <w:r>
        <w:rPr>
          <w:noProof/>
        </w:rPr>
        <w:drawing>
          <wp:inline distT="0" distB="0" distL="0" distR="0">
            <wp:extent cx="1247775" cy="1076325"/>
            <wp:effectExtent l="19050" t="0" r="9525"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4" cstate="print"/>
                    <a:srcRect l="15190" r="19611"/>
                    <a:stretch>
                      <a:fillRect/>
                    </a:stretch>
                  </pic:blipFill>
                  <pic:spPr bwMode="auto">
                    <a:xfrm>
                      <a:off x="0" y="0"/>
                      <a:ext cx="1247775" cy="1076325"/>
                    </a:xfrm>
                    <a:prstGeom prst="rect">
                      <a:avLst/>
                    </a:prstGeom>
                    <a:noFill/>
                    <a:ln w="9525">
                      <a:noFill/>
                      <a:miter lim="800000"/>
                      <a:headEnd/>
                      <a:tailEnd/>
                    </a:ln>
                  </pic:spPr>
                </pic:pic>
              </a:graphicData>
            </a:graphic>
          </wp:inline>
        </w:drawing>
      </w:r>
    </w:p>
    <w:p w:rsidR="003D320E" w:rsidRDefault="003D320E" w:rsidP="003D320E">
      <w:pPr>
        <w:pStyle w:val="Normalavecespaceavant"/>
      </w:pPr>
      <w:r>
        <w:t>Créée en 1979, TCIN est une entreprise de découpe et de façonnage de tôle basée aux portes de Caen. Sous-traitante de l’industrie automobile, elle est touchée de plein fouet par la crise.</w:t>
      </w:r>
      <w:r w:rsidR="00C1138E">
        <w:t xml:space="preserve"> L’entreprise rebondit</w:t>
      </w:r>
      <w:r>
        <w:t xml:space="preserve"> en se diversifiant et en créant ses propres produits. </w:t>
      </w:r>
      <w:r w:rsidR="009A68D9">
        <w:t>Dans la confection d’objets de décoration, l</w:t>
      </w:r>
      <w:r>
        <w:t xml:space="preserve">e style « industriel », matérialisé par l’utilisation de métal ou de tôle, est en vogue. </w:t>
      </w:r>
      <w:r w:rsidR="00C1138E">
        <w:t xml:space="preserve">Le </w:t>
      </w:r>
      <w:r>
        <w:t xml:space="preserve">savoir-faire de l’entreprise l’incite à se positionner sur </w:t>
      </w:r>
      <w:r w:rsidR="00C1138E">
        <w:t>c</w:t>
      </w:r>
      <w:r>
        <w:t>e créneau et elle développe des gammes de produits dans les domaines de la décoration et de l’ameublement commercialisé</w:t>
      </w:r>
      <w:r w:rsidR="009A68D9">
        <w:t>e</w:t>
      </w:r>
      <w:r>
        <w:t xml:space="preserve">s sous la marque TCIN </w:t>
      </w:r>
      <w:r w:rsidR="00C1138E">
        <w:t>DESIGN</w:t>
      </w:r>
      <w:r>
        <w:t>.</w:t>
      </w:r>
    </w:p>
    <w:p w:rsidR="003D320E" w:rsidRDefault="003D320E" w:rsidP="003D320E">
      <w:pPr>
        <w:pStyle w:val="Normalavecespaceaprs"/>
        <w:spacing w:before="240"/>
      </w:pPr>
      <w:r>
        <w:t>Devant le succès des produits « </w:t>
      </w:r>
      <w:r w:rsidR="00C1138E">
        <w:t>design</w:t>
      </w:r>
      <w:r w:rsidR="00C1138E">
        <w:rPr>
          <w:rStyle w:val="Appelnotedebasdep"/>
        </w:rPr>
        <w:footnoteReference w:id="3"/>
      </w:r>
      <w:r w:rsidR="00C1138E">
        <w:t> </w:t>
      </w:r>
      <w:r>
        <w:t>», TCIN innove en créant</w:t>
      </w:r>
      <w:r w:rsidR="00016F80">
        <w:t>, « </w:t>
      </w:r>
      <w:proofErr w:type="spellStart"/>
      <w:r w:rsidR="00016F80">
        <w:t>Cultizen</w:t>
      </w:r>
      <w:proofErr w:type="spellEnd"/>
      <w:r w:rsidR="00016F80">
        <w:t> »,</w:t>
      </w:r>
      <w:r>
        <w:t xml:space="preserve"> des cadres végétaux sur support métal. Elle réalise un prototype qui reçoit un accueil favorable sur le marché de Noël de Caen. Confortée par ce succès, TCIN choisit de créer une gamme complète de cadres </w:t>
      </w:r>
      <w:proofErr w:type="spellStart"/>
      <w:r>
        <w:t>végétalisés</w:t>
      </w:r>
      <w:proofErr w:type="spellEnd"/>
      <w:r>
        <w:t>.</w:t>
      </w:r>
    </w:p>
    <w:p w:rsidR="003D320E" w:rsidRDefault="000B749F" w:rsidP="003D320E">
      <w:pPr>
        <w:pStyle w:val="Travailfaire"/>
      </w:pPr>
      <w:r>
        <w:t>Travail à faire (a</w:t>
      </w:r>
      <w:r w:rsidR="003D320E">
        <w:t>nnexes 1</w:t>
      </w:r>
      <w:r w:rsidR="00E93FF5">
        <w:t>2</w:t>
      </w:r>
      <w:r w:rsidR="003D320E">
        <w:t xml:space="preserve"> à 1</w:t>
      </w:r>
      <w:r w:rsidR="00E93FF5">
        <w:t>4</w:t>
      </w:r>
      <w:r w:rsidR="003D320E">
        <w:t>)</w:t>
      </w:r>
    </w:p>
    <w:p w:rsidR="003D320E" w:rsidRDefault="003D320E" w:rsidP="003D320E">
      <w:pPr>
        <w:pStyle w:val="Question2mepartie"/>
      </w:pPr>
      <w:r>
        <w:t xml:space="preserve">Justifiez le choix </w:t>
      </w:r>
      <w:r w:rsidR="000B749F">
        <w:t xml:space="preserve">fait par TCIN </w:t>
      </w:r>
      <w:r>
        <w:t>de proposer ce type de produits.</w:t>
      </w:r>
    </w:p>
    <w:p w:rsidR="003D320E" w:rsidRDefault="003555C8" w:rsidP="003D320E">
      <w:pPr>
        <w:pStyle w:val="Question2mepartie"/>
      </w:pPr>
      <w:r>
        <w:t>Calculez le nombre de produits</w:t>
      </w:r>
      <w:r w:rsidR="00016F80">
        <w:t xml:space="preserve"> de</w:t>
      </w:r>
      <w:r w:rsidR="003D320E">
        <w:t xml:space="preserve"> la gamme « cadres végétaux » de l’entreprise TCIN.</w:t>
      </w:r>
    </w:p>
    <w:p w:rsidR="003D320E" w:rsidRDefault="003D320E" w:rsidP="003D320E">
      <w:pPr>
        <w:pStyle w:val="Question2mepartie"/>
      </w:pPr>
      <w:r>
        <w:t>Présentez</w:t>
      </w:r>
      <w:r w:rsidR="009A68D9">
        <w:t>,</w:t>
      </w:r>
      <w:r>
        <w:t xml:space="preserve"> </w:t>
      </w:r>
      <w:r w:rsidR="009A68D9">
        <w:t xml:space="preserve">pour l’entreprise, </w:t>
      </w:r>
      <w:r>
        <w:t xml:space="preserve">les </w:t>
      </w:r>
      <w:r w:rsidR="009A68D9">
        <w:t>avantages</w:t>
      </w:r>
      <w:r>
        <w:t xml:space="preserve"> et les limites </w:t>
      </w:r>
      <w:r w:rsidR="009A68D9">
        <w:t>d’</w:t>
      </w:r>
      <w:r>
        <w:t xml:space="preserve">une </w:t>
      </w:r>
      <w:r w:rsidR="001773FA">
        <w:t>gamme</w:t>
      </w:r>
      <w:r w:rsidR="00016F80">
        <w:t xml:space="preserve"> aussi ample</w:t>
      </w:r>
      <w:r>
        <w:t>.</w:t>
      </w:r>
    </w:p>
    <w:p w:rsidR="003D320E" w:rsidRDefault="003D320E" w:rsidP="003D320E">
      <w:pPr>
        <w:pStyle w:val="Normalavecespaceaprs"/>
        <w:spacing w:before="240"/>
      </w:pPr>
      <w:r>
        <w:t>L’entreprise TCIN a tout d’abord commercialisé ses cadres par le biais d’un showroom</w:t>
      </w:r>
      <w:r>
        <w:rPr>
          <w:rStyle w:val="Appelnotedebasdep"/>
        </w:rPr>
        <w:footnoteReference w:id="4"/>
      </w:r>
      <w:r>
        <w:t xml:space="preserve"> installé près de son lieu de production. Elle envisage maintenant la création d’un site Internet marchand. Afin de faire connaître l’existence du showroom et du site Internet, l’insertion d’une publicité</w:t>
      </w:r>
      <w:r w:rsidR="001773FA">
        <w:t xml:space="preserve"> (</w:t>
      </w:r>
      <w:r w:rsidR="003555C8">
        <w:t xml:space="preserve">une </w:t>
      </w:r>
      <w:r w:rsidR="001773FA">
        <w:t xml:space="preserve">page </w:t>
      </w:r>
      <w:r w:rsidR="003555C8">
        <w:t>en couleurs</w:t>
      </w:r>
      <w:r w:rsidR="001773FA">
        <w:t>)</w:t>
      </w:r>
      <w:r>
        <w:t xml:space="preserve"> dans un magazine de décoration de la maison est prévue.</w:t>
      </w:r>
    </w:p>
    <w:p w:rsidR="003D320E" w:rsidRDefault="003D320E" w:rsidP="003D320E">
      <w:pPr>
        <w:pStyle w:val="Travailfaire"/>
      </w:pPr>
      <w:r>
        <w:t>Travail à faire</w:t>
      </w:r>
      <w:r w:rsidR="00F75EF2">
        <w:t xml:space="preserve"> </w:t>
      </w:r>
      <w:r w:rsidR="000B749F">
        <w:t>(a</w:t>
      </w:r>
      <w:r>
        <w:t>nnexes 1</w:t>
      </w:r>
      <w:r w:rsidR="00E93FF5">
        <w:t>5</w:t>
      </w:r>
      <w:r>
        <w:t xml:space="preserve"> et 1</w:t>
      </w:r>
      <w:r w:rsidR="00E93FF5">
        <w:t>6</w:t>
      </w:r>
      <w:r>
        <w:t>)</w:t>
      </w:r>
    </w:p>
    <w:p w:rsidR="003D320E" w:rsidRDefault="003D320E" w:rsidP="003D320E">
      <w:pPr>
        <w:pStyle w:val="Question2mepartie"/>
      </w:pPr>
      <w:r>
        <w:t>Identifiez</w:t>
      </w:r>
      <w:r w:rsidR="001773FA">
        <w:t xml:space="preserve">, pour l’entreprise, </w:t>
      </w:r>
      <w:r>
        <w:t xml:space="preserve">les </w:t>
      </w:r>
      <w:r w:rsidR="001773FA">
        <w:t>raisons du</w:t>
      </w:r>
      <w:r>
        <w:t xml:space="preserve"> choi</w:t>
      </w:r>
      <w:r w:rsidR="001773FA">
        <w:t>x d’</w:t>
      </w:r>
      <w:r>
        <w:t>une distribution par Internet.</w:t>
      </w:r>
    </w:p>
    <w:p w:rsidR="003D320E" w:rsidRDefault="003D320E" w:rsidP="003D320E">
      <w:pPr>
        <w:pStyle w:val="Question2mepartie"/>
      </w:pPr>
      <w:r>
        <w:t>Choisissez le support presse le plus approprié</w:t>
      </w:r>
      <w:r w:rsidR="001773FA">
        <w:t xml:space="preserve"> à l’insertion publicitaire</w:t>
      </w:r>
      <w:r>
        <w:t xml:space="preserve"> en effectuant les calculs nécessaires à la prise de décision.</w:t>
      </w:r>
    </w:p>
    <w:p w:rsidR="003D320E" w:rsidRDefault="003D320E" w:rsidP="003D320E">
      <w:pPr>
        <w:pStyle w:val="Question2mepartie"/>
      </w:pPr>
      <w:r>
        <w:t>Identifiez les objectifs de communication auxquels répond cette publicité.</w:t>
      </w:r>
    </w:p>
    <w:p w:rsidR="003D320E" w:rsidRDefault="003D320E" w:rsidP="003D320E">
      <w:pPr>
        <w:pStyle w:val="Normalavecespaceaprs"/>
        <w:spacing w:before="240"/>
      </w:pPr>
      <w:r>
        <w:t xml:space="preserve">Face à la rude concurrence d’autres entreprises qui commercialisent également des cadres végétaux par Internet à des tarifs moins élevés, l’entreprise TCIN envisage la mise en œuvre d’une action promotionnelle d’une durée de deux semaines à l’occasion des fêtes de fin d’année. Cette opération s’appliquera sur le produit le plus demandé : le cadre végétal trois plantes, </w:t>
      </w:r>
      <w:r w:rsidR="001773FA">
        <w:t xml:space="preserve">Ovale </w:t>
      </w:r>
      <w:r>
        <w:t>biais.</w:t>
      </w:r>
    </w:p>
    <w:p w:rsidR="003D320E" w:rsidRDefault="000B749F" w:rsidP="00D427F2">
      <w:pPr>
        <w:pStyle w:val="Travailfaire"/>
        <w:tabs>
          <w:tab w:val="center" w:pos="4536"/>
        </w:tabs>
      </w:pPr>
      <w:r>
        <w:t>Travail à faire (a</w:t>
      </w:r>
      <w:r w:rsidR="00F75EF2">
        <w:t>nnexe 1</w:t>
      </w:r>
      <w:r w:rsidR="00E93FF5">
        <w:t>7</w:t>
      </w:r>
      <w:r w:rsidR="00F75EF2">
        <w:t>)</w:t>
      </w:r>
      <w:r w:rsidR="00D427F2">
        <w:tab/>
      </w:r>
    </w:p>
    <w:p w:rsidR="003D320E" w:rsidRDefault="003D320E" w:rsidP="003D320E">
      <w:pPr>
        <w:pStyle w:val="Question2mepartie"/>
      </w:pPr>
      <w:r>
        <w:t xml:space="preserve">Calculez les ventes prévisionnelles </w:t>
      </w:r>
      <w:r w:rsidR="001773FA">
        <w:t xml:space="preserve">en volume </w:t>
      </w:r>
      <w:r>
        <w:t xml:space="preserve">sur </w:t>
      </w:r>
      <w:r w:rsidR="00016F80">
        <w:t>les deux semaines</w:t>
      </w:r>
      <w:r>
        <w:t xml:space="preserve"> de promotion.</w:t>
      </w:r>
    </w:p>
    <w:p w:rsidR="003D320E" w:rsidRDefault="003D320E" w:rsidP="00C1138E">
      <w:pPr>
        <w:pStyle w:val="Question2mepartie"/>
      </w:pPr>
      <w:r>
        <w:t xml:space="preserve">Calculez la marge globale réalisée par l’entreprise pendant </w:t>
      </w:r>
      <w:r w:rsidR="00016F80">
        <w:t>les deux semaines de promotion</w:t>
      </w:r>
      <w:r w:rsidR="001773FA">
        <w:t xml:space="preserve"> (sur la base de 143 produits vendus)</w:t>
      </w:r>
      <w:r>
        <w:t>. Comparez avec la marge qui aurait été réalisée sans promotion. Concluez.</w:t>
      </w:r>
    </w:p>
    <w:p w:rsidR="003D320E" w:rsidRDefault="003D320E" w:rsidP="0084564D">
      <w:pPr>
        <w:pStyle w:val="Annexe"/>
        <w:rPr>
          <w:rFonts w:eastAsia="Arial Unicode MS"/>
        </w:rPr>
      </w:pPr>
      <w:r>
        <w:rPr>
          <w:u w:val="single"/>
        </w:rPr>
        <w:br w:type="page"/>
      </w:r>
      <w:r>
        <w:lastRenderedPageBreak/>
        <w:t>Cadres végétaux, explication d’un succès</w:t>
      </w:r>
    </w:p>
    <w:p w:rsidR="006628D0" w:rsidRDefault="003D320E" w:rsidP="003D320E">
      <w:r>
        <w:t>Tableau végétal, cadre végétal, mur végétal, décoration végétale, plusieurs appellations pour un même succès : celui des plantes dépolluantes utilisées comme décoration intérieure.</w:t>
      </w:r>
      <w:r w:rsidR="004415E8" w:rsidRPr="004415E8">
        <w:t xml:space="preserve"> </w:t>
      </w:r>
      <w:r w:rsidR="004415E8">
        <w:t xml:space="preserve">Donc, sans exagérer la puissance </w:t>
      </w:r>
      <w:proofErr w:type="spellStart"/>
      <w:r w:rsidR="004415E8">
        <w:t>assainissante</w:t>
      </w:r>
      <w:proofErr w:type="spellEnd"/>
      <w:r w:rsidR="004415E8">
        <w:t xml:space="preserve"> des plantes contre la pollution intérieure, les cadres végétaux ont leur place dans une boutique écolo dédiée au mieux vivre.</w:t>
      </w:r>
      <w:r w:rsidR="004415E8" w:rsidRPr="004415E8">
        <w:t xml:space="preserve"> </w:t>
      </w:r>
      <w:r w:rsidR="004415E8">
        <w:t xml:space="preserve">Adeline, la spécialiste produit de </w:t>
      </w:r>
      <w:proofErr w:type="spellStart"/>
      <w:r w:rsidR="004415E8">
        <w:t>consoGlobe</w:t>
      </w:r>
      <w:proofErr w:type="spellEnd"/>
      <w:r w:rsidR="004415E8">
        <w:t xml:space="preserve"> les a référencés. </w:t>
      </w:r>
      <w:r w:rsidRPr="00F628F2">
        <w:t>Best-sellers</w:t>
      </w:r>
      <w:r w:rsidRPr="00F92E7E">
        <w:rPr>
          <w:vertAlign w:val="superscript"/>
        </w:rPr>
        <w:footnoteReference w:id="5"/>
      </w:r>
      <w:r w:rsidRPr="00F628F2">
        <w:t xml:space="preserve"> surprises dans la boutique de cadeaux écolo de Noël dernier, les cadres végétaux</w:t>
      </w:r>
      <w:r>
        <w:t xml:space="preserve"> ont un succès</w:t>
      </w:r>
      <w:r w:rsidR="004415E8">
        <w:t xml:space="preserve"> qui ne se dément pas. Pourquoi </w:t>
      </w:r>
      <w:r>
        <w:t>?</w:t>
      </w:r>
      <w:r w:rsidR="004415E8">
        <w:t xml:space="preserve"> </w:t>
      </w:r>
    </w:p>
    <w:p w:rsidR="006628D0" w:rsidRDefault="006628D0" w:rsidP="003D320E"/>
    <w:p w:rsidR="003D320E" w:rsidRDefault="004415E8" w:rsidP="003D320E">
      <w:r>
        <w:t>Les explications d’Adeline :</w:t>
      </w:r>
    </w:p>
    <w:p w:rsidR="003D320E" w:rsidRPr="0084564D" w:rsidRDefault="003D320E" w:rsidP="0084564D">
      <w:pPr>
        <w:spacing w:before="120"/>
        <w:rPr>
          <w:b/>
          <w:i/>
        </w:rPr>
      </w:pPr>
      <w:r w:rsidRPr="0084564D">
        <w:rPr>
          <w:b/>
          <w:i/>
        </w:rPr>
        <w:t>Comment expliquez-vou</w:t>
      </w:r>
      <w:r w:rsidR="0084564D" w:rsidRPr="0084564D">
        <w:rPr>
          <w:b/>
          <w:i/>
        </w:rPr>
        <w:t>s le succès des cadres végétaux </w:t>
      </w:r>
      <w:r w:rsidRPr="0084564D">
        <w:rPr>
          <w:b/>
          <w:i/>
        </w:rPr>
        <w:t>?</w:t>
      </w:r>
    </w:p>
    <w:p w:rsidR="003D320E" w:rsidRDefault="003D320E" w:rsidP="003D320E">
      <w:r>
        <w:t xml:space="preserve">Ces tableaux végétaux ont été, à ma grande surprise, </w:t>
      </w:r>
      <w:r w:rsidRPr="00F628F2">
        <w:t>le cadeau le plus acheté</w:t>
      </w:r>
      <w:r w:rsidRPr="00E61F9A">
        <w:rPr>
          <w:rStyle w:val="lev"/>
          <w:b w:val="0"/>
        </w:rPr>
        <w:t xml:space="preserve"> </w:t>
      </w:r>
      <w:r w:rsidR="00E61F9A">
        <w:t xml:space="preserve">à </w:t>
      </w:r>
      <w:r>
        <w:t xml:space="preserve">Noël dernier. Je pensais que nos membres les achèteraient comme on achète un équipement, genre un purificateur d’air. Mais non. En fait, les cadres végétaux se sont offerts comme des </w:t>
      </w:r>
      <w:r>
        <w:rPr>
          <w:rStyle w:val="Accentuation"/>
          <w:i w:val="0"/>
          <w:iCs w:val="0"/>
        </w:rPr>
        <w:t>cadeaux</w:t>
      </w:r>
      <w:r>
        <w:rPr>
          <w:rStyle w:val="Accentuation"/>
        </w:rPr>
        <w:t xml:space="preserve"> </w:t>
      </w:r>
      <w:r>
        <w:t xml:space="preserve">parce qu’ils sont </w:t>
      </w:r>
      <w:r w:rsidRPr="00F628F2">
        <w:t>très beaux.</w:t>
      </w:r>
      <w:r>
        <w:t xml:space="preserve"> Et l’aspect original, naturel, vert, a fait le reste.</w:t>
      </w:r>
    </w:p>
    <w:p w:rsidR="003D320E" w:rsidRPr="0084564D" w:rsidRDefault="003D320E" w:rsidP="0084564D">
      <w:pPr>
        <w:spacing w:before="120"/>
        <w:rPr>
          <w:b/>
          <w:i/>
        </w:rPr>
      </w:pPr>
      <w:r w:rsidRPr="0084564D">
        <w:rPr>
          <w:b/>
          <w:i/>
        </w:rPr>
        <w:t>Les</w:t>
      </w:r>
      <w:r w:rsidR="0084564D" w:rsidRPr="0084564D">
        <w:rPr>
          <w:b/>
          <w:i/>
        </w:rPr>
        <w:t xml:space="preserve"> cadres végétaux sont-ils chers </w:t>
      </w:r>
      <w:r w:rsidRPr="0084564D">
        <w:rPr>
          <w:b/>
          <w:i/>
        </w:rPr>
        <w:t>?</w:t>
      </w:r>
    </w:p>
    <w:p w:rsidR="003D320E" w:rsidRDefault="003D320E" w:rsidP="003D320E">
      <w:r>
        <w:t xml:space="preserve">En fait, bien au contraire : un cadre végétal dure 6 mois, 12 mois, 18 mois ou plus. </w:t>
      </w:r>
      <w:r>
        <w:rPr>
          <w:rStyle w:val="lev"/>
          <w:b w:val="0"/>
          <w:bCs w:val="0"/>
        </w:rPr>
        <w:t>Comparez</w:t>
      </w:r>
      <w:r>
        <w:rPr>
          <w:rStyle w:val="lev"/>
        </w:rPr>
        <w:t xml:space="preserve"> </w:t>
      </w:r>
      <w:r>
        <w:t>ce prix à celui d’un beau bouquet de fleurs… ou encore à celui d’un tableau classique, et alors le cadre végétal paraît ultra compétitif au contraire. On en a vraiment pour son argent. Mais</w:t>
      </w:r>
      <w:r w:rsidR="00E61F9A">
        <w:t>,</w:t>
      </w:r>
      <w:r>
        <w:t xml:space="preserve"> je vous le répète, les cadres végétaux sont avant tout de beaux objets qui plaisent</w:t>
      </w:r>
      <w:r w:rsidR="00E61F9A">
        <w:t>,</w:t>
      </w:r>
      <w:r>
        <w:t xml:space="preserve"> et leur aspect « écolo » n’est qu’un plus. Ce n’est pas le cas de tous nos produits.</w:t>
      </w:r>
    </w:p>
    <w:p w:rsidR="003D320E" w:rsidRDefault="003D320E" w:rsidP="00F75EF2">
      <w:pPr>
        <w:pStyle w:val="Source"/>
      </w:pPr>
      <w:r>
        <w:t>Sourc</w:t>
      </w:r>
      <w:r w:rsidR="00E61F9A">
        <w:t xml:space="preserve">e : </w:t>
      </w:r>
      <w:r w:rsidR="004415E8">
        <w:t xml:space="preserve">à partir de </w:t>
      </w:r>
      <w:r w:rsidR="00E61F9A">
        <w:t>www.consoglobe.com</w:t>
      </w:r>
    </w:p>
    <w:p w:rsidR="003D320E" w:rsidRDefault="003D320E" w:rsidP="004415E8">
      <w:pPr>
        <w:pStyle w:val="Annexe"/>
        <w:spacing w:before="1680"/>
      </w:pPr>
      <w:r>
        <w:t>Présentation du cadre végétal « </w:t>
      </w:r>
      <w:proofErr w:type="spellStart"/>
      <w:r>
        <w:t>Cultizen</w:t>
      </w:r>
      <w:proofErr w:type="spellEnd"/>
      <w:r>
        <w:t> »</w:t>
      </w:r>
      <w:r w:rsidR="00600839">
        <w:t xml:space="preserve"> de TCIN DESIGN</w:t>
      </w:r>
    </w:p>
    <w:p w:rsidR="003D320E" w:rsidRDefault="003D320E" w:rsidP="003D320E">
      <w:r>
        <w:t>Le cadre est constitué d’un bac inox dans lequel est inséré un substrat</w:t>
      </w:r>
      <w:r w:rsidR="004415E8">
        <w:rPr>
          <w:rStyle w:val="Appelnotedebasdep"/>
        </w:rPr>
        <w:footnoteReference w:id="6"/>
      </w:r>
      <w:r>
        <w:t xml:space="preserve">, et d’une façade en tôle. L’ensemble est peint. Toutes les couleurs sont réalisables. Chaque cadre est fourni avec une cassette garnie de </w:t>
      </w:r>
      <w:proofErr w:type="spellStart"/>
      <w:r>
        <w:t>Cultilène</w:t>
      </w:r>
      <w:proofErr w:type="spellEnd"/>
      <w:r>
        <w:rPr>
          <w:rStyle w:val="Appelnotedebasdep"/>
        </w:rPr>
        <w:footnoteReference w:id="7"/>
      </w:r>
      <w:r>
        <w:t>.</w:t>
      </w:r>
    </w:p>
    <w:p w:rsidR="003D320E" w:rsidRPr="0084564D" w:rsidRDefault="003D320E" w:rsidP="0084564D">
      <w:pPr>
        <w:spacing w:before="120"/>
        <w:rPr>
          <w:b/>
        </w:rPr>
      </w:pPr>
      <w:r w:rsidRPr="0084564D">
        <w:rPr>
          <w:b/>
        </w:rPr>
        <w:t>Quelques conseils</w:t>
      </w:r>
    </w:p>
    <w:p w:rsidR="003D320E" w:rsidRDefault="003D320E" w:rsidP="003D320E">
      <w:r>
        <w:t>Le cadre peut être fixé au mur ou posé sur meuble comme un cadre photo.</w:t>
      </w:r>
    </w:p>
    <w:p w:rsidR="003D320E" w:rsidRDefault="003D320E" w:rsidP="003D320E">
      <w:r>
        <w:t xml:space="preserve">Les compositions de plantes sont des plantes d’intérieur et ne nécessitent pas </w:t>
      </w:r>
      <w:r w:rsidR="00E61F9A">
        <w:t>d’</w:t>
      </w:r>
      <w:r>
        <w:t>entretien particulier.</w:t>
      </w:r>
    </w:p>
    <w:p w:rsidR="003D320E" w:rsidRDefault="003D320E" w:rsidP="003D320E">
      <w:r>
        <w:t xml:space="preserve">Il est recommandé de faire un appoint d’eau tous les 15 jours selon </w:t>
      </w:r>
      <w:r w:rsidR="006221F9">
        <w:t xml:space="preserve">le </w:t>
      </w:r>
      <w:r>
        <w:t xml:space="preserve">besoin et </w:t>
      </w:r>
      <w:r w:rsidR="006221F9">
        <w:t xml:space="preserve">la </w:t>
      </w:r>
      <w:r>
        <w:t>température de la pièce.</w:t>
      </w:r>
    </w:p>
    <w:p w:rsidR="003D320E" w:rsidRDefault="003D320E" w:rsidP="003D320E">
      <w:r>
        <w:t>Comme toute plante, elle peut mourir par manque d’eau, de nutriments ou de lumière. Dans ce cas, vous sortez la cassette du cadre et vous pouvez remplacer la plante ou la c</w:t>
      </w:r>
      <w:r w:rsidR="00E61F9A">
        <w:t>omposition complète sans effort</w:t>
      </w:r>
      <w:r>
        <w:t xml:space="preserve"> et sans salir.</w:t>
      </w:r>
    </w:p>
    <w:p w:rsidR="003D320E" w:rsidRDefault="003D320E" w:rsidP="00F75EF2">
      <w:pPr>
        <w:pStyle w:val="Source"/>
      </w:pPr>
      <w:r>
        <w:t>Sourc</w:t>
      </w:r>
      <w:r w:rsidR="00F75EF2">
        <w:t>e </w:t>
      </w:r>
      <w:r>
        <w:t>: www.creaplanet.fr</w:t>
      </w:r>
    </w:p>
    <w:p w:rsidR="003D320E" w:rsidRDefault="003D320E" w:rsidP="0084564D">
      <w:pPr>
        <w:pStyle w:val="Annexe"/>
      </w:pPr>
      <w:r>
        <w:br w:type="page"/>
      </w:r>
      <w:r>
        <w:lastRenderedPageBreak/>
        <w:t>Présentation de la page « </w:t>
      </w:r>
      <w:proofErr w:type="spellStart"/>
      <w:r>
        <w:t>Cultizen</w:t>
      </w:r>
      <w:proofErr w:type="spellEnd"/>
      <w:r>
        <w:t> » du site Internet</w:t>
      </w:r>
      <w:r w:rsidR="00600839">
        <w:t xml:space="preserve"> de TCIN DESIGN</w:t>
      </w:r>
    </w:p>
    <w:p w:rsidR="003D320E" w:rsidRDefault="003D320E" w:rsidP="009C0A6C">
      <w:pPr>
        <w:pStyle w:val="Normalavecespaceaprs"/>
      </w:pPr>
      <w:r>
        <w:t xml:space="preserve">Les cadres végétaux existent en différentes tailles (nombre de plantes). Chaque taille de bac </w:t>
      </w:r>
      <w:r w:rsidRPr="00F628F2">
        <w:t>est déclinable dans toutes les formes et dans toutes les couleurs.</w:t>
      </w:r>
    </w:p>
    <w:p w:rsidR="00980647" w:rsidRPr="00F628F2" w:rsidRDefault="00D23DE4" w:rsidP="00980647">
      <w:pPr>
        <w:jc w:val="center"/>
      </w:pPr>
      <w:r>
        <w:rPr>
          <w:noProof/>
        </w:rPr>
        <w:drawing>
          <wp:inline distT="0" distB="0" distL="0" distR="0">
            <wp:extent cx="5753100" cy="4152900"/>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753100" cy="4152900"/>
                    </a:xfrm>
                    <a:prstGeom prst="rect">
                      <a:avLst/>
                    </a:prstGeom>
                    <a:noFill/>
                    <a:ln w="9525">
                      <a:noFill/>
                      <a:miter lim="800000"/>
                      <a:headEnd/>
                      <a:tailEnd/>
                    </a:ln>
                  </pic:spPr>
                </pic:pic>
              </a:graphicData>
            </a:graphic>
          </wp:inline>
        </w:drawing>
      </w:r>
    </w:p>
    <w:p w:rsidR="003D320E" w:rsidRDefault="003D320E" w:rsidP="00F75EF2">
      <w:pPr>
        <w:pStyle w:val="Source"/>
        <w:rPr>
          <w:iCs/>
        </w:rPr>
      </w:pPr>
      <w:r>
        <w:t>Source : www.tcin-design.com</w:t>
      </w:r>
    </w:p>
    <w:p w:rsidR="003D320E" w:rsidRDefault="003D320E" w:rsidP="004415E8">
      <w:pPr>
        <w:pStyle w:val="Annexe"/>
        <w:spacing w:before="1680"/>
      </w:pPr>
      <w:r>
        <w:t>Informations sur les supports de publicité retenus par TCIN</w:t>
      </w:r>
      <w:r w:rsidR="006221F9">
        <w:t xml:space="preserve"> DESIGN</w:t>
      </w:r>
    </w:p>
    <w:p w:rsidR="003D320E" w:rsidRDefault="003D320E" w:rsidP="00A671E9">
      <w:pPr>
        <w:pStyle w:val="Normalavecespaceaprs"/>
      </w:pPr>
      <w:r>
        <w:t>L’entreprise vise en priorité une cible féminine.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0"/>
        <w:gridCol w:w="1260"/>
        <w:gridCol w:w="1440"/>
        <w:gridCol w:w="2160"/>
      </w:tblGrid>
      <w:tr w:rsidR="00E93FF5" w:rsidTr="009C0A6C">
        <w:trPr>
          <w:jc w:val="center"/>
        </w:trPr>
        <w:tc>
          <w:tcPr>
            <w:tcW w:w="2050" w:type="dxa"/>
            <w:vAlign w:val="center"/>
          </w:tcPr>
          <w:p w:rsidR="00E93FF5" w:rsidRDefault="00E93FF5" w:rsidP="00885ABD">
            <w:r>
              <w:t>Titres</w:t>
            </w:r>
          </w:p>
        </w:tc>
        <w:tc>
          <w:tcPr>
            <w:tcW w:w="1260" w:type="dxa"/>
            <w:vAlign w:val="center"/>
          </w:tcPr>
          <w:p w:rsidR="00E93FF5" w:rsidRDefault="00E93FF5" w:rsidP="00F16E32">
            <w:pPr>
              <w:jc w:val="center"/>
            </w:pPr>
            <w:r>
              <w:t>Audience totale</w:t>
            </w:r>
          </w:p>
        </w:tc>
        <w:tc>
          <w:tcPr>
            <w:tcW w:w="1440" w:type="dxa"/>
            <w:vAlign w:val="center"/>
          </w:tcPr>
          <w:p w:rsidR="00E93FF5" w:rsidRDefault="00E93FF5" w:rsidP="00F16E32">
            <w:pPr>
              <w:jc w:val="center"/>
            </w:pPr>
            <w:r>
              <w:t>Pourcentage de femmes</w:t>
            </w:r>
          </w:p>
        </w:tc>
        <w:tc>
          <w:tcPr>
            <w:tcW w:w="2160" w:type="dxa"/>
            <w:vAlign w:val="center"/>
          </w:tcPr>
          <w:p w:rsidR="00E93FF5" w:rsidRDefault="00E93FF5" w:rsidP="003555C8">
            <w:pPr>
              <w:jc w:val="center"/>
            </w:pPr>
            <w:r>
              <w:t xml:space="preserve">Tarif pour une page </w:t>
            </w:r>
            <w:r w:rsidR="003555C8">
              <w:br/>
              <w:t>en</w:t>
            </w:r>
            <w:r>
              <w:t xml:space="preserve"> couleur</w:t>
            </w:r>
            <w:r w:rsidR="003555C8">
              <w:t>s</w:t>
            </w:r>
          </w:p>
        </w:tc>
      </w:tr>
      <w:tr w:rsidR="00E93FF5" w:rsidTr="009C0A6C">
        <w:trPr>
          <w:jc w:val="center"/>
        </w:trPr>
        <w:tc>
          <w:tcPr>
            <w:tcW w:w="2050" w:type="dxa"/>
          </w:tcPr>
          <w:p w:rsidR="00E93FF5" w:rsidRDefault="00E93FF5" w:rsidP="00885ABD">
            <w:r>
              <w:t>Maison et Travaux</w:t>
            </w:r>
          </w:p>
        </w:tc>
        <w:tc>
          <w:tcPr>
            <w:tcW w:w="1260" w:type="dxa"/>
          </w:tcPr>
          <w:p w:rsidR="00E93FF5" w:rsidRDefault="00E93FF5" w:rsidP="00F16E32">
            <w:pPr>
              <w:tabs>
                <w:tab w:val="decimal" w:pos="995"/>
              </w:tabs>
            </w:pPr>
            <w:r>
              <w:t>3 583 000</w:t>
            </w:r>
          </w:p>
        </w:tc>
        <w:tc>
          <w:tcPr>
            <w:tcW w:w="1440" w:type="dxa"/>
          </w:tcPr>
          <w:p w:rsidR="00E93FF5" w:rsidRDefault="00E93FF5" w:rsidP="00F16E32">
            <w:pPr>
              <w:tabs>
                <w:tab w:val="decimal" w:pos="650"/>
              </w:tabs>
            </w:pPr>
            <w:r>
              <w:t>58</w:t>
            </w:r>
            <w:r w:rsidR="00E61F9A">
              <w:t>,0</w:t>
            </w:r>
            <w:r w:rsidR="00E03F76">
              <w:t> %</w:t>
            </w:r>
          </w:p>
        </w:tc>
        <w:tc>
          <w:tcPr>
            <w:tcW w:w="2160" w:type="dxa"/>
          </w:tcPr>
          <w:p w:rsidR="00E93FF5" w:rsidRDefault="00E93FF5" w:rsidP="00F16E32">
            <w:pPr>
              <w:tabs>
                <w:tab w:val="decimal" w:pos="1370"/>
              </w:tabs>
            </w:pPr>
            <w:r>
              <w:t>16 900 €</w:t>
            </w:r>
          </w:p>
        </w:tc>
      </w:tr>
      <w:tr w:rsidR="00E93FF5" w:rsidTr="009C0A6C">
        <w:trPr>
          <w:jc w:val="center"/>
        </w:trPr>
        <w:tc>
          <w:tcPr>
            <w:tcW w:w="2050" w:type="dxa"/>
          </w:tcPr>
          <w:p w:rsidR="00E93FF5" w:rsidRDefault="00E93FF5" w:rsidP="00885ABD">
            <w:r>
              <w:t>Maison Créative</w:t>
            </w:r>
          </w:p>
        </w:tc>
        <w:tc>
          <w:tcPr>
            <w:tcW w:w="1260" w:type="dxa"/>
          </w:tcPr>
          <w:p w:rsidR="00E93FF5" w:rsidRDefault="00E93FF5" w:rsidP="00F16E32">
            <w:pPr>
              <w:tabs>
                <w:tab w:val="decimal" w:pos="995"/>
              </w:tabs>
            </w:pPr>
            <w:r>
              <w:t>1 256 000</w:t>
            </w:r>
          </w:p>
        </w:tc>
        <w:tc>
          <w:tcPr>
            <w:tcW w:w="1440" w:type="dxa"/>
          </w:tcPr>
          <w:p w:rsidR="00E93FF5" w:rsidRDefault="00E93FF5" w:rsidP="00F16E32">
            <w:pPr>
              <w:tabs>
                <w:tab w:val="decimal" w:pos="650"/>
              </w:tabs>
            </w:pPr>
            <w:r>
              <w:t>72,5</w:t>
            </w:r>
            <w:r w:rsidR="00E03F76">
              <w:t> %</w:t>
            </w:r>
          </w:p>
        </w:tc>
        <w:tc>
          <w:tcPr>
            <w:tcW w:w="2160" w:type="dxa"/>
          </w:tcPr>
          <w:p w:rsidR="00E93FF5" w:rsidRDefault="00E93FF5" w:rsidP="00F16E32">
            <w:pPr>
              <w:tabs>
                <w:tab w:val="decimal" w:pos="1370"/>
              </w:tabs>
            </w:pPr>
            <w:r>
              <w:t>18 500 €</w:t>
            </w:r>
          </w:p>
        </w:tc>
      </w:tr>
      <w:tr w:rsidR="00E93FF5" w:rsidTr="009C0A6C">
        <w:trPr>
          <w:jc w:val="center"/>
        </w:trPr>
        <w:tc>
          <w:tcPr>
            <w:tcW w:w="2050" w:type="dxa"/>
          </w:tcPr>
          <w:p w:rsidR="00E93FF5" w:rsidRDefault="00E93FF5" w:rsidP="00885ABD">
            <w:r>
              <w:t>Marie Claire Maison</w:t>
            </w:r>
          </w:p>
        </w:tc>
        <w:tc>
          <w:tcPr>
            <w:tcW w:w="1260" w:type="dxa"/>
          </w:tcPr>
          <w:p w:rsidR="00E93FF5" w:rsidRDefault="00E93FF5" w:rsidP="00F16E32">
            <w:pPr>
              <w:tabs>
                <w:tab w:val="decimal" w:pos="995"/>
              </w:tabs>
            </w:pPr>
            <w:r>
              <w:t>2 310 000</w:t>
            </w:r>
          </w:p>
        </w:tc>
        <w:tc>
          <w:tcPr>
            <w:tcW w:w="1440" w:type="dxa"/>
          </w:tcPr>
          <w:p w:rsidR="00E93FF5" w:rsidRDefault="00E93FF5" w:rsidP="00F16E32">
            <w:pPr>
              <w:tabs>
                <w:tab w:val="decimal" w:pos="650"/>
              </w:tabs>
            </w:pPr>
            <w:r>
              <w:t>78</w:t>
            </w:r>
            <w:r w:rsidR="00E61F9A">
              <w:t>,0</w:t>
            </w:r>
            <w:r w:rsidR="00E03F76">
              <w:t> %</w:t>
            </w:r>
          </w:p>
        </w:tc>
        <w:tc>
          <w:tcPr>
            <w:tcW w:w="2160" w:type="dxa"/>
          </w:tcPr>
          <w:p w:rsidR="00E93FF5" w:rsidRDefault="00E93FF5" w:rsidP="00F16E32">
            <w:pPr>
              <w:tabs>
                <w:tab w:val="decimal" w:pos="1370"/>
              </w:tabs>
            </w:pPr>
            <w:r>
              <w:t>15 800 €</w:t>
            </w:r>
          </w:p>
        </w:tc>
      </w:tr>
    </w:tbl>
    <w:p w:rsidR="003D320E" w:rsidRDefault="003D320E" w:rsidP="00F75EF2">
      <w:pPr>
        <w:pStyle w:val="Source"/>
      </w:pPr>
      <w:r>
        <w:t>Source : www.tarifs-presse.com</w:t>
      </w:r>
    </w:p>
    <w:p w:rsidR="003D320E" w:rsidRDefault="00A671E9" w:rsidP="0084564D">
      <w:pPr>
        <w:pStyle w:val="Annexe"/>
      </w:pPr>
      <w:r>
        <w:br w:type="page"/>
      </w:r>
      <w:r w:rsidR="003D320E">
        <w:lastRenderedPageBreak/>
        <w:t>Maquette de la publicité à insérer dans la presse</w:t>
      </w:r>
    </w:p>
    <w:p w:rsidR="003D320E" w:rsidRPr="00F92E7E" w:rsidRDefault="005A5C36" w:rsidP="00A671E9">
      <w:pPr>
        <w:jc w:val="center"/>
      </w:pPr>
      <w:r>
        <w:rPr>
          <w:noProof/>
        </w:rPr>
        <w:drawing>
          <wp:inline distT="0" distB="0" distL="0" distR="0">
            <wp:extent cx="4543425" cy="6553200"/>
            <wp:effectExtent l="19050" t="0" r="952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4543425" cy="6553200"/>
                    </a:xfrm>
                    <a:prstGeom prst="rect">
                      <a:avLst/>
                    </a:prstGeom>
                    <a:noFill/>
                    <a:ln w="9525">
                      <a:noFill/>
                      <a:miter lim="800000"/>
                      <a:headEnd/>
                      <a:tailEnd/>
                    </a:ln>
                  </pic:spPr>
                </pic:pic>
              </a:graphicData>
            </a:graphic>
          </wp:inline>
        </w:drawing>
      </w:r>
    </w:p>
    <w:p w:rsidR="003D320E" w:rsidRDefault="00E61F9A" w:rsidP="00F75EF2">
      <w:pPr>
        <w:pStyle w:val="Source"/>
      </w:pPr>
      <w:r>
        <w:t>Source interne</w:t>
      </w:r>
    </w:p>
    <w:p w:rsidR="003D320E" w:rsidRDefault="003D320E" w:rsidP="0084564D">
      <w:pPr>
        <w:pStyle w:val="Annexe"/>
      </w:pPr>
      <w:r>
        <w:t>Informations relatives à l’opération promotionnelle</w:t>
      </w:r>
    </w:p>
    <w:p w:rsidR="003D320E" w:rsidRDefault="003D320E" w:rsidP="00A671E9">
      <w:pPr>
        <w:pStyle w:val="Listepuces"/>
      </w:pPr>
      <w:r>
        <w:t>Ventes hebdomadaires hors promotion : 65 produits</w:t>
      </w:r>
    </w:p>
    <w:p w:rsidR="00600839" w:rsidRDefault="00600839" w:rsidP="00600839">
      <w:pPr>
        <w:pStyle w:val="Listepuces"/>
      </w:pPr>
      <w:r>
        <w:t>Prix de vente TTC du produit hors promotion : 78 €</w:t>
      </w:r>
      <w:r w:rsidRPr="00D42ED4">
        <w:t xml:space="preserve"> </w:t>
      </w:r>
      <w:r>
        <w:t>(TVA au taux normal)</w:t>
      </w:r>
    </w:p>
    <w:p w:rsidR="00600839" w:rsidRDefault="00600839" w:rsidP="00600839">
      <w:pPr>
        <w:pStyle w:val="Listepuces"/>
      </w:pPr>
      <w:r>
        <w:t>Taux de marge pratiqué par l’entreprise hors promotion : 40 %</w:t>
      </w:r>
    </w:p>
    <w:p w:rsidR="003D320E" w:rsidRDefault="00F75EF2" w:rsidP="00A671E9">
      <w:pPr>
        <w:pStyle w:val="Listepuces"/>
        <w:rPr>
          <w:u w:val="single"/>
        </w:rPr>
      </w:pPr>
      <w:r>
        <w:t>Élasticité</w:t>
      </w:r>
      <w:r w:rsidR="003D320E">
        <w:t xml:space="preserve"> de la demande par rapport au prix :</w:t>
      </w:r>
      <w:r>
        <w:t xml:space="preserve"> – </w:t>
      </w:r>
      <w:r w:rsidR="003D320E">
        <w:t>2</w:t>
      </w:r>
    </w:p>
    <w:p w:rsidR="003D320E" w:rsidRDefault="003D320E" w:rsidP="00A671E9">
      <w:pPr>
        <w:pStyle w:val="Listepuces"/>
        <w:rPr>
          <w:u w:val="single"/>
        </w:rPr>
      </w:pPr>
      <w:r>
        <w:t xml:space="preserve">Taux </w:t>
      </w:r>
      <w:r w:rsidR="00A671E9">
        <w:t>de remise accordé au client : 5</w:t>
      </w:r>
      <w:r w:rsidR="00E03F76">
        <w:t> %</w:t>
      </w:r>
    </w:p>
    <w:p w:rsidR="00E61F9A" w:rsidRDefault="00E61F9A" w:rsidP="00E61F9A">
      <w:pPr>
        <w:pStyle w:val="Source"/>
      </w:pPr>
      <w:r>
        <w:t>Source interne</w:t>
      </w:r>
    </w:p>
    <w:sectPr w:rsidR="00E61F9A" w:rsidSect="009E7905">
      <w:type w:val="continuous"/>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6B71" w:rsidRDefault="00AF6B71">
      <w:r>
        <w:separator/>
      </w:r>
    </w:p>
  </w:endnote>
  <w:endnote w:type="continuationSeparator" w:id="0">
    <w:p w:rsidR="00AF6B71" w:rsidRDefault="00AF6B7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B71" w:rsidRDefault="00AF6B71">
    <w:pPr>
      <w:pStyle w:val="Pieddepage"/>
      <w:pBdr>
        <w:top w:val="single" w:sz="4" w:space="1" w:color="auto"/>
      </w:pBdr>
      <w:tabs>
        <w:tab w:val="clear" w:pos="4536"/>
      </w:tabs>
      <w:jc w:val="right"/>
      <w:rPr>
        <w:rFonts w:ascii="Times New Roman" w:hAnsi="Times New Roman"/>
        <w:b/>
        <w:sz w:val="20"/>
        <w:szCs w:val="20"/>
      </w:rPr>
    </w:pPr>
    <w:r>
      <w:rPr>
        <w:rFonts w:ascii="Times New Roman" w:hAnsi="Times New Roman"/>
        <w:b/>
        <w:sz w:val="20"/>
        <w:szCs w:val="20"/>
      </w:rPr>
      <w:t>BACCALAUREAT TECHNOLOGIQUE</w:t>
    </w:r>
    <w:r>
      <w:rPr>
        <w:rFonts w:ascii="Times New Roman" w:hAnsi="Times New Roman"/>
        <w:b/>
        <w:sz w:val="20"/>
        <w:szCs w:val="20"/>
      </w:rPr>
      <w:tab/>
    </w:r>
    <w:r>
      <w:rPr>
        <w:rStyle w:val="Numrodepage"/>
        <w:rFonts w:ascii="Times New Roman" w:hAnsi="Times New Roman"/>
        <w:b/>
        <w:snapToGrid w:val="0"/>
        <w:sz w:val="20"/>
        <w:szCs w:val="20"/>
      </w:rPr>
      <w:t xml:space="preserve">Page </w:t>
    </w:r>
    <w:r w:rsidR="007753AE">
      <w:rPr>
        <w:rStyle w:val="Numrodepage"/>
        <w:rFonts w:ascii="Times New Roman" w:hAnsi="Times New Roman"/>
        <w:sz w:val="20"/>
        <w:szCs w:val="20"/>
      </w:rPr>
      <w:fldChar w:fldCharType="begin"/>
    </w:r>
    <w:r>
      <w:rPr>
        <w:rStyle w:val="Numrodepage"/>
        <w:rFonts w:ascii="Times New Roman" w:hAnsi="Times New Roman"/>
        <w:sz w:val="20"/>
        <w:szCs w:val="20"/>
      </w:rPr>
      <w:instrText xml:space="preserve"> PAGE </w:instrText>
    </w:r>
    <w:r w:rsidR="007753AE">
      <w:rPr>
        <w:rStyle w:val="Numrodepage"/>
        <w:rFonts w:ascii="Times New Roman" w:hAnsi="Times New Roman"/>
        <w:sz w:val="20"/>
        <w:szCs w:val="20"/>
      </w:rPr>
      <w:fldChar w:fldCharType="separate"/>
    </w:r>
    <w:r w:rsidR="00165467">
      <w:rPr>
        <w:rStyle w:val="Numrodepage"/>
        <w:rFonts w:ascii="Times New Roman" w:hAnsi="Times New Roman"/>
        <w:noProof/>
        <w:sz w:val="20"/>
        <w:szCs w:val="20"/>
      </w:rPr>
      <w:t>13</w:t>
    </w:r>
    <w:r w:rsidR="007753AE">
      <w:rPr>
        <w:rStyle w:val="Numrodepage"/>
        <w:rFonts w:ascii="Times New Roman" w:hAnsi="Times New Roman"/>
        <w:sz w:val="20"/>
        <w:szCs w:val="20"/>
      </w:rPr>
      <w:fldChar w:fldCharType="end"/>
    </w:r>
    <w:r>
      <w:rPr>
        <w:rStyle w:val="Numrodepage"/>
        <w:rFonts w:ascii="Times New Roman" w:hAnsi="Times New Roman"/>
        <w:sz w:val="20"/>
        <w:szCs w:val="20"/>
      </w:rPr>
      <w:t xml:space="preserve"> sur </w:t>
    </w:r>
    <w:r w:rsidR="007753AE">
      <w:rPr>
        <w:rStyle w:val="Numrodepage"/>
        <w:rFonts w:ascii="Times New Roman" w:hAnsi="Times New Roman"/>
        <w:sz w:val="20"/>
        <w:szCs w:val="20"/>
      </w:rPr>
      <w:fldChar w:fldCharType="begin"/>
    </w:r>
    <w:r>
      <w:rPr>
        <w:rStyle w:val="Numrodepage"/>
        <w:rFonts w:ascii="Times New Roman" w:hAnsi="Times New Roman"/>
        <w:sz w:val="20"/>
        <w:szCs w:val="20"/>
      </w:rPr>
      <w:instrText xml:space="preserve"> NUMPAGES </w:instrText>
    </w:r>
    <w:r w:rsidR="007753AE">
      <w:rPr>
        <w:rStyle w:val="Numrodepage"/>
        <w:rFonts w:ascii="Times New Roman" w:hAnsi="Times New Roman"/>
        <w:sz w:val="20"/>
        <w:szCs w:val="20"/>
      </w:rPr>
      <w:fldChar w:fldCharType="separate"/>
    </w:r>
    <w:r w:rsidR="00165467">
      <w:rPr>
        <w:rStyle w:val="Numrodepage"/>
        <w:rFonts w:ascii="Times New Roman" w:hAnsi="Times New Roman"/>
        <w:noProof/>
        <w:sz w:val="20"/>
        <w:szCs w:val="20"/>
      </w:rPr>
      <w:t>13</w:t>
    </w:r>
    <w:r w:rsidR="007753AE">
      <w:rPr>
        <w:rStyle w:val="Numrodepage"/>
        <w:rFonts w:ascii="Times New Roman" w:hAnsi="Times New Roman"/>
        <w:sz w:val="20"/>
        <w:szCs w:val="20"/>
      </w:rPr>
      <w:fldChar w:fldCharType="end"/>
    </w:r>
  </w:p>
  <w:p w:rsidR="00AF6B71" w:rsidRDefault="00AF6B71">
    <w:pPr>
      <w:pStyle w:val="Pieddepage"/>
      <w:pBdr>
        <w:top w:val="single" w:sz="4" w:space="1" w:color="auto"/>
      </w:pBdr>
      <w:tabs>
        <w:tab w:val="clear" w:pos="4536"/>
      </w:tabs>
      <w:jc w:val="right"/>
      <w:rPr>
        <w:rFonts w:ascii="Times New Roman" w:hAnsi="Times New Roman"/>
        <w:b/>
        <w:sz w:val="20"/>
        <w:szCs w:val="20"/>
      </w:rPr>
    </w:pPr>
    <w:r>
      <w:rPr>
        <w:rFonts w:ascii="Times New Roman" w:hAnsi="Times New Roman"/>
        <w:b/>
        <w:sz w:val="20"/>
        <w:szCs w:val="20"/>
      </w:rPr>
      <w:t>STG - MERCATIQUE – Épreuve de Spécialité</w:t>
    </w:r>
    <w:r>
      <w:rPr>
        <w:rFonts w:ascii="Times New Roman" w:hAnsi="Times New Roman"/>
        <w:b/>
        <w:sz w:val="20"/>
        <w:szCs w:val="20"/>
      </w:rPr>
      <w:tab/>
      <w:t xml:space="preserve">Repère : </w:t>
    </w:r>
    <w:r w:rsidR="0046753B">
      <w:rPr>
        <w:rFonts w:ascii="Times New Roman" w:hAnsi="Times New Roman"/>
        <w:b/>
        <w:sz w:val="20"/>
        <w:szCs w:val="20"/>
      </w:rPr>
      <w:t>12SPMEME1/LR1/AG1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6B71" w:rsidRDefault="00AF6B71">
      <w:r>
        <w:separator/>
      </w:r>
    </w:p>
  </w:footnote>
  <w:footnote w:type="continuationSeparator" w:id="0">
    <w:p w:rsidR="00AF6B71" w:rsidRDefault="00AF6B71">
      <w:r>
        <w:continuationSeparator/>
      </w:r>
    </w:p>
  </w:footnote>
  <w:footnote w:id="1">
    <w:p w:rsidR="00AF6B71" w:rsidRDefault="00AF6B71">
      <w:pPr>
        <w:pStyle w:val="Notedebasdepage"/>
      </w:pPr>
      <w:r>
        <w:rPr>
          <w:rStyle w:val="Appelnotedebasdep"/>
        </w:rPr>
        <w:footnoteRef/>
      </w:r>
      <w:r>
        <w:t xml:space="preserve"> </w:t>
      </w:r>
      <w:r w:rsidRPr="00D222E5">
        <w:t>Le</w:t>
      </w:r>
      <w:r>
        <w:t>s</w:t>
      </w:r>
      <w:r w:rsidRPr="00D222E5">
        <w:t xml:space="preserve"> Plan</w:t>
      </w:r>
      <w:r>
        <w:t>s</w:t>
      </w:r>
      <w:r w:rsidRPr="00D222E5">
        <w:t xml:space="preserve"> de Déplacements Entreprise</w:t>
      </w:r>
      <w:r w:rsidRPr="00D222E5">
        <w:rPr>
          <w:b/>
          <w:bCs/>
        </w:rPr>
        <w:t xml:space="preserve"> </w:t>
      </w:r>
      <w:r w:rsidRPr="00D222E5">
        <w:t>(PDE)  s</w:t>
      </w:r>
      <w:r>
        <w:t>on</w:t>
      </w:r>
      <w:r w:rsidRPr="00D222E5">
        <w:t>t un ensemble de mesures visant à optimiser les déplacements</w:t>
      </w:r>
      <w:r w:rsidRPr="00D222E5">
        <w:rPr>
          <w:b/>
          <w:bCs/>
        </w:rPr>
        <w:t xml:space="preserve"> </w:t>
      </w:r>
      <w:r w:rsidRPr="00D222E5">
        <w:t>liés aux activités professionnelles en favorisant l'usage des modes de transport alternatifs à la voiture individuelle.</w:t>
      </w:r>
    </w:p>
  </w:footnote>
  <w:footnote w:id="2">
    <w:p w:rsidR="00AF6B71" w:rsidRDefault="00AF6B71">
      <w:pPr>
        <w:pStyle w:val="Notedebasdepage"/>
      </w:pPr>
      <w:r>
        <w:rPr>
          <w:rStyle w:val="Appelnotedebasdep"/>
        </w:rPr>
        <w:footnoteRef/>
      </w:r>
      <w:r>
        <w:t xml:space="preserve"> ADEME : Agence de l’Environnement et de la Maîtrise de l’Énergie. Établissement public chargé d’aider organisations et grand public dans leur démarche environnementale.</w:t>
      </w:r>
    </w:p>
  </w:footnote>
  <w:footnote w:id="3">
    <w:p w:rsidR="00AF6B71" w:rsidRPr="00C1138E" w:rsidRDefault="00AF6B71">
      <w:pPr>
        <w:pStyle w:val="Notedebasdepage"/>
        <w:rPr>
          <w:lang w:val="en-GB"/>
        </w:rPr>
      </w:pPr>
      <w:r>
        <w:rPr>
          <w:rStyle w:val="Appelnotedebasdep"/>
        </w:rPr>
        <w:footnoteRef/>
      </w:r>
      <w:r w:rsidRPr="00C1138E">
        <w:rPr>
          <w:lang w:val="en-GB"/>
        </w:rPr>
        <w:t xml:space="preserve"> </w:t>
      </w:r>
      <w:proofErr w:type="gramStart"/>
      <w:r w:rsidRPr="003D320E">
        <w:rPr>
          <w:sz w:val="18"/>
          <w:lang w:val="en-GB"/>
        </w:rPr>
        <w:t>Design :</w:t>
      </w:r>
      <w:proofErr w:type="gramEnd"/>
      <w:r w:rsidRPr="003D320E">
        <w:rPr>
          <w:sz w:val="18"/>
          <w:lang w:val="en-GB"/>
        </w:rPr>
        <w:t xml:space="preserve"> </w:t>
      </w:r>
      <w:proofErr w:type="spellStart"/>
      <w:r w:rsidRPr="003D320E">
        <w:rPr>
          <w:sz w:val="18"/>
          <w:lang w:val="en-GB"/>
        </w:rPr>
        <w:t>stylique</w:t>
      </w:r>
      <w:proofErr w:type="spellEnd"/>
      <w:r>
        <w:rPr>
          <w:sz w:val="18"/>
          <w:lang w:val="en-GB"/>
        </w:rPr>
        <w:t>.</w:t>
      </w:r>
    </w:p>
  </w:footnote>
  <w:footnote w:id="4">
    <w:p w:rsidR="00AF6B71" w:rsidRPr="003D320E" w:rsidRDefault="00AF6B71" w:rsidP="003D320E">
      <w:pPr>
        <w:pStyle w:val="Notedebasdepage"/>
        <w:rPr>
          <w:sz w:val="18"/>
          <w:lang w:val="en-GB"/>
        </w:rPr>
      </w:pPr>
      <w:r>
        <w:rPr>
          <w:rStyle w:val="Appelnotedebasdep"/>
          <w:sz w:val="18"/>
        </w:rPr>
        <w:footnoteRef/>
      </w:r>
      <w:r w:rsidRPr="003D320E">
        <w:rPr>
          <w:sz w:val="18"/>
          <w:lang w:val="en-GB"/>
        </w:rPr>
        <w:t xml:space="preserve"> </w:t>
      </w:r>
      <w:proofErr w:type="gramStart"/>
      <w:r w:rsidRPr="003D320E">
        <w:rPr>
          <w:sz w:val="18"/>
          <w:lang w:val="en-GB"/>
        </w:rPr>
        <w:t>Showroom :</w:t>
      </w:r>
      <w:proofErr w:type="gramEnd"/>
      <w:r w:rsidRPr="003D320E">
        <w:rPr>
          <w:sz w:val="18"/>
          <w:lang w:val="en-GB"/>
        </w:rPr>
        <w:t xml:space="preserve"> </w:t>
      </w:r>
      <w:proofErr w:type="spellStart"/>
      <w:r w:rsidRPr="003D320E">
        <w:rPr>
          <w:sz w:val="18"/>
          <w:lang w:val="en-GB"/>
        </w:rPr>
        <w:t>magasin</w:t>
      </w:r>
      <w:proofErr w:type="spellEnd"/>
      <w:r w:rsidRPr="003D320E">
        <w:rPr>
          <w:sz w:val="18"/>
          <w:lang w:val="en-GB"/>
        </w:rPr>
        <w:t xml:space="preserve"> </w:t>
      </w:r>
      <w:proofErr w:type="spellStart"/>
      <w:r w:rsidRPr="003D320E">
        <w:rPr>
          <w:sz w:val="18"/>
          <w:lang w:val="en-GB"/>
        </w:rPr>
        <w:t>d’exposition</w:t>
      </w:r>
      <w:proofErr w:type="spellEnd"/>
      <w:r w:rsidRPr="003D320E">
        <w:rPr>
          <w:sz w:val="18"/>
          <w:lang w:val="en-GB"/>
        </w:rPr>
        <w:t>.</w:t>
      </w:r>
    </w:p>
  </w:footnote>
  <w:footnote w:id="5">
    <w:p w:rsidR="00AF6B71" w:rsidRDefault="00AF6B71" w:rsidP="003D320E">
      <w:pPr>
        <w:pStyle w:val="Notedebasdepage"/>
      </w:pPr>
      <w:r>
        <w:rPr>
          <w:rStyle w:val="Appelnotedebasdep"/>
        </w:rPr>
        <w:footnoteRef/>
      </w:r>
      <w:r>
        <w:t xml:space="preserve"> Best-sellers : meilleures ventes</w:t>
      </w:r>
    </w:p>
  </w:footnote>
  <w:footnote w:id="6">
    <w:p w:rsidR="00AF6B71" w:rsidRDefault="00AF6B71">
      <w:pPr>
        <w:pStyle w:val="Notedebasdepage"/>
      </w:pPr>
      <w:r>
        <w:rPr>
          <w:rStyle w:val="Appelnotedebasdep"/>
        </w:rPr>
        <w:footnoteRef/>
      </w:r>
      <w:r>
        <w:t xml:space="preserve"> Substrat : sol constitué de matières inertes et d’éléments nutritifs nécessaires au développement des racines des végétaux.</w:t>
      </w:r>
    </w:p>
  </w:footnote>
  <w:footnote w:id="7">
    <w:p w:rsidR="00AF6B71" w:rsidRDefault="00AF6B71" w:rsidP="003D320E">
      <w:pPr>
        <w:pStyle w:val="Notedebasdepage"/>
      </w:pPr>
      <w:r>
        <w:rPr>
          <w:rStyle w:val="Appelnotedebasdep"/>
        </w:rPr>
        <w:footnoteRef/>
      </w:r>
      <w:r>
        <w:t xml:space="preserve"> </w:t>
      </w:r>
      <w:proofErr w:type="spellStart"/>
      <w:r>
        <w:t>Cultilène</w:t>
      </w:r>
      <w:proofErr w:type="spellEnd"/>
      <w:r>
        <w:t> : laine de roche pour semis et boutures. La laine de roche est un isolant thermique.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5483424"/>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430A2E5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28C01661"/>
    <w:multiLevelType w:val="multilevel"/>
    <w:tmpl w:val="BBDA13AE"/>
    <w:lvl w:ilvl="0">
      <w:start w:val="1"/>
      <w:numFmt w:val="decimal"/>
      <w:pStyle w:val="Question1repartie"/>
      <w:lvlText w:val="1.%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37A32275"/>
    <w:multiLevelType w:val="hybridMultilevel"/>
    <w:tmpl w:val="38BE5F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A7600EB"/>
    <w:multiLevelType w:val="hybridMultilevel"/>
    <w:tmpl w:val="49FA8B80"/>
    <w:lvl w:ilvl="0" w:tplc="8314180E">
      <w:start w:val="1"/>
      <w:numFmt w:val="decimal"/>
      <w:pStyle w:val="Annexe"/>
      <w:lvlText w:val="ANNEXE %1 : "/>
      <w:lvlJc w:val="left"/>
      <w:pPr>
        <w:tabs>
          <w:tab w:val="num" w:pos="1778"/>
        </w:tabs>
        <w:ind w:left="360" w:firstLine="0"/>
      </w:pPr>
      <w:rPr>
        <w:rFonts w:ascii="Arial Narrow" w:hAnsi="Arial Narrow" w:hint="default"/>
        <w:b/>
        <w:i w:val="0"/>
        <w:caps w:val="0"/>
        <w:strike w:val="0"/>
        <w:dstrike w:val="0"/>
        <w:outline w:val="0"/>
        <w:shadow w:val="0"/>
        <w:emboss w:val="0"/>
        <w:imprint w:val="0"/>
        <w:vanish w:val="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nsid w:val="68706476"/>
    <w:multiLevelType w:val="multilevel"/>
    <w:tmpl w:val="5B24F3BA"/>
    <w:lvl w:ilvl="0">
      <w:start w:val="1"/>
      <w:numFmt w:val="decimal"/>
      <w:pStyle w:val="Question2mepartie"/>
      <w:lvlText w:val="2.%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1"/>
  </w:num>
  <w:num w:numId="2">
    <w:abstractNumId w:val="0"/>
  </w:num>
  <w:num w:numId="3">
    <w:abstractNumId w:val="4"/>
  </w:num>
  <w:num w:numId="4">
    <w:abstractNumId w:val="2"/>
  </w:num>
  <w:num w:numId="5">
    <w:abstractNumId w:val="5"/>
  </w:num>
  <w:num w:numId="6">
    <w:abstractNumId w:val="3"/>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709"/>
  <w:hyphenationZone w:val="425"/>
  <w:characterSpacingControl w:val="doNotCompress"/>
  <w:footnotePr>
    <w:footnote w:id="-1"/>
    <w:footnote w:id="0"/>
  </w:footnotePr>
  <w:endnotePr>
    <w:endnote w:id="-1"/>
    <w:endnote w:id="0"/>
  </w:endnotePr>
  <w:compat/>
  <w:rsids>
    <w:rsidRoot w:val="00985F42"/>
    <w:rsid w:val="000074A9"/>
    <w:rsid w:val="00016F80"/>
    <w:rsid w:val="00023136"/>
    <w:rsid w:val="000375B1"/>
    <w:rsid w:val="00037E4F"/>
    <w:rsid w:val="0006378A"/>
    <w:rsid w:val="000674D3"/>
    <w:rsid w:val="000B749F"/>
    <w:rsid w:val="000D58C4"/>
    <w:rsid w:val="000E11D7"/>
    <w:rsid w:val="00112BFD"/>
    <w:rsid w:val="001320A2"/>
    <w:rsid w:val="00165467"/>
    <w:rsid w:val="0016734F"/>
    <w:rsid w:val="001773FA"/>
    <w:rsid w:val="00182B85"/>
    <w:rsid w:val="001B203D"/>
    <w:rsid w:val="001D126B"/>
    <w:rsid w:val="002308CB"/>
    <w:rsid w:val="00286B15"/>
    <w:rsid w:val="002917DB"/>
    <w:rsid w:val="002A2FE3"/>
    <w:rsid w:val="003555C8"/>
    <w:rsid w:val="00364BE7"/>
    <w:rsid w:val="003B75F5"/>
    <w:rsid w:val="003D320E"/>
    <w:rsid w:val="003E4417"/>
    <w:rsid w:val="003E4FAD"/>
    <w:rsid w:val="003E5356"/>
    <w:rsid w:val="004123AE"/>
    <w:rsid w:val="0042633A"/>
    <w:rsid w:val="004415E8"/>
    <w:rsid w:val="004433C8"/>
    <w:rsid w:val="0046753B"/>
    <w:rsid w:val="004C6893"/>
    <w:rsid w:val="004D699A"/>
    <w:rsid w:val="004E626D"/>
    <w:rsid w:val="00513F43"/>
    <w:rsid w:val="005A59C5"/>
    <w:rsid w:val="005A5C36"/>
    <w:rsid w:val="005A65D2"/>
    <w:rsid w:val="005E6103"/>
    <w:rsid w:val="00600839"/>
    <w:rsid w:val="00604B8F"/>
    <w:rsid w:val="00610318"/>
    <w:rsid w:val="006204EC"/>
    <w:rsid w:val="00620B9D"/>
    <w:rsid w:val="006221F9"/>
    <w:rsid w:val="00640E71"/>
    <w:rsid w:val="00650817"/>
    <w:rsid w:val="00655312"/>
    <w:rsid w:val="006628D0"/>
    <w:rsid w:val="00662D52"/>
    <w:rsid w:val="006A155A"/>
    <w:rsid w:val="006B45A1"/>
    <w:rsid w:val="006E3235"/>
    <w:rsid w:val="007058AD"/>
    <w:rsid w:val="00733E9F"/>
    <w:rsid w:val="00734706"/>
    <w:rsid w:val="007753AE"/>
    <w:rsid w:val="007F5273"/>
    <w:rsid w:val="00805278"/>
    <w:rsid w:val="008135BC"/>
    <w:rsid w:val="0084564D"/>
    <w:rsid w:val="0087277E"/>
    <w:rsid w:val="00883377"/>
    <w:rsid w:val="00885ABD"/>
    <w:rsid w:val="00892D2F"/>
    <w:rsid w:val="008A6C30"/>
    <w:rsid w:val="008C0DE7"/>
    <w:rsid w:val="00903996"/>
    <w:rsid w:val="009066EB"/>
    <w:rsid w:val="0093011D"/>
    <w:rsid w:val="00953644"/>
    <w:rsid w:val="00962B76"/>
    <w:rsid w:val="00980647"/>
    <w:rsid w:val="00985F42"/>
    <w:rsid w:val="009A68D9"/>
    <w:rsid w:val="009C0A6C"/>
    <w:rsid w:val="009E43CC"/>
    <w:rsid w:val="009E7905"/>
    <w:rsid w:val="00A20BF3"/>
    <w:rsid w:val="00A671E9"/>
    <w:rsid w:val="00A83D49"/>
    <w:rsid w:val="00A86775"/>
    <w:rsid w:val="00AA727A"/>
    <w:rsid w:val="00AB566B"/>
    <w:rsid w:val="00AB7A71"/>
    <w:rsid w:val="00AC7522"/>
    <w:rsid w:val="00AE1270"/>
    <w:rsid w:val="00AF6393"/>
    <w:rsid w:val="00AF6B71"/>
    <w:rsid w:val="00B05844"/>
    <w:rsid w:val="00B348D4"/>
    <w:rsid w:val="00B35EB4"/>
    <w:rsid w:val="00B374B3"/>
    <w:rsid w:val="00B664DC"/>
    <w:rsid w:val="00BF0D50"/>
    <w:rsid w:val="00BF58C5"/>
    <w:rsid w:val="00C1138E"/>
    <w:rsid w:val="00C14977"/>
    <w:rsid w:val="00C829B5"/>
    <w:rsid w:val="00C83CFD"/>
    <w:rsid w:val="00CD6C04"/>
    <w:rsid w:val="00D01286"/>
    <w:rsid w:val="00D118E1"/>
    <w:rsid w:val="00D222E5"/>
    <w:rsid w:val="00D23DE4"/>
    <w:rsid w:val="00D427F2"/>
    <w:rsid w:val="00D42ED4"/>
    <w:rsid w:val="00D63A02"/>
    <w:rsid w:val="00D63C05"/>
    <w:rsid w:val="00DD0AFC"/>
    <w:rsid w:val="00DE36D2"/>
    <w:rsid w:val="00E03F76"/>
    <w:rsid w:val="00E46B1B"/>
    <w:rsid w:val="00E51888"/>
    <w:rsid w:val="00E61F9A"/>
    <w:rsid w:val="00E64751"/>
    <w:rsid w:val="00E67F05"/>
    <w:rsid w:val="00E708D2"/>
    <w:rsid w:val="00E70EC8"/>
    <w:rsid w:val="00E80925"/>
    <w:rsid w:val="00E87495"/>
    <w:rsid w:val="00E93963"/>
    <w:rsid w:val="00E93FF5"/>
    <w:rsid w:val="00ED0F56"/>
    <w:rsid w:val="00EF47D0"/>
    <w:rsid w:val="00F03A3D"/>
    <w:rsid w:val="00F16E32"/>
    <w:rsid w:val="00F40E0A"/>
    <w:rsid w:val="00F7001D"/>
    <w:rsid w:val="00F75EF2"/>
    <w:rsid w:val="00F8079E"/>
    <w:rsid w:val="00F8360B"/>
    <w:rsid w:val="00F857CE"/>
    <w:rsid w:val="00F92E7E"/>
    <w:rsid w:val="00FA2B0C"/>
    <w:rsid w:val="00FA7110"/>
    <w:rsid w:val="00FD37E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118E1"/>
    <w:pPr>
      <w:jc w:val="both"/>
    </w:pPr>
    <w:rPr>
      <w:rFonts w:ascii="Arial Narrow" w:hAnsi="Arial Narrow"/>
      <w:sz w:val="24"/>
      <w:szCs w:val="24"/>
    </w:rPr>
  </w:style>
  <w:style w:type="paragraph" w:styleId="Titre1">
    <w:name w:val="heading 1"/>
    <w:basedOn w:val="Normal"/>
    <w:next w:val="Normal"/>
    <w:qFormat/>
    <w:rsid w:val="00D118E1"/>
    <w:pPr>
      <w:keepNext/>
      <w:jc w:val="right"/>
      <w:outlineLvl w:val="0"/>
    </w:pPr>
    <w:rPr>
      <w:i/>
    </w:rPr>
  </w:style>
  <w:style w:type="paragraph" w:styleId="Titre2">
    <w:name w:val="heading 2"/>
    <w:basedOn w:val="Normal"/>
    <w:qFormat/>
    <w:rsid w:val="00D118E1"/>
    <w:pPr>
      <w:spacing w:before="100" w:beforeAutospacing="1" w:after="100" w:afterAutospacing="1"/>
      <w:jc w:val="left"/>
      <w:outlineLvl w:val="1"/>
    </w:pPr>
    <w:rPr>
      <w:rFonts w:ascii="Arial Unicode MS" w:eastAsia="Arial Unicode MS" w:hAnsi="Arial Unicode MS" w:cs="Arial Unicode MS"/>
      <w:b/>
      <w:bCs/>
      <w:sz w:val="36"/>
      <w:szCs w:val="36"/>
    </w:rPr>
  </w:style>
  <w:style w:type="paragraph" w:styleId="Titre3">
    <w:name w:val="heading 3"/>
    <w:basedOn w:val="Normal"/>
    <w:qFormat/>
    <w:rsid w:val="00D118E1"/>
    <w:pPr>
      <w:spacing w:before="100" w:beforeAutospacing="1" w:after="100" w:afterAutospacing="1"/>
      <w:jc w:val="left"/>
      <w:outlineLvl w:val="2"/>
    </w:pPr>
    <w:rPr>
      <w:rFonts w:ascii="Arial Unicode MS" w:eastAsia="Arial Unicode MS" w:hAnsi="Arial Unicode MS" w:cs="Arial Unicode MS"/>
      <w:b/>
      <w:bCs/>
      <w:sz w:val="27"/>
      <w:szCs w:val="27"/>
    </w:rPr>
  </w:style>
  <w:style w:type="paragraph" w:styleId="Titre4">
    <w:name w:val="heading 4"/>
    <w:basedOn w:val="Normal"/>
    <w:next w:val="Normal"/>
    <w:qFormat/>
    <w:rsid w:val="00D118E1"/>
    <w:pPr>
      <w:keepNext/>
      <w:spacing w:before="240" w:after="60"/>
      <w:ind w:right="425"/>
      <w:outlineLvl w:val="3"/>
    </w:pPr>
    <w:rPr>
      <w:rFonts w:ascii="Calibri" w:hAnsi="Calibri"/>
      <w:b/>
      <w:bCs/>
      <w:sz w:val="28"/>
      <w:szCs w:val="28"/>
      <w:lang w:eastAsia="en-US"/>
    </w:rPr>
  </w:style>
  <w:style w:type="paragraph" w:styleId="Titre5">
    <w:name w:val="heading 5"/>
    <w:basedOn w:val="Normal"/>
    <w:next w:val="Normal"/>
    <w:qFormat/>
    <w:rsid w:val="00D118E1"/>
    <w:pPr>
      <w:keepNext/>
      <w:jc w:val="left"/>
      <w:outlineLvl w:val="4"/>
    </w:pPr>
    <w:rPr>
      <w:rFonts w:cs="Arial"/>
      <w:b/>
      <w:bCs/>
    </w:rPr>
  </w:style>
  <w:style w:type="paragraph" w:styleId="Titre6">
    <w:name w:val="heading 6"/>
    <w:basedOn w:val="Normal"/>
    <w:next w:val="Normal"/>
    <w:qFormat/>
    <w:rsid w:val="00D118E1"/>
    <w:pPr>
      <w:spacing w:before="240" w:after="60"/>
      <w:jc w:val="left"/>
      <w:outlineLvl w:val="5"/>
    </w:pPr>
    <w:rPr>
      <w:rFonts w:ascii="Times New Roman" w:hAnsi="Times New Roman"/>
      <w:b/>
      <w:bCs/>
      <w:sz w:val="22"/>
      <w:szCs w:val="22"/>
    </w:rPr>
  </w:style>
  <w:style w:type="paragraph" w:styleId="Titre7">
    <w:name w:val="heading 7"/>
    <w:basedOn w:val="Normal"/>
    <w:next w:val="Normal"/>
    <w:qFormat/>
    <w:rsid w:val="00D118E1"/>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qFormat/>
    <w:rsid w:val="00D118E1"/>
    <w:pPr>
      <w:pBdr>
        <w:top w:val="single" w:sz="4" w:space="1" w:color="auto"/>
        <w:left w:val="single" w:sz="4" w:space="4" w:color="auto"/>
        <w:bottom w:val="single" w:sz="4" w:space="1" w:color="auto"/>
        <w:right w:val="single" w:sz="4" w:space="4" w:color="auto"/>
      </w:pBdr>
      <w:spacing w:after="240"/>
      <w:jc w:val="center"/>
      <w:outlineLvl w:val="0"/>
    </w:pPr>
    <w:rPr>
      <w:rFonts w:cs="Arial"/>
      <w:b/>
      <w:bCs/>
      <w:caps/>
      <w:kern w:val="28"/>
      <w:szCs w:val="32"/>
    </w:rPr>
  </w:style>
  <w:style w:type="paragraph" w:customStyle="1" w:styleId="Travailfaire">
    <w:name w:val="Travail à faire"/>
    <w:basedOn w:val="Titre"/>
    <w:rsid w:val="00D118E1"/>
    <w:pPr>
      <w:pBdr>
        <w:top w:val="none" w:sz="0" w:space="0" w:color="auto"/>
        <w:left w:val="none" w:sz="0" w:space="0" w:color="auto"/>
        <w:bottom w:val="none" w:sz="0" w:space="0" w:color="auto"/>
        <w:right w:val="none" w:sz="0" w:space="0" w:color="auto"/>
      </w:pBdr>
      <w:spacing w:before="240"/>
      <w:jc w:val="left"/>
    </w:pPr>
    <w:rPr>
      <w:caps w:val="0"/>
    </w:rPr>
  </w:style>
  <w:style w:type="character" w:customStyle="1" w:styleId="Titre4Car">
    <w:name w:val="Titre 4 Car"/>
    <w:basedOn w:val="Policepardfaut"/>
    <w:rsid w:val="00D118E1"/>
    <w:rPr>
      <w:rFonts w:ascii="Calibri" w:eastAsia="Times New Roman" w:hAnsi="Calibri" w:cs="Times New Roman"/>
      <w:b/>
      <w:bCs/>
      <w:sz w:val="28"/>
      <w:szCs w:val="28"/>
    </w:rPr>
  </w:style>
  <w:style w:type="character" w:styleId="lev">
    <w:name w:val="Strong"/>
    <w:basedOn w:val="Policepardfaut"/>
    <w:qFormat/>
    <w:rsid w:val="00D118E1"/>
    <w:rPr>
      <w:b/>
      <w:bCs/>
    </w:rPr>
  </w:style>
  <w:style w:type="paragraph" w:styleId="Listepuces">
    <w:name w:val="List Bullet"/>
    <w:basedOn w:val="Normal"/>
    <w:rsid w:val="00D118E1"/>
    <w:pPr>
      <w:numPr>
        <w:numId w:val="1"/>
      </w:numPr>
    </w:pPr>
  </w:style>
  <w:style w:type="paragraph" w:styleId="Listepuces2">
    <w:name w:val="List Bullet 2"/>
    <w:basedOn w:val="Normal"/>
    <w:rsid w:val="00D118E1"/>
    <w:pPr>
      <w:numPr>
        <w:numId w:val="2"/>
      </w:numPr>
    </w:pPr>
  </w:style>
  <w:style w:type="paragraph" w:customStyle="1" w:styleId="Normalavecespaceavant">
    <w:name w:val="Normal avec espace avant"/>
    <w:basedOn w:val="Normal"/>
    <w:rsid w:val="00D118E1"/>
    <w:pPr>
      <w:spacing w:before="240"/>
    </w:pPr>
  </w:style>
  <w:style w:type="paragraph" w:customStyle="1" w:styleId="Normalavecespaceaprs">
    <w:name w:val="Normal avec espace après"/>
    <w:basedOn w:val="Normal"/>
    <w:rsid w:val="00D118E1"/>
    <w:pPr>
      <w:spacing w:after="240"/>
    </w:pPr>
  </w:style>
  <w:style w:type="paragraph" w:customStyle="1" w:styleId="Normalavecespaceavantetaprs">
    <w:name w:val="Normal avec espace avant et après"/>
    <w:basedOn w:val="Normal"/>
    <w:rsid w:val="00D118E1"/>
    <w:pPr>
      <w:spacing w:before="240" w:after="240"/>
    </w:pPr>
  </w:style>
  <w:style w:type="paragraph" w:customStyle="1" w:styleId="Source">
    <w:name w:val="Source"/>
    <w:basedOn w:val="Normal"/>
    <w:link w:val="SourceCar"/>
    <w:rsid w:val="00D118E1"/>
    <w:pPr>
      <w:spacing w:before="120"/>
      <w:jc w:val="right"/>
    </w:pPr>
    <w:rPr>
      <w:i/>
      <w:sz w:val="20"/>
    </w:rPr>
  </w:style>
  <w:style w:type="paragraph" w:customStyle="1" w:styleId="Annexe">
    <w:name w:val="Annexe"/>
    <w:basedOn w:val="Normal"/>
    <w:next w:val="Normal"/>
    <w:rsid w:val="00EF47D0"/>
    <w:pPr>
      <w:numPr>
        <w:numId w:val="3"/>
      </w:numPr>
      <w:spacing w:before="240" w:after="240"/>
      <w:ind w:left="0"/>
    </w:pPr>
    <w:rPr>
      <w:b/>
    </w:rPr>
  </w:style>
  <w:style w:type="paragraph" w:styleId="NormalWeb">
    <w:name w:val="Normal (Web)"/>
    <w:basedOn w:val="Normal"/>
    <w:rsid w:val="00D118E1"/>
    <w:pPr>
      <w:spacing w:before="100" w:beforeAutospacing="1" w:after="100" w:afterAutospacing="1"/>
      <w:jc w:val="left"/>
    </w:pPr>
    <w:rPr>
      <w:rFonts w:ascii="Times New Roman" w:hAnsi="Times New Roman"/>
    </w:rPr>
  </w:style>
  <w:style w:type="paragraph" w:customStyle="1" w:styleId="GardeBactechno">
    <w:name w:val="Garde Bac techno"/>
    <w:basedOn w:val="Normal"/>
    <w:rsid w:val="00D118E1"/>
    <w:pPr>
      <w:spacing w:after="1440"/>
      <w:jc w:val="center"/>
    </w:pPr>
    <w:rPr>
      <w:rFonts w:ascii="Times New Roman" w:hAnsi="Times New Roman"/>
      <w:b/>
      <w:sz w:val="52"/>
      <w:u w:val="single"/>
    </w:rPr>
  </w:style>
  <w:style w:type="character" w:customStyle="1" w:styleId="TitreCar">
    <w:name w:val="Titre Car"/>
    <w:basedOn w:val="Policepardfaut"/>
    <w:rsid w:val="00D118E1"/>
    <w:rPr>
      <w:rFonts w:ascii="Arial Narrow" w:hAnsi="Arial Narrow" w:cs="Arial"/>
      <w:b/>
      <w:bCs/>
      <w:caps/>
      <w:kern w:val="28"/>
      <w:sz w:val="24"/>
      <w:szCs w:val="32"/>
      <w:lang w:val="fr-FR" w:eastAsia="fr-FR" w:bidi="ar-SA"/>
    </w:rPr>
  </w:style>
  <w:style w:type="paragraph" w:customStyle="1" w:styleId="GardeSTG">
    <w:name w:val="Garde STG"/>
    <w:basedOn w:val="Normal"/>
    <w:rsid w:val="00D118E1"/>
    <w:pPr>
      <w:spacing w:after="960"/>
      <w:jc w:val="center"/>
    </w:pPr>
    <w:rPr>
      <w:rFonts w:ascii="Times New Roman" w:hAnsi="Times New Roman"/>
      <w:b/>
      <w:sz w:val="52"/>
    </w:rPr>
  </w:style>
  <w:style w:type="paragraph" w:styleId="Pieddepage">
    <w:name w:val="footer"/>
    <w:basedOn w:val="Normal"/>
    <w:rsid w:val="00D118E1"/>
    <w:pPr>
      <w:tabs>
        <w:tab w:val="center" w:pos="4536"/>
        <w:tab w:val="right" w:pos="9072"/>
      </w:tabs>
    </w:pPr>
  </w:style>
  <w:style w:type="character" w:customStyle="1" w:styleId="PieddepageCar">
    <w:name w:val="Pied de page Car"/>
    <w:basedOn w:val="Policepardfaut"/>
    <w:locked/>
    <w:rsid w:val="00D118E1"/>
    <w:rPr>
      <w:rFonts w:ascii="Arial Narrow" w:hAnsi="Arial Narrow"/>
      <w:sz w:val="24"/>
      <w:szCs w:val="24"/>
      <w:lang w:val="fr-FR" w:eastAsia="fr-FR" w:bidi="ar-SA"/>
    </w:rPr>
  </w:style>
  <w:style w:type="character" w:styleId="Numrodepage">
    <w:name w:val="page number"/>
    <w:basedOn w:val="Policepardfaut"/>
    <w:rsid w:val="00D118E1"/>
    <w:rPr>
      <w:rFonts w:cs="Times New Roman"/>
    </w:rPr>
  </w:style>
  <w:style w:type="paragraph" w:styleId="En-tte">
    <w:name w:val="header"/>
    <w:basedOn w:val="Normal"/>
    <w:rsid w:val="00D118E1"/>
    <w:pPr>
      <w:tabs>
        <w:tab w:val="center" w:pos="4536"/>
        <w:tab w:val="right" w:pos="9072"/>
      </w:tabs>
    </w:pPr>
  </w:style>
  <w:style w:type="paragraph" w:customStyle="1" w:styleId="GardeSession">
    <w:name w:val="Garde Session"/>
    <w:basedOn w:val="GardeSTG"/>
    <w:rsid w:val="00D118E1"/>
    <w:pPr>
      <w:spacing w:after="1200"/>
    </w:pPr>
    <w:rPr>
      <w:sz w:val="72"/>
    </w:rPr>
  </w:style>
  <w:style w:type="paragraph" w:customStyle="1" w:styleId="GardeEpreuve">
    <w:name w:val="Garde Epreuve"/>
    <w:basedOn w:val="Normal"/>
    <w:rsid w:val="00D118E1"/>
    <w:pPr>
      <w:spacing w:after="120"/>
      <w:jc w:val="center"/>
    </w:pPr>
    <w:rPr>
      <w:rFonts w:ascii="Times New Roman" w:hAnsi="Times New Roman"/>
      <w:b/>
      <w:sz w:val="48"/>
    </w:rPr>
  </w:style>
  <w:style w:type="paragraph" w:customStyle="1" w:styleId="soustitrespages">
    <w:name w:val="soustitres_pages"/>
    <w:basedOn w:val="Normal"/>
    <w:rsid w:val="00D118E1"/>
    <w:pPr>
      <w:spacing w:before="100" w:beforeAutospacing="1" w:after="100" w:afterAutospacing="1"/>
      <w:jc w:val="right"/>
    </w:pPr>
    <w:rPr>
      <w:rFonts w:ascii="Arial" w:hAnsi="Arial" w:cs="Arial"/>
      <w:b/>
      <w:bCs/>
      <w:color w:val="1B457F"/>
    </w:rPr>
  </w:style>
  <w:style w:type="paragraph" w:customStyle="1" w:styleId="gardeDurecoef">
    <w:name w:val="garde Durée_coef"/>
    <w:basedOn w:val="Normal"/>
    <w:rsid w:val="00D118E1"/>
    <w:pPr>
      <w:spacing w:after="960"/>
      <w:jc w:val="center"/>
    </w:pPr>
    <w:rPr>
      <w:rFonts w:ascii="Times New Roman" w:hAnsi="Times New Roman"/>
      <w:b/>
      <w:sz w:val="32"/>
    </w:rPr>
  </w:style>
  <w:style w:type="paragraph" w:customStyle="1" w:styleId="GardeCalculatrice">
    <w:name w:val="Garde Calculatrice"/>
    <w:basedOn w:val="Normal"/>
    <w:rsid w:val="00D118E1"/>
    <w:pPr>
      <w:spacing w:after="480"/>
      <w:jc w:val="center"/>
    </w:pPr>
    <w:rPr>
      <w:b/>
      <w:sz w:val="28"/>
    </w:rPr>
  </w:style>
  <w:style w:type="paragraph" w:customStyle="1" w:styleId="GardeCalculatrice2">
    <w:name w:val="Garde Calculatrice2"/>
    <w:basedOn w:val="Normal"/>
    <w:rsid w:val="00D118E1"/>
    <w:pPr>
      <w:widowControl w:val="0"/>
      <w:autoSpaceDE w:val="0"/>
      <w:autoSpaceDN w:val="0"/>
      <w:adjustRightInd w:val="0"/>
      <w:spacing w:after="480"/>
    </w:pPr>
    <w:rPr>
      <w:i/>
    </w:rPr>
  </w:style>
  <w:style w:type="paragraph" w:customStyle="1" w:styleId="Gardenbpages">
    <w:name w:val="Garde nbpages"/>
    <w:basedOn w:val="Normal"/>
    <w:rsid w:val="00D118E1"/>
    <w:pPr>
      <w:spacing w:after="360"/>
      <w:jc w:val="center"/>
    </w:pPr>
    <w:rPr>
      <w:rFonts w:ascii="Times New Roman" w:hAnsi="Times New Roman"/>
      <w:sz w:val="36"/>
    </w:rPr>
  </w:style>
  <w:style w:type="paragraph" w:customStyle="1" w:styleId="GardeComplet">
    <w:name w:val="Garde Complet"/>
    <w:basedOn w:val="Normal"/>
    <w:rsid w:val="00D118E1"/>
    <w:pPr>
      <w:jc w:val="center"/>
    </w:pPr>
    <w:rPr>
      <w:rFonts w:ascii="Times New Roman" w:hAnsi="Times New Roman"/>
      <w:b/>
    </w:rPr>
  </w:style>
  <w:style w:type="paragraph" w:customStyle="1" w:styleId="Style2">
    <w:name w:val="Style 2"/>
    <w:rsid w:val="00D118E1"/>
    <w:pPr>
      <w:widowControl w:val="0"/>
      <w:autoSpaceDE w:val="0"/>
      <w:autoSpaceDN w:val="0"/>
      <w:spacing w:before="72"/>
      <w:ind w:firstLine="144"/>
      <w:jc w:val="both"/>
    </w:pPr>
    <w:rPr>
      <w:rFonts w:ascii="Arial" w:eastAsia="SimSun" w:hAnsi="Arial" w:cs="Arial"/>
      <w:color w:val="000000"/>
      <w:sz w:val="16"/>
      <w:szCs w:val="16"/>
      <w:lang w:eastAsia="zh-CN"/>
    </w:rPr>
  </w:style>
  <w:style w:type="character" w:customStyle="1" w:styleId="CharacterStyle1">
    <w:name w:val="Character Style 1"/>
    <w:rsid w:val="00D118E1"/>
    <w:rPr>
      <w:rFonts w:ascii="Arial" w:hAnsi="Arial" w:cs="Arial"/>
      <w:color w:val="000000"/>
      <w:sz w:val="16"/>
      <w:szCs w:val="16"/>
    </w:rPr>
  </w:style>
  <w:style w:type="paragraph" w:styleId="Paragraphedeliste">
    <w:name w:val="List Paragraph"/>
    <w:basedOn w:val="Normal"/>
    <w:qFormat/>
    <w:rsid w:val="00D118E1"/>
    <w:pPr>
      <w:ind w:left="720"/>
      <w:contextualSpacing/>
    </w:pPr>
    <w:rPr>
      <w:rFonts w:eastAsia="Calibri"/>
      <w:szCs w:val="22"/>
      <w:lang w:eastAsia="en-US"/>
    </w:rPr>
  </w:style>
  <w:style w:type="paragraph" w:styleId="Notedebasdepage">
    <w:name w:val="footnote text"/>
    <w:basedOn w:val="Normal"/>
    <w:semiHidden/>
    <w:rsid w:val="00D118E1"/>
    <w:rPr>
      <w:sz w:val="20"/>
      <w:szCs w:val="20"/>
    </w:rPr>
  </w:style>
  <w:style w:type="character" w:styleId="Appelnotedebasdep">
    <w:name w:val="footnote reference"/>
    <w:basedOn w:val="Policepardfaut"/>
    <w:semiHidden/>
    <w:rsid w:val="00D118E1"/>
    <w:rPr>
      <w:vertAlign w:val="superscript"/>
    </w:rPr>
  </w:style>
  <w:style w:type="character" w:customStyle="1" w:styleId="auteur">
    <w:name w:val="auteur"/>
    <w:basedOn w:val="Policepardfaut"/>
    <w:rsid w:val="00D118E1"/>
  </w:style>
  <w:style w:type="character" w:customStyle="1" w:styleId="AnnexeCar">
    <w:name w:val="Annexe Car"/>
    <w:basedOn w:val="Policepardfaut"/>
    <w:rsid w:val="00D118E1"/>
    <w:rPr>
      <w:rFonts w:ascii="Arial Narrow" w:hAnsi="Arial Narrow"/>
      <w:b/>
      <w:sz w:val="24"/>
      <w:szCs w:val="24"/>
      <w:lang w:val="fr-FR" w:eastAsia="fr-FR" w:bidi="ar-SA"/>
    </w:rPr>
  </w:style>
  <w:style w:type="paragraph" w:styleId="Textedebulles">
    <w:name w:val="Balloon Text"/>
    <w:basedOn w:val="Normal"/>
    <w:semiHidden/>
    <w:unhideWhenUsed/>
    <w:rsid w:val="00D118E1"/>
    <w:pPr>
      <w:jc w:val="left"/>
    </w:pPr>
    <w:rPr>
      <w:rFonts w:ascii="Tahoma" w:hAnsi="Tahoma" w:cs="Tahoma"/>
      <w:sz w:val="16"/>
      <w:szCs w:val="16"/>
    </w:rPr>
  </w:style>
  <w:style w:type="character" w:customStyle="1" w:styleId="TextedebullesCar">
    <w:name w:val="Texte de bulles Car"/>
    <w:basedOn w:val="Policepardfaut"/>
    <w:semiHidden/>
    <w:rsid w:val="00D118E1"/>
    <w:rPr>
      <w:rFonts w:ascii="Tahoma" w:eastAsia="Times New Roman" w:hAnsi="Tahoma" w:cs="Tahoma"/>
      <w:sz w:val="16"/>
      <w:szCs w:val="16"/>
      <w:lang w:eastAsia="fr-FR"/>
    </w:rPr>
  </w:style>
  <w:style w:type="paragraph" w:styleId="Corpsdetexte">
    <w:name w:val="Body Text"/>
    <w:basedOn w:val="Normal"/>
    <w:rsid w:val="00D118E1"/>
    <w:rPr>
      <w:rFonts w:ascii="Times New Roman" w:hAnsi="Times New Roman"/>
    </w:rPr>
  </w:style>
  <w:style w:type="character" w:customStyle="1" w:styleId="CorpsdetexteCar">
    <w:name w:val="Corps de texte Car"/>
    <w:basedOn w:val="Policepardfaut"/>
    <w:semiHidden/>
    <w:rsid w:val="00D118E1"/>
    <w:rPr>
      <w:rFonts w:ascii="Times New Roman" w:eastAsia="Times New Roman" w:hAnsi="Times New Roman" w:cs="Times New Roman"/>
      <w:sz w:val="24"/>
      <w:szCs w:val="24"/>
      <w:lang w:eastAsia="fr-FR"/>
    </w:rPr>
  </w:style>
  <w:style w:type="character" w:customStyle="1" w:styleId="En-tteCar">
    <w:name w:val="En-tête Car"/>
    <w:basedOn w:val="Policepardfaut"/>
    <w:semiHidden/>
    <w:rsid w:val="00D118E1"/>
    <w:rPr>
      <w:rFonts w:ascii="Times New Roman" w:eastAsia="Times New Roman" w:hAnsi="Times New Roman" w:cs="Times New Roman"/>
      <w:sz w:val="24"/>
      <w:szCs w:val="24"/>
      <w:lang w:eastAsia="fr-FR"/>
    </w:rPr>
  </w:style>
  <w:style w:type="character" w:styleId="Lienhypertexte">
    <w:name w:val="Hyperlink"/>
    <w:basedOn w:val="Policepardfaut"/>
    <w:rsid w:val="00D118E1"/>
    <w:rPr>
      <w:color w:val="0000FF"/>
      <w:u w:val="single"/>
    </w:rPr>
  </w:style>
  <w:style w:type="paragraph" w:customStyle="1" w:styleId="highlight">
    <w:name w:val="highlight"/>
    <w:basedOn w:val="Normal"/>
    <w:rsid w:val="00D118E1"/>
    <w:pPr>
      <w:spacing w:before="100" w:beforeAutospacing="1" w:after="100" w:afterAutospacing="1"/>
      <w:jc w:val="left"/>
    </w:pPr>
    <w:rPr>
      <w:rFonts w:ascii="Arial Unicode MS" w:eastAsia="Arial Unicode MS" w:hAnsi="Arial Unicode MS" w:cs="Arial Unicode MS"/>
    </w:rPr>
  </w:style>
  <w:style w:type="paragraph" w:customStyle="1" w:styleId="studyinfo">
    <w:name w:val="studyinfo"/>
    <w:basedOn w:val="Normal"/>
    <w:rsid w:val="00D118E1"/>
    <w:pPr>
      <w:spacing w:before="100" w:beforeAutospacing="1" w:after="100" w:afterAutospacing="1"/>
      <w:jc w:val="left"/>
    </w:pPr>
    <w:rPr>
      <w:rFonts w:ascii="Arial Unicode MS" w:eastAsia="Arial Unicode MS" w:hAnsi="Arial Unicode MS" w:cs="Arial Unicode MS"/>
    </w:rPr>
  </w:style>
  <w:style w:type="character" w:styleId="Lienhypertextesuivivisit">
    <w:name w:val="FollowedHyperlink"/>
    <w:basedOn w:val="Policepardfaut"/>
    <w:rsid w:val="00D118E1"/>
    <w:rPr>
      <w:color w:val="800080"/>
      <w:u w:val="single"/>
    </w:rPr>
  </w:style>
  <w:style w:type="table" w:styleId="Grilledutableau">
    <w:name w:val="Table Grid"/>
    <w:basedOn w:val="TableauNormal"/>
    <w:rsid w:val="00E93963"/>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Question1repartie">
    <w:name w:val="Question 1ère partie"/>
    <w:basedOn w:val="Normal"/>
    <w:link w:val="Question1repartieCar"/>
    <w:rsid w:val="00D118E1"/>
    <w:pPr>
      <w:numPr>
        <w:numId w:val="4"/>
      </w:numPr>
      <w:tabs>
        <w:tab w:val="clear" w:pos="360"/>
        <w:tab w:val="left" w:pos="720"/>
      </w:tabs>
      <w:ind w:left="720" w:hanging="720"/>
    </w:pPr>
  </w:style>
  <w:style w:type="character" w:customStyle="1" w:styleId="Question1repartieCar">
    <w:name w:val="Question 1ère partie Car"/>
    <w:basedOn w:val="Policepardfaut"/>
    <w:link w:val="Question1repartie"/>
    <w:rsid w:val="00C83CFD"/>
    <w:rPr>
      <w:rFonts w:ascii="Arial Narrow" w:hAnsi="Arial Narrow"/>
      <w:sz w:val="24"/>
      <w:szCs w:val="24"/>
      <w:lang w:val="fr-FR" w:eastAsia="fr-FR" w:bidi="ar-SA"/>
    </w:rPr>
  </w:style>
  <w:style w:type="character" w:styleId="Accentuation">
    <w:name w:val="Emphasis"/>
    <w:basedOn w:val="Policepardfaut"/>
    <w:qFormat/>
    <w:rsid w:val="003D320E"/>
    <w:rPr>
      <w:i/>
      <w:iCs/>
    </w:rPr>
  </w:style>
  <w:style w:type="paragraph" w:customStyle="1" w:styleId="Question2mepartie">
    <w:name w:val="Question 2ème partie"/>
    <w:basedOn w:val="Normal"/>
    <w:rsid w:val="003D320E"/>
    <w:pPr>
      <w:numPr>
        <w:numId w:val="5"/>
      </w:numPr>
      <w:tabs>
        <w:tab w:val="clear" w:pos="360"/>
        <w:tab w:val="left" w:pos="720"/>
      </w:tabs>
      <w:ind w:left="720" w:hanging="720"/>
    </w:pPr>
  </w:style>
  <w:style w:type="character" w:customStyle="1" w:styleId="SourceCar">
    <w:name w:val="Source Car"/>
    <w:basedOn w:val="Policepardfaut"/>
    <w:link w:val="Source"/>
    <w:rsid w:val="00F857CE"/>
    <w:rPr>
      <w:rFonts w:ascii="Arial Narrow" w:hAnsi="Arial Narrow"/>
      <w:i/>
      <w:szCs w:val="24"/>
      <w:lang w:val="fr-FR" w:eastAsia="fr-FR"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ylvie%20weibel\Documents\THONON%202011\BELLE%20ILOISE%20-%20BRULERIE\sujet_bac.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075" b="1" i="0" u="none" strike="noStrike" baseline="0">
                <a:solidFill>
                  <a:srgbClr val="000000"/>
                </a:solidFill>
                <a:latin typeface="Arial Narrow"/>
                <a:ea typeface="Arial Narrow"/>
                <a:cs typeface="Arial Narrow"/>
              </a:defRPr>
            </a:pPr>
            <a:r>
              <a:rPr lang="fr-FR"/>
              <a:t>Structure de la population par âge (2008)</a:t>
            </a:r>
          </a:p>
        </c:rich>
      </c:tx>
      <c:layout>
        <c:manualLayout>
          <c:xMode val="edge"/>
          <c:yMode val="edge"/>
          <c:x val="0.30212014134275716"/>
          <c:y val="3.4843205574913022E-3"/>
        </c:manualLayout>
      </c:layout>
      <c:spPr>
        <a:noFill/>
        <a:ln w="25400">
          <a:noFill/>
        </a:ln>
      </c:spPr>
    </c:title>
    <c:plotArea>
      <c:layout>
        <c:manualLayout>
          <c:layoutTarget val="inner"/>
          <c:xMode val="edge"/>
          <c:yMode val="edge"/>
          <c:x val="0.10600706713780918"/>
          <c:y val="0.13937282229965109"/>
          <c:w val="0.87809187279152168"/>
          <c:h val="0.72473867595818986"/>
        </c:manualLayout>
      </c:layout>
      <c:barChart>
        <c:barDir val="col"/>
        <c:grouping val="clustered"/>
        <c:ser>
          <c:idx val="0"/>
          <c:order val="0"/>
          <c:tx>
            <c:strRef>
              <c:f>Sheet1!$B$1</c:f>
              <c:strCache>
                <c:ptCount val="1"/>
                <c:pt idx="0">
                  <c:v>Caen</c:v>
                </c:pt>
              </c:strCache>
            </c:strRef>
          </c:tx>
          <c:spPr>
            <a:solidFill>
              <a:schemeClr val="accent5">
                <a:lumMod val="50000"/>
              </a:schemeClr>
            </a:solidFill>
            <a:ln w="12700">
              <a:solidFill>
                <a:schemeClr val="accent5">
                  <a:lumMod val="50000"/>
                </a:schemeClr>
              </a:solidFill>
              <a:prstDash val="solid"/>
            </a:ln>
          </c:spPr>
          <c:cat>
            <c:strRef>
              <c:f>Sheet1!$A$2:$A$8</c:f>
              <c:strCache>
                <c:ptCount val="7"/>
                <c:pt idx="0">
                  <c:v>0 à 14 ans</c:v>
                </c:pt>
                <c:pt idx="1">
                  <c:v>15 à 29 ans</c:v>
                </c:pt>
                <c:pt idx="2">
                  <c:v>30 à 44 ans</c:v>
                </c:pt>
                <c:pt idx="3">
                  <c:v>45 à 59 ans</c:v>
                </c:pt>
                <c:pt idx="4">
                  <c:v>60 à 74 ans</c:v>
                </c:pt>
                <c:pt idx="5">
                  <c:v>75 à 89 ans</c:v>
                </c:pt>
                <c:pt idx="6">
                  <c:v>90 ans ou +</c:v>
                </c:pt>
              </c:strCache>
            </c:strRef>
          </c:cat>
          <c:val>
            <c:numRef>
              <c:f>Sheet1!$B$2:$B$8</c:f>
              <c:numCache>
                <c:formatCode>0.0%</c:formatCode>
                <c:ptCount val="7"/>
                <c:pt idx="0">
                  <c:v>0.13100000000000001</c:v>
                </c:pt>
                <c:pt idx="1">
                  <c:v>0.32600000000000057</c:v>
                </c:pt>
                <c:pt idx="2">
                  <c:v>0.17400000000000004</c:v>
                </c:pt>
                <c:pt idx="3">
                  <c:v>0.16500000000000009</c:v>
                </c:pt>
                <c:pt idx="4">
                  <c:v>0.10800000000000012</c:v>
                </c:pt>
                <c:pt idx="5">
                  <c:v>8.7000000000000022E-2</c:v>
                </c:pt>
                <c:pt idx="6">
                  <c:v>9.0000000000000066E-2</c:v>
                </c:pt>
              </c:numCache>
            </c:numRef>
          </c:val>
        </c:ser>
        <c:ser>
          <c:idx val="1"/>
          <c:order val="1"/>
          <c:tx>
            <c:strRef>
              <c:f>Sheet1!$C$1</c:f>
              <c:strCache>
                <c:ptCount val="1"/>
                <c:pt idx="0">
                  <c:v>France métro.</c:v>
                </c:pt>
              </c:strCache>
            </c:strRef>
          </c:tx>
          <c:spPr>
            <a:solidFill>
              <a:schemeClr val="accent6">
                <a:lumMod val="40000"/>
                <a:lumOff val="60000"/>
              </a:schemeClr>
            </a:solidFill>
            <a:ln w="12700">
              <a:solidFill>
                <a:schemeClr val="tx1"/>
              </a:solidFill>
              <a:prstDash val="solid"/>
            </a:ln>
          </c:spPr>
          <c:cat>
            <c:strRef>
              <c:f>Sheet1!$A$2:$A$8</c:f>
              <c:strCache>
                <c:ptCount val="7"/>
                <c:pt idx="0">
                  <c:v>0 à 14 ans</c:v>
                </c:pt>
                <c:pt idx="1">
                  <c:v>15 à 29 ans</c:v>
                </c:pt>
                <c:pt idx="2">
                  <c:v>30 à 44 ans</c:v>
                </c:pt>
                <c:pt idx="3">
                  <c:v>45 à 59 ans</c:v>
                </c:pt>
                <c:pt idx="4">
                  <c:v>60 à 74 ans</c:v>
                </c:pt>
                <c:pt idx="5">
                  <c:v>75 à 89 ans</c:v>
                </c:pt>
                <c:pt idx="6">
                  <c:v>90 ans ou +</c:v>
                </c:pt>
              </c:strCache>
            </c:strRef>
          </c:cat>
          <c:val>
            <c:numRef>
              <c:f>Sheet1!$C$2:$C$8</c:f>
              <c:numCache>
                <c:formatCode>0.0%</c:formatCode>
                <c:ptCount val="7"/>
                <c:pt idx="0">
                  <c:v>0.18400000000000025</c:v>
                </c:pt>
                <c:pt idx="1">
                  <c:v>0.18800000000000028</c:v>
                </c:pt>
                <c:pt idx="2">
                  <c:v>0.20500000000000004</c:v>
                </c:pt>
                <c:pt idx="3">
                  <c:v>0.20300000000000001</c:v>
                </c:pt>
                <c:pt idx="4">
                  <c:v>0.13400000000000001</c:v>
                </c:pt>
                <c:pt idx="5">
                  <c:v>7.9000000000000126E-2</c:v>
                </c:pt>
                <c:pt idx="6">
                  <c:v>7.0000000000000114E-3</c:v>
                </c:pt>
              </c:numCache>
            </c:numRef>
          </c:val>
        </c:ser>
        <c:axId val="253327616"/>
        <c:axId val="253374464"/>
      </c:barChart>
      <c:catAx>
        <c:axId val="253327616"/>
        <c:scaling>
          <c:orientation val="minMax"/>
        </c:scaling>
        <c:axPos val="b"/>
        <c:numFmt formatCode="General" sourceLinked="1"/>
        <c:tickLblPos val="nextTo"/>
        <c:spPr>
          <a:ln w="3175">
            <a:solidFill>
              <a:srgbClr val="000000"/>
            </a:solidFill>
            <a:prstDash val="solid"/>
          </a:ln>
        </c:spPr>
        <c:txPr>
          <a:bodyPr rot="0" vert="horz"/>
          <a:lstStyle/>
          <a:p>
            <a:pPr>
              <a:defRPr sz="875" b="0" i="0" u="none" strike="noStrike" baseline="0">
                <a:solidFill>
                  <a:srgbClr val="000000"/>
                </a:solidFill>
                <a:latin typeface="Arial Narrow"/>
                <a:ea typeface="Arial Narrow"/>
                <a:cs typeface="Arial Narrow"/>
              </a:defRPr>
            </a:pPr>
            <a:endParaRPr lang="fr-FR"/>
          </a:p>
        </c:txPr>
        <c:crossAx val="253374464"/>
        <c:crosses val="autoZero"/>
        <c:auto val="1"/>
        <c:lblAlgn val="ctr"/>
        <c:lblOffset val="100"/>
        <c:tickLblSkip val="1"/>
        <c:tickMarkSkip val="1"/>
      </c:catAx>
      <c:valAx>
        <c:axId val="253374464"/>
        <c:scaling>
          <c:orientation val="minMax"/>
          <c:max val="0.35000000000000031"/>
          <c:min val="0"/>
        </c:scaling>
        <c:axPos val="l"/>
        <c:numFmt formatCode="0.0%" sourceLinked="1"/>
        <c:tickLblPos val="nextTo"/>
        <c:spPr>
          <a:ln w="3175">
            <a:solidFill>
              <a:srgbClr val="000000"/>
            </a:solidFill>
            <a:prstDash val="solid"/>
          </a:ln>
        </c:spPr>
        <c:txPr>
          <a:bodyPr rot="0" vert="horz"/>
          <a:lstStyle/>
          <a:p>
            <a:pPr>
              <a:defRPr sz="1125" b="0" i="0" u="none" strike="noStrike" baseline="0">
                <a:solidFill>
                  <a:srgbClr val="000000"/>
                </a:solidFill>
                <a:latin typeface="Arial Narrow"/>
                <a:ea typeface="Arial Narrow"/>
                <a:cs typeface="Arial Narrow"/>
              </a:defRPr>
            </a:pPr>
            <a:endParaRPr lang="fr-FR"/>
          </a:p>
        </c:txPr>
        <c:crossAx val="253327616"/>
        <c:crosses val="autoZero"/>
        <c:crossBetween val="between"/>
        <c:majorUnit val="5.0000000000000031E-2"/>
        <c:minorUnit val="1.0000000000000011E-2"/>
      </c:valAx>
      <c:spPr>
        <a:noFill/>
        <a:ln w="12700">
          <a:solidFill>
            <a:srgbClr val="808080"/>
          </a:solidFill>
          <a:prstDash val="solid"/>
        </a:ln>
      </c:spPr>
    </c:plotArea>
    <c:legend>
      <c:legendPos val="r"/>
      <c:layout>
        <c:manualLayout>
          <c:xMode val="edge"/>
          <c:yMode val="edge"/>
          <c:x val="0.59363957597173078"/>
          <c:y val="0.18466898954703886"/>
          <c:w val="0.13436934966462524"/>
          <c:h val="0.13942752105481765"/>
        </c:manualLayout>
      </c:layout>
      <c:spPr>
        <a:noFill/>
        <a:ln w="3175">
          <a:solidFill>
            <a:srgbClr val="000000"/>
          </a:solidFill>
          <a:prstDash val="solid"/>
        </a:ln>
      </c:spPr>
      <c:txPr>
        <a:bodyPr/>
        <a:lstStyle/>
        <a:p>
          <a:pPr>
            <a:defRPr sz="850" b="0" i="0" u="none" strike="noStrike" baseline="0">
              <a:solidFill>
                <a:srgbClr val="000000"/>
              </a:solidFill>
              <a:latin typeface="Arial Narrow"/>
              <a:ea typeface="Arial Narrow"/>
              <a:cs typeface="Arial Narrow"/>
            </a:defRPr>
          </a:pPr>
          <a:endParaRPr lang="fr-FR"/>
        </a:p>
      </c:txPr>
    </c:legend>
    <c:plotVisOnly val="1"/>
    <c:dispBlanksAs val="gap"/>
  </c:chart>
  <c:spPr>
    <a:noFill/>
    <a:ln>
      <a:noFill/>
    </a:ln>
  </c:spPr>
  <c:txPr>
    <a:bodyPr/>
    <a:lstStyle/>
    <a:p>
      <a:pPr>
        <a:defRPr sz="1200" b="1" i="0" u="none" strike="noStrike" baseline="0">
          <a:solidFill>
            <a:srgbClr val="000000"/>
          </a:solidFill>
          <a:latin typeface="Arial"/>
          <a:ea typeface="Arial"/>
          <a:cs typeface="Arial"/>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66DEE-EC1E-4CA3-BEAA-8D2012262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sujet_bac</Template>
  <TotalTime>6</TotalTime>
  <Pages>13</Pages>
  <Words>3877</Words>
  <Characters>19578</Characters>
  <Application>Microsoft Office Word</Application>
  <DocSecurity>0</DocSecurity>
  <Lines>163</Lines>
  <Paragraphs>46</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23409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mty</cp:lastModifiedBy>
  <cp:lastPrinted>2012-02-10T08:51:00Z</cp:lastPrinted>
  <dcterms:created xsi:type="dcterms:W3CDTF">2011-11-16T16:40:00Z</dcterms:created>
  <dcterms:modified xsi:type="dcterms:W3CDTF">2012-02-10T08:52:00Z</dcterms:modified>
</cp:coreProperties>
</file>