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6A65" w:rsidRPr="00FE6A65" w:rsidRDefault="00147986" w:rsidP="00147986">
      <w:pPr>
        <w:pStyle w:val="Sansinterligne"/>
        <w:rPr>
          <w:b/>
        </w:rPr>
      </w:pPr>
      <w:r>
        <w:rPr>
          <w:b/>
        </w:rPr>
        <w:t xml:space="preserve">Annexe 2.1 – </w:t>
      </w:r>
      <w:r w:rsidR="00AC2DE8" w:rsidRPr="00FE6A65">
        <w:rPr>
          <w:b/>
        </w:rPr>
        <w:t>ANALYSE DU CREDIT DOCUMENTAIRE EXPORT</w:t>
      </w:r>
      <w:r>
        <w:rPr>
          <w:b/>
        </w:rPr>
        <w:t xml:space="preserve"> </w:t>
      </w:r>
      <w:r w:rsidR="00FE6A65">
        <w:rPr>
          <w:b/>
        </w:rPr>
        <w:t>à partir de l’avis d’ouverture</w:t>
      </w:r>
    </w:p>
    <w:p w:rsidR="00AC2DE8" w:rsidRDefault="00AC2DE8" w:rsidP="00AC2DE8">
      <w:pPr>
        <w:pStyle w:val="Sansinterligne"/>
      </w:pPr>
    </w:p>
    <w:p w:rsidR="0068736A" w:rsidRDefault="0068736A" w:rsidP="0068736A">
      <w:pPr>
        <w:pStyle w:val="Sansinterligne"/>
      </w:pPr>
    </w:p>
    <w:tbl>
      <w:tblPr>
        <w:tblStyle w:val="Grilledutableau"/>
        <w:tblW w:w="0" w:type="auto"/>
        <w:tblLayout w:type="fixed"/>
        <w:tblLook w:val="04A0"/>
      </w:tblPr>
      <w:tblGrid>
        <w:gridCol w:w="1951"/>
        <w:gridCol w:w="2693"/>
        <w:gridCol w:w="4568"/>
      </w:tblGrid>
      <w:tr w:rsidR="0068736A" w:rsidTr="007A4AD8">
        <w:tc>
          <w:tcPr>
            <w:tcW w:w="1951" w:type="dxa"/>
          </w:tcPr>
          <w:p w:rsidR="0068736A" w:rsidRDefault="0068736A" w:rsidP="007A4AD8">
            <w:pPr>
              <w:pStyle w:val="Sansinterligne"/>
            </w:pPr>
            <w:r>
              <w:t>Rubriques</w:t>
            </w:r>
          </w:p>
        </w:tc>
        <w:tc>
          <w:tcPr>
            <w:tcW w:w="2693" w:type="dxa"/>
          </w:tcPr>
          <w:p w:rsidR="0068736A" w:rsidRDefault="0068736A" w:rsidP="007A4AD8">
            <w:pPr>
              <w:pStyle w:val="Sansinterligne"/>
            </w:pPr>
            <w:r>
              <w:t>Détails du cas</w:t>
            </w:r>
          </w:p>
        </w:tc>
        <w:tc>
          <w:tcPr>
            <w:tcW w:w="4568" w:type="dxa"/>
          </w:tcPr>
          <w:p w:rsidR="0068736A" w:rsidRDefault="0068736A" w:rsidP="007A4AD8">
            <w:pPr>
              <w:pStyle w:val="Sansinterligne"/>
            </w:pPr>
            <w:r>
              <w:t>Explications</w:t>
            </w:r>
          </w:p>
        </w:tc>
      </w:tr>
      <w:tr w:rsidR="0068736A" w:rsidTr="007A4AD8">
        <w:tc>
          <w:tcPr>
            <w:tcW w:w="1951" w:type="dxa"/>
          </w:tcPr>
          <w:p w:rsidR="0068736A" w:rsidRDefault="0068736A" w:rsidP="007A4AD8">
            <w:pPr>
              <w:pStyle w:val="Sansinterligne"/>
            </w:pPr>
            <w:r>
              <w:t>Type de crédit documentaire</w:t>
            </w:r>
          </w:p>
        </w:tc>
        <w:tc>
          <w:tcPr>
            <w:tcW w:w="2693" w:type="dxa"/>
          </w:tcPr>
          <w:p w:rsidR="0068736A" w:rsidRDefault="0068736A" w:rsidP="0068736A">
            <w:pPr>
              <w:pStyle w:val="Sansinterligne"/>
            </w:pPr>
            <w:r>
              <w:t xml:space="preserve">Irrévocable </w:t>
            </w:r>
          </w:p>
        </w:tc>
        <w:tc>
          <w:tcPr>
            <w:tcW w:w="4568" w:type="dxa"/>
          </w:tcPr>
          <w:p w:rsidR="0068736A" w:rsidRDefault="0068736A" w:rsidP="007A4AD8">
            <w:pPr>
              <w:pStyle w:val="Sansinterligne"/>
            </w:pPr>
            <w:r>
              <w:t>. Engagement d’une seule banque, la banque émettrice</w:t>
            </w:r>
          </w:p>
          <w:p w:rsidR="00713BEB" w:rsidRDefault="00713BEB" w:rsidP="007A4AD8">
            <w:pPr>
              <w:pStyle w:val="Sansinterligne"/>
            </w:pPr>
            <w:r>
              <w:t>. Couverture du seul risque commercial</w:t>
            </w:r>
          </w:p>
          <w:p w:rsidR="009D0021" w:rsidRDefault="009D0021" w:rsidP="007A4AD8">
            <w:pPr>
              <w:pStyle w:val="Sansinterligne"/>
            </w:pPr>
          </w:p>
          <w:p w:rsidR="009D0021" w:rsidRDefault="009D0021" w:rsidP="009D0021">
            <w:pPr>
              <w:pStyle w:val="Sansinterligne"/>
            </w:pPr>
            <w:r>
              <w:t>Les parties doivent se connaître, car le montant de cette commande</w:t>
            </w:r>
            <w:r w:rsidR="00263398">
              <w:t xml:space="preserve"> est élevé. Toutefois, la Chine</w:t>
            </w:r>
            <w:r>
              <w:t xml:space="preserve"> n’est pas un pays à hauts risques. Un crédit irrévocable et confirmé aurait été trop onéreux.</w:t>
            </w:r>
          </w:p>
        </w:tc>
      </w:tr>
      <w:tr w:rsidR="0068736A" w:rsidTr="007A4AD8">
        <w:tc>
          <w:tcPr>
            <w:tcW w:w="1951" w:type="dxa"/>
          </w:tcPr>
          <w:p w:rsidR="0068736A" w:rsidRDefault="0068736A" w:rsidP="007A4AD8">
            <w:pPr>
              <w:pStyle w:val="Sansinterligne"/>
            </w:pPr>
            <w:r>
              <w:t>Parties :</w:t>
            </w:r>
          </w:p>
          <w:p w:rsidR="0068736A" w:rsidRDefault="0068736A" w:rsidP="007A4AD8">
            <w:pPr>
              <w:pStyle w:val="Sansinterligne"/>
            </w:pPr>
            <w:r>
              <w:t>. Exportateur</w:t>
            </w:r>
          </w:p>
          <w:p w:rsidR="0068736A" w:rsidRDefault="0068736A" w:rsidP="007A4AD8">
            <w:pPr>
              <w:pStyle w:val="Sansinterligne"/>
            </w:pPr>
            <w:r>
              <w:t>. Importateur</w:t>
            </w:r>
          </w:p>
          <w:p w:rsidR="0068736A" w:rsidRDefault="0068736A" w:rsidP="007A4AD8">
            <w:pPr>
              <w:pStyle w:val="Sansinterligne"/>
            </w:pPr>
            <w:r>
              <w:t>. Banque émettrice</w:t>
            </w:r>
          </w:p>
          <w:p w:rsidR="00713BEB" w:rsidRDefault="00713BEB" w:rsidP="007A4AD8">
            <w:pPr>
              <w:pStyle w:val="Sansinterligne"/>
            </w:pPr>
          </w:p>
          <w:p w:rsidR="0068736A" w:rsidRDefault="0068736A" w:rsidP="007A4AD8">
            <w:pPr>
              <w:pStyle w:val="Sansinterligne"/>
            </w:pPr>
            <w:r>
              <w:t xml:space="preserve">. Banque </w:t>
            </w:r>
            <w:proofErr w:type="spellStart"/>
            <w:r>
              <w:t>notificatrice</w:t>
            </w:r>
            <w:proofErr w:type="spellEnd"/>
          </w:p>
        </w:tc>
        <w:tc>
          <w:tcPr>
            <w:tcW w:w="2693" w:type="dxa"/>
          </w:tcPr>
          <w:p w:rsidR="0068736A" w:rsidRPr="00713BEB" w:rsidRDefault="0068736A" w:rsidP="007A4AD8">
            <w:pPr>
              <w:pStyle w:val="Sansinterligne"/>
              <w:rPr>
                <w:lang w:val="en-US"/>
              </w:rPr>
            </w:pPr>
          </w:p>
          <w:p w:rsidR="0068736A" w:rsidRPr="00713BEB" w:rsidRDefault="00B3178B" w:rsidP="007A4AD8">
            <w:pPr>
              <w:pStyle w:val="Sansinterligne"/>
              <w:rPr>
                <w:lang w:val="en-US"/>
              </w:rPr>
            </w:pPr>
            <w:r>
              <w:rPr>
                <w:lang w:val="en-US"/>
              </w:rPr>
              <w:t>Martin SAS</w:t>
            </w:r>
            <w:r w:rsidR="00713BEB" w:rsidRPr="00713BEB">
              <w:rPr>
                <w:lang w:val="en-US"/>
              </w:rPr>
              <w:t xml:space="preserve"> – Bordeaux </w:t>
            </w:r>
          </w:p>
          <w:p w:rsidR="00713BEB" w:rsidRDefault="00713BEB" w:rsidP="007A4AD8">
            <w:pPr>
              <w:pStyle w:val="Sansinterligne"/>
              <w:rPr>
                <w:lang w:val="en-US"/>
              </w:rPr>
            </w:pPr>
            <w:r w:rsidRPr="00713BEB">
              <w:rPr>
                <w:lang w:val="en-US"/>
              </w:rPr>
              <w:t>Yong Tang Trade</w:t>
            </w:r>
            <w:r>
              <w:rPr>
                <w:lang w:val="en-US"/>
              </w:rPr>
              <w:t xml:space="preserve"> – Shanghai</w:t>
            </w:r>
          </w:p>
          <w:p w:rsidR="00713BEB" w:rsidRDefault="00713BEB" w:rsidP="007A4AD8">
            <w:pPr>
              <w:pStyle w:val="Sansinterligne"/>
              <w:rPr>
                <w:lang w:val="en-US"/>
              </w:rPr>
            </w:pPr>
            <w:r>
              <w:rPr>
                <w:lang w:val="en-US"/>
              </w:rPr>
              <w:t>Overseas Chinese Bank - Shanghai</w:t>
            </w:r>
          </w:p>
          <w:p w:rsidR="00713BEB" w:rsidRPr="00713BEB" w:rsidRDefault="00713BEB" w:rsidP="007A4AD8">
            <w:pPr>
              <w:pStyle w:val="Sansinterligne"/>
              <w:rPr>
                <w:lang w:val="en-US"/>
              </w:rPr>
            </w:pPr>
            <w:proofErr w:type="spellStart"/>
            <w:r>
              <w:rPr>
                <w:lang w:val="en-US"/>
              </w:rPr>
              <w:t>Natixis</w:t>
            </w:r>
            <w:proofErr w:type="spellEnd"/>
            <w:r>
              <w:rPr>
                <w:lang w:val="en-US"/>
              </w:rPr>
              <w:t xml:space="preserve"> - Paris</w:t>
            </w:r>
          </w:p>
          <w:p w:rsidR="0068736A" w:rsidRPr="00713BEB" w:rsidRDefault="0068736A" w:rsidP="007A4AD8">
            <w:pPr>
              <w:pStyle w:val="Sansinterligne"/>
              <w:rPr>
                <w:lang w:val="en-US"/>
              </w:rPr>
            </w:pPr>
          </w:p>
        </w:tc>
        <w:tc>
          <w:tcPr>
            <w:tcW w:w="4568" w:type="dxa"/>
          </w:tcPr>
          <w:p w:rsidR="0068736A" w:rsidRPr="00E90F70" w:rsidRDefault="0068736A" w:rsidP="007A4AD8">
            <w:pPr>
              <w:pStyle w:val="Sansinterligne"/>
              <w:rPr>
                <w:lang w:val="en-US"/>
              </w:rPr>
            </w:pPr>
          </w:p>
          <w:p w:rsidR="0068736A" w:rsidRPr="00E90F70" w:rsidRDefault="0068736A" w:rsidP="007A4AD8">
            <w:pPr>
              <w:pStyle w:val="Sansinterligne"/>
              <w:rPr>
                <w:lang w:val="en-US"/>
              </w:rPr>
            </w:pPr>
          </w:p>
          <w:p w:rsidR="0068736A" w:rsidRPr="00E90F70" w:rsidRDefault="0068736A" w:rsidP="007A4AD8">
            <w:pPr>
              <w:pStyle w:val="Sansinterligne"/>
              <w:rPr>
                <w:lang w:val="en-US"/>
              </w:rPr>
            </w:pPr>
          </w:p>
          <w:p w:rsidR="0068736A" w:rsidRPr="00E90F70" w:rsidRDefault="0068736A" w:rsidP="007A4AD8">
            <w:pPr>
              <w:pStyle w:val="Sansinterligne"/>
              <w:rPr>
                <w:lang w:val="en-US"/>
              </w:rPr>
            </w:pPr>
          </w:p>
          <w:p w:rsidR="00713BEB" w:rsidRPr="00E90F70" w:rsidRDefault="00713BEB" w:rsidP="007A4AD8">
            <w:pPr>
              <w:pStyle w:val="Sansinterligne"/>
              <w:rPr>
                <w:lang w:val="en-US"/>
              </w:rPr>
            </w:pPr>
          </w:p>
          <w:p w:rsidR="0068736A" w:rsidRDefault="0068736A" w:rsidP="007A4AD8">
            <w:pPr>
              <w:pStyle w:val="Sansinterligne"/>
            </w:pPr>
            <w:r>
              <w:t xml:space="preserve">La banque </w:t>
            </w:r>
            <w:proofErr w:type="spellStart"/>
            <w:r>
              <w:t>notificatrice</w:t>
            </w:r>
            <w:proofErr w:type="spellEnd"/>
            <w:r>
              <w:t xml:space="preserve"> est la correspondante de la banque émettrice dans le pays du vendeur</w:t>
            </w:r>
          </w:p>
        </w:tc>
      </w:tr>
      <w:tr w:rsidR="0068736A" w:rsidTr="007A4AD8">
        <w:tc>
          <w:tcPr>
            <w:tcW w:w="1951" w:type="dxa"/>
          </w:tcPr>
          <w:p w:rsidR="0068736A" w:rsidRDefault="0068736A" w:rsidP="007A4AD8">
            <w:pPr>
              <w:pStyle w:val="Sansinterligne"/>
            </w:pPr>
            <w:r>
              <w:t>Objet :</w:t>
            </w:r>
          </w:p>
          <w:p w:rsidR="0068736A" w:rsidRDefault="0068736A" w:rsidP="007A4AD8">
            <w:pPr>
              <w:pStyle w:val="Sansinterligne"/>
            </w:pPr>
            <w:r>
              <w:t>. Marchandises</w:t>
            </w:r>
          </w:p>
          <w:p w:rsidR="0068736A" w:rsidRDefault="0068736A" w:rsidP="007A4AD8">
            <w:pPr>
              <w:pStyle w:val="Sansinterligne"/>
            </w:pPr>
          </w:p>
          <w:p w:rsidR="0068736A" w:rsidRDefault="0068736A" w:rsidP="007A4AD8">
            <w:pPr>
              <w:pStyle w:val="Sansinterligne"/>
            </w:pPr>
          </w:p>
          <w:p w:rsidR="00263398" w:rsidRDefault="00263398" w:rsidP="007A4AD8">
            <w:pPr>
              <w:pStyle w:val="Sansinterligne"/>
            </w:pPr>
          </w:p>
          <w:p w:rsidR="0068736A" w:rsidRDefault="0068736A" w:rsidP="007A4AD8">
            <w:pPr>
              <w:pStyle w:val="Sansinterligne"/>
            </w:pPr>
            <w:r>
              <w:t>. Montant</w:t>
            </w:r>
          </w:p>
        </w:tc>
        <w:tc>
          <w:tcPr>
            <w:tcW w:w="2693" w:type="dxa"/>
          </w:tcPr>
          <w:p w:rsidR="0068736A" w:rsidRDefault="0068736A" w:rsidP="007A4AD8">
            <w:pPr>
              <w:pStyle w:val="Sansinterligne"/>
            </w:pPr>
          </w:p>
          <w:p w:rsidR="0068736A" w:rsidRDefault="0068736A" w:rsidP="007A4AD8">
            <w:pPr>
              <w:pStyle w:val="Sansinterligne"/>
            </w:pPr>
          </w:p>
          <w:p w:rsidR="00E27166" w:rsidRDefault="00E27166" w:rsidP="007A4AD8">
            <w:pPr>
              <w:pStyle w:val="Sansinterligne"/>
            </w:pPr>
          </w:p>
          <w:p w:rsidR="00C473FF" w:rsidRDefault="00C473FF" w:rsidP="007A4AD8">
            <w:pPr>
              <w:pStyle w:val="Sansinterligne"/>
            </w:pPr>
          </w:p>
          <w:p w:rsidR="00263398" w:rsidRDefault="00263398" w:rsidP="00C473FF">
            <w:pPr>
              <w:pStyle w:val="Sansinterligne"/>
            </w:pPr>
          </w:p>
          <w:p w:rsidR="00C473FF" w:rsidRDefault="00C473FF" w:rsidP="00C473FF">
            <w:pPr>
              <w:pStyle w:val="Sansinterligne"/>
            </w:pPr>
            <w:r>
              <w:t xml:space="preserve">277 500 </w:t>
            </w:r>
            <w:r w:rsidR="00E27166">
              <w:t xml:space="preserve">USD </w:t>
            </w:r>
            <w:r>
              <w:t>avant amendement, 492 500 après</w:t>
            </w:r>
          </w:p>
        </w:tc>
        <w:tc>
          <w:tcPr>
            <w:tcW w:w="4568" w:type="dxa"/>
          </w:tcPr>
          <w:p w:rsidR="00263398" w:rsidRDefault="00263398" w:rsidP="007A4AD8">
            <w:pPr>
              <w:pStyle w:val="Sansinterligne"/>
            </w:pPr>
          </w:p>
          <w:p w:rsidR="0068736A" w:rsidRDefault="0068736A" w:rsidP="007A4AD8">
            <w:pPr>
              <w:pStyle w:val="Sansinterligne"/>
            </w:pPr>
            <w:r>
              <w:t xml:space="preserve">. Les marchandises </w:t>
            </w:r>
            <w:r w:rsidR="00263398">
              <w:t>sont des rondins de bois,  lourds</w:t>
            </w:r>
            <w:r w:rsidR="00C473FF">
              <w:t xml:space="preserve"> et</w:t>
            </w:r>
            <w:r>
              <w:t xml:space="preserve"> encombra</w:t>
            </w:r>
            <w:r w:rsidR="00263398">
              <w:t>nt</w:t>
            </w:r>
            <w:r w:rsidR="00C473FF">
              <w:t xml:space="preserve">s. </w:t>
            </w:r>
            <w:r>
              <w:t xml:space="preserve"> Un transport par voie maritime paraît une bonne solution.</w:t>
            </w:r>
          </w:p>
          <w:p w:rsidR="00E27166" w:rsidRDefault="00E27166" w:rsidP="007A4AD8">
            <w:pPr>
              <w:pStyle w:val="Sansinterligne"/>
            </w:pPr>
          </w:p>
          <w:p w:rsidR="0068736A" w:rsidRDefault="0068736A" w:rsidP="001C11E3">
            <w:pPr>
              <w:pStyle w:val="Sansinterligne"/>
            </w:pPr>
            <w:r>
              <w:t xml:space="preserve">. </w:t>
            </w:r>
            <w:r w:rsidR="001C11E3">
              <w:t>Le montant du contrat est très élevé ; l’exportateur a raison de recourir à un crédit documentaire pour se protéger contre le risque client.</w:t>
            </w:r>
          </w:p>
        </w:tc>
      </w:tr>
      <w:tr w:rsidR="0068736A" w:rsidTr="007A4AD8">
        <w:tc>
          <w:tcPr>
            <w:tcW w:w="1951" w:type="dxa"/>
          </w:tcPr>
          <w:p w:rsidR="0068736A" w:rsidRDefault="0068736A" w:rsidP="007A4AD8">
            <w:pPr>
              <w:pStyle w:val="Sansinterligne"/>
            </w:pPr>
            <w:r>
              <w:t>Conditions commerciales</w:t>
            </w:r>
          </w:p>
        </w:tc>
        <w:tc>
          <w:tcPr>
            <w:tcW w:w="2693" w:type="dxa"/>
          </w:tcPr>
          <w:p w:rsidR="0068736A" w:rsidRDefault="00C473FF" w:rsidP="007A4AD8">
            <w:pPr>
              <w:pStyle w:val="Sansinterligne"/>
            </w:pPr>
            <w:r>
              <w:t xml:space="preserve">CIF </w:t>
            </w:r>
            <w:proofErr w:type="spellStart"/>
            <w:r>
              <w:t>Zhangjiagang</w:t>
            </w:r>
            <w:proofErr w:type="spellEnd"/>
          </w:p>
        </w:tc>
        <w:tc>
          <w:tcPr>
            <w:tcW w:w="4568" w:type="dxa"/>
          </w:tcPr>
          <w:p w:rsidR="00C473FF" w:rsidRDefault="001C11E3" w:rsidP="001C11E3">
            <w:pPr>
              <w:pStyle w:val="Sansinterligne"/>
            </w:pPr>
            <w:r>
              <w:t xml:space="preserve">. Cet incoterm permet à </w:t>
            </w:r>
            <w:r w:rsidR="00E27166">
              <w:t xml:space="preserve">l’exportateur </w:t>
            </w:r>
            <w:r w:rsidR="00C473FF">
              <w:t>une obligation maximale logistique dans son pays.</w:t>
            </w:r>
          </w:p>
          <w:p w:rsidR="00C473FF" w:rsidRDefault="00C473FF" w:rsidP="001C11E3">
            <w:pPr>
              <w:pStyle w:val="Sansinterligne"/>
            </w:pPr>
          </w:p>
          <w:p w:rsidR="00E27166" w:rsidRDefault="00C473FF" w:rsidP="001C11E3">
            <w:pPr>
              <w:pStyle w:val="Sansinterligne"/>
            </w:pPr>
            <w:r>
              <w:t xml:space="preserve">. Il lui permet </w:t>
            </w:r>
            <w:r w:rsidR="00E27166">
              <w:t>de s’occuper du transport principal et de l</w:t>
            </w:r>
            <w:r>
              <w:t xml:space="preserve">’assurance, alors </w:t>
            </w:r>
            <w:r w:rsidR="00E27166">
              <w:t xml:space="preserve">que </w:t>
            </w:r>
            <w:r>
              <w:t xml:space="preserve">les marchandises voyagent aux </w:t>
            </w:r>
            <w:r w:rsidR="00E27166">
              <w:t>risques et péril</w:t>
            </w:r>
            <w:r>
              <w:t xml:space="preserve">s de l’importateur (transfert de risques au passage du bastingage dans le port de départ, soit </w:t>
            </w:r>
            <w:proofErr w:type="spellStart"/>
            <w:r>
              <w:t>Owenda</w:t>
            </w:r>
            <w:proofErr w:type="spellEnd"/>
            <w:r>
              <w:t>, au Gabon).</w:t>
            </w:r>
          </w:p>
        </w:tc>
      </w:tr>
      <w:tr w:rsidR="0068736A" w:rsidTr="007A4AD8">
        <w:tc>
          <w:tcPr>
            <w:tcW w:w="1951" w:type="dxa"/>
          </w:tcPr>
          <w:p w:rsidR="0068736A" w:rsidRDefault="0068736A" w:rsidP="007A4AD8">
            <w:pPr>
              <w:pStyle w:val="Sansinterligne"/>
            </w:pPr>
            <w:r>
              <w:t>Conditions financières</w:t>
            </w:r>
          </w:p>
          <w:p w:rsidR="0068736A" w:rsidRDefault="0068736A" w:rsidP="007A4AD8">
            <w:pPr>
              <w:pStyle w:val="Sansinterligne"/>
            </w:pPr>
            <w:r>
              <w:t>. Devise</w:t>
            </w:r>
          </w:p>
          <w:p w:rsidR="0068736A" w:rsidRDefault="0068736A" w:rsidP="007A4AD8">
            <w:pPr>
              <w:pStyle w:val="Sansinterligne"/>
            </w:pPr>
          </w:p>
          <w:p w:rsidR="0068736A" w:rsidRDefault="0068736A" w:rsidP="007A4AD8">
            <w:pPr>
              <w:pStyle w:val="Sansinterligne"/>
            </w:pPr>
            <w:r>
              <w:t>. Réalisation du crédit</w:t>
            </w:r>
          </w:p>
          <w:p w:rsidR="0068736A" w:rsidRDefault="0068736A" w:rsidP="007A4AD8">
            <w:pPr>
              <w:pStyle w:val="Sansinterligne"/>
            </w:pPr>
          </w:p>
          <w:p w:rsidR="0068736A" w:rsidRDefault="0068736A" w:rsidP="007A4AD8">
            <w:pPr>
              <w:pStyle w:val="Sansinterligne"/>
            </w:pPr>
          </w:p>
          <w:p w:rsidR="00C473FF" w:rsidRDefault="00C473FF" w:rsidP="007A4AD8">
            <w:pPr>
              <w:pStyle w:val="Sansinterligne"/>
            </w:pPr>
          </w:p>
          <w:p w:rsidR="00C473FF" w:rsidRDefault="00C473FF" w:rsidP="007A4AD8">
            <w:pPr>
              <w:pStyle w:val="Sansinterligne"/>
            </w:pPr>
          </w:p>
          <w:p w:rsidR="00C473FF" w:rsidRDefault="00C473FF" w:rsidP="007A4AD8">
            <w:pPr>
              <w:pStyle w:val="Sansinterligne"/>
            </w:pPr>
          </w:p>
          <w:p w:rsidR="00D60C01" w:rsidRDefault="00D60C01" w:rsidP="007A4AD8">
            <w:pPr>
              <w:pStyle w:val="Sansinterligne"/>
            </w:pPr>
          </w:p>
          <w:p w:rsidR="0068736A" w:rsidRDefault="0068736A" w:rsidP="007A4AD8">
            <w:pPr>
              <w:pStyle w:val="Sansinterligne"/>
            </w:pPr>
            <w:r>
              <w:t>. Echéances</w:t>
            </w:r>
          </w:p>
        </w:tc>
        <w:tc>
          <w:tcPr>
            <w:tcW w:w="2693" w:type="dxa"/>
          </w:tcPr>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r>
              <w:t>USD</w:t>
            </w:r>
          </w:p>
          <w:p w:rsidR="0068736A" w:rsidRDefault="0068736A" w:rsidP="0068736A">
            <w:pPr>
              <w:pStyle w:val="Sansinterligne"/>
            </w:pPr>
          </w:p>
          <w:p w:rsidR="0068736A" w:rsidRDefault="0068736A" w:rsidP="0068736A">
            <w:pPr>
              <w:pStyle w:val="Sansinterligne"/>
            </w:pPr>
            <w:r>
              <w:t>Par négociation, auprès de toute banque</w:t>
            </w:r>
            <w:r w:rsidR="00C473FF">
              <w:t xml:space="preserve">,  </w:t>
            </w:r>
          </w:p>
          <w:p w:rsidR="001C11E3" w:rsidRDefault="001C11E3" w:rsidP="0068736A">
            <w:pPr>
              <w:pStyle w:val="Sansinterligne"/>
            </w:pPr>
          </w:p>
          <w:p w:rsidR="001C11E3" w:rsidRDefault="001C11E3" w:rsidP="0068736A">
            <w:pPr>
              <w:pStyle w:val="Sansinterligne"/>
            </w:pPr>
          </w:p>
          <w:p w:rsidR="001C11E3" w:rsidRDefault="001C11E3" w:rsidP="0068736A">
            <w:pPr>
              <w:pStyle w:val="Sansinterligne"/>
            </w:pPr>
          </w:p>
          <w:p w:rsidR="00C473FF" w:rsidRDefault="00C473FF" w:rsidP="0068736A">
            <w:pPr>
              <w:pStyle w:val="Sansinterligne"/>
            </w:pPr>
          </w:p>
          <w:p w:rsidR="00C473FF" w:rsidRDefault="00C473FF" w:rsidP="0068736A">
            <w:pPr>
              <w:pStyle w:val="Sansinterligne"/>
            </w:pPr>
          </w:p>
          <w:p w:rsidR="00D60C01" w:rsidRDefault="00D60C01" w:rsidP="0068736A">
            <w:pPr>
              <w:pStyle w:val="Sansinterligne"/>
            </w:pPr>
          </w:p>
          <w:p w:rsidR="00C473FF" w:rsidRDefault="00C473FF" w:rsidP="0068736A">
            <w:pPr>
              <w:pStyle w:val="Sansinterligne"/>
            </w:pPr>
            <w:r>
              <w:t>Paiement à vue de la traite</w:t>
            </w:r>
          </w:p>
        </w:tc>
        <w:tc>
          <w:tcPr>
            <w:tcW w:w="4568" w:type="dxa"/>
          </w:tcPr>
          <w:p w:rsidR="0068736A" w:rsidRDefault="0068736A" w:rsidP="007A4AD8">
            <w:pPr>
              <w:pStyle w:val="Sansinterligne"/>
            </w:pPr>
          </w:p>
          <w:p w:rsidR="0068736A" w:rsidRDefault="0068736A" w:rsidP="007A4AD8">
            <w:pPr>
              <w:pStyle w:val="Sansinterligne"/>
            </w:pPr>
          </w:p>
          <w:p w:rsidR="0068736A" w:rsidRDefault="00CF12F3" w:rsidP="007A4AD8">
            <w:pPr>
              <w:pStyle w:val="Sansinterligne"/>
            </w:pPr>
            <w:r>
              <w:t>. Risque de change pour les 2 parties</w:t>
            </w:r>
          </w:p>
          <w:p w:rsidR="0068736A" w:rsidRDefault="0068736A" w:rsidP="007A4AD8">
            <w:pPr>
              <w:pStyle w:val="Sansinterligne"/>
            </w:pPr>
          </w:p>
          <w:p w:rsidR="00C473FF" w:rsidRDefault="0068736A" w:rsidP="00C473FF">
            <w:pPr>
              <w:pStyle w:val="Sansinterligne"/>
            </w:pPr>
            <w:r>
              <w:t>. Le vendeur peut remettre les documents requis à une ba</w:t>
            </w:r>
            <w:r w:rsidR="001C11E3">
              <w:t>nque de son ch</w:t>
            </w:r>
            <w:r w:rsidR="00C473FF">
              <w:t>oix, dans son pays</w:t>
            </w:r>
            <w:r w:rsidR="00D60C01">
              <w:t xml:space="preserve">, ici </w:t>
            </w:r>
            <w:r w:rsidR="00864F03">
              <w:t>en France</w:t>
            </w:r>
            <w:r>
              <w:t>.</w:t>
            </w:r>
            <w:r w:rsidR="00C473FF">
              <w:t xml:space="preserve"> Cette faculté lui permet </w:t>
            </w:r>
            <w:r w:rsidR="00864F03">
              <w:t>d’être payé plus rapidement.</w:t>
            </w:r>
          </w:p>
          <w:p w:rsidR="0068736A" w:rsidRDefault="00C473FF" w:rsidP="007A4AD8">
            <w:pPr>
              <w:pStyle w:val="Sansinterligne"/>
            </w:pPr>
            <w:r>
              <w:t xml:space="preserve">La </w:t>
            </w:r>
            <w:r w:rsidR="0068736A">
              <w:t xml:space="preserve">banque négociatrice va </w:t>
            </w:r>
            <w:r w:rsidR="00263398">
              <w:t>vérifier les documents</w:t>
            </w:r>
            <w:r w:rsidR="00D60C01">
              <w:t xml:space="preserve">, puis les envoyer à la banque émettrice qui </w:t>
            </w:r>
            <w:r w:rsidR="0068736A">
              <w:t>escompte</w:t>
            </w:r>
            <w:r w:rsidR="00263398">
              <w:t>r</w:t>
            </w:r>
            <w:r w:rsidR="00D60C01">
              <w:t>a la traite au profit de l’exportateur.</w:t>
            </w:r>
          </w:p>
          <w:p w:rsidR="00263398" w:rsidRDefault="00263398" w:rsidP="007A4AD8">
            <w:pPr>
              <w:pStyle w:val="Sansinterligne"/>
            </w:pPr>
          </w:p>
          <w:p w:rsidR="00C473FF" w:rsidRDefault="00AB0C29" w:rsidP="007A4AD8">
            <w:pPr>
              <w:pStyle w:val="Sansinterligne"/>
            </w:pPr>
            <w:r>
              <w:t xml:space="preserve">. </w:t>
            </w:r>
            <w:r w:rsidR="00C473FF">
              <w:t xml:space="preserve">Le compte du vendeur sera crédité </w:t>
            </w:r>
            <w:r w:rsidR="00D60C01">
              <w:t>si les documents sont conformes, à l’issue des délais de vérification des 2 banques</w:t>
            </w:r>
            <w:r w:rsidR="000D5F1C">
              <w:t>.</w:t>
            </w:r>
            <w:r w:rsidR="00D60C01">
              <w:t xml:space="preserve"> C’est un soutien de trésorerie appréciable pour Martin SAS, car des sommes importantes sont en jeu.</w:t>
            </w:r>
          </w:p>
          <w:p w:rsidR="00AB0C29" w:rsidRDefault="00D60C01" w:rsidP="007A4AD8">
            <w:pPr>
              <w:pStyle w:val="Sansinterligne"/>
            </w:pPr>
            <w:r>
              <w:t>. MARTIN SAS</w:t>
            </w:r>
            <w:r w:rsidR="00AB0C29">
              <w:t xml:space="preserve"> doit penser à joindre la traite à la liasse documentaire, document qui n’est pas repris dans la liste</w:t>
            </w:r>
          </w:p>
        </w:tc>
      </w:tr>
      <w:tr w:rsidR="0068736A" w:rsidTr="007A4AD8">
        <w:tc>
          <w:tcPr>
            <w:tcW w:w="1951" w:type="dxa"/>
          </w:tcPr>
          <w:p w:rsidR="0068736A" w:rsidRDefault="0068736A" w:rsidP="007A4AD8">
            <w:pPr>
              <w:pStyle w:val="Sansinterligne"/>
            </w:pPr>
            <w:r>
              <w:t xml:space="preserve">Conditions de </w:t>
            </w:r>
            <w:r>
              <w:lastRenderedPageBreak/>
              <w:t>livraison :</w:t>
            </w:r>
          </w:p>
          <w:p w:rsidR="0068736A" w:rsidRDefault="0068736A" w:rsidP="007A4AD8">
            <w:pPr>
              <w:pStyle w:val="Sansinterligne"/>
            </w:pPr>
            <w:r>
              <w:t>. Mode de transport</w:t>
            </w:r>
          </w:p>
          <w:p w:rsidR="0068736A" w:rsidRDefault="0068736A" w:rsidP="007A4AD8">
            <w:pPr>
              <w:pStyle w:val="Sansinterligne"/>
            </w:pPr>
            <w:r>
              <w:t>. Port de départ</w:t>
            </w:r>
          </w:p>
          <w:p w:rsidR="0068736A" w:rsidRDefault="0068736A" w:rsidP="007A4AD8">
            <w:pPr>
              <w:pStyle w:val="Sansinterligne"/>
            </w:pPr>
            <w:r>
              <w:t>. Port d’arrivée</w:t>
            </w:r>
          </w:p>
          <w:p w:rsidR="0068736A" w:rsidRDefault="0068736A" w:rsidP="007A4AD8">
            <w:pPr>
              <w:pStyle w:val="Sansinterligne"/>
            </w:pPr>
            <w:r>
              <w:t>. Expéditions partielles</w:t>
            </w:r>
          </w:p>
          <w:p w:rsidR="0068736A" w:rsidRDefault="0068736A" w:rsidP="007A4AD8">
            <w:pPr>
              <w:pStyle w:val="Sansinterligne"/>
            </w:pPr>
            <w:r>
              <w:t>. Transbordements</w:t>
            </w:r>
          </w:p>
        </w:tc>
        <w:tc>
          <w:tcPr>
            <w:tcW w:w="2693" w:type="dxa"/>
          </w:tcPr>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r>
              <w:t>Par mer</w:t>
            </w:r>
          </w:p>
          <w:p w:rsidR="0068736A" w:rsidRDefault="000D5F1C" w:rsidP="007A4AD8">
            <w:pPr>
              <w:pStyle w:val="Sansinterligne"/>
            </w:pPr>
            <w:proofErr w:type="spellStart"/>
            <w:r>
              <w:t>Owendo</w:t>
            </w:r>
            <w:proofErr w:type="spellEnd"/>
            <w:r>
              <w:t xml:space="preserve"> au Gabon</w:t>
            </w:r>
          </w:p>
          <w:p w:rsidR="0068736A" w:rsidRDefault="000D5F1C" w:rsidP="007A4AD8">
            <w:pPr>
              <w:pStyle w:val="Sansinterligne"/>
            </w:pPr>
            <w:proofErr w:type="spellStart"/>
            <w:r>
              <w:t>Zhangjiagang</w:t>
            </w:r>
            <w:proofErr w:type="spellEnd"/>
          </w:p>
          <w:p w:rsidR="0068736A" w:rsidRDefault="0068736A" w:rsidP="007A4AD8">
            <w:pPr>
              <w:pStyle w:val="Sansinterligne"/>
            </w:pPr>
            <w:r>
              <w:t>Autorisées</w:t>
            </w:r>
          </w:p>
          <w:p w:rsidR="0068736A" w:rsidRDefault="0068736A" w:rsidP="007A4AD8">
            <w:pPr>
              <w:pStyle w:val="Sansinterligne"/>
            </w:pPr>
          </w:p>
          <w:p w:rsidR="0068736A" w:rsidRDefault="0068736A" w:rsidP="007A4AD8">
            <w:pPr>
              <w:pStyle w:val="Sansinterligne"/>
            </w:pPr>
            <w:r>
              <w:t>Autorisés</w:t>
            </w:r>
          </w:p>
        </w:tc>
        <w:tc>
          <w:tcPr>
            <w:tcW w:w="4568" w:type="dxa"/>
          </w:tcPr>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r>
              <w:t>Le transport maritime est logique avec l’incoterm retenu</w:t>
            </w:r>
            <w:r w:rsidR="00095511">
              <w:t>, le type de marchandises et la destination</w:t>
            </w:r>
            <w:r w:rsidR="00934CF9">
              <w:t>.</w:t>
            </w:r>
          </w:p>
          <w:p w:rsidR="0068736A" w:rsidRDefault="0068736A" w:rsidP="007A4AD8">
            <w:pPr>
              <w:pStyle w:val="Sansinterligne"/>
            </w:pPr>
          </w:p>
          <w:p w:rsidR="000D5F1C" w:rsidRDefault="00E90F70" w:rsidP="007A4AD8">
            <w:pPr>
              <w:pStyle w:val="Sansinterligne"/>
            </w:pPr>
            <w:r>
              <w:t>Cette mention est cohérente avec les expéditions échelonnées et les besoins éventuels de changement de bateaux entre le Gabon et la Chine</w:t>
            </w:r>
            <w:r w:rsidR="00D60C01">
              <w:t>.</w:t>
            </w:r>
          </w:p>
        </w:tc>
      </w:tr>
      <w:tr w:rsidR="0068736A" w:rsidTr="007A4AD8">
        <w:tc>
          <w:tcPr>
            <w:tcW w:w="1951" w:type="dxa"/>
          </w:tcPr>
          <w:p w:rsidR="0068736A" w:rsidRDefault="0068736A" w:rsidP="007A4AD8">
            <w:pPr>
              <w:pStyle w:val="Sansinterligne"/>
            </w:pPr>
            <w:proofErr w:type="gramStart"/>
            <w:r>
              <w:lastRenderedPageBreak/>
              <w:t>Dates</w:t>
            </w:r>
            <w:proofErr w:type="gramEnd"/>
            <w:r>
              <w:t xml:space="preserve"> : </w:t>
            </w:r>
          </w:p>
          <w:p w:rsidR="0068736A" w:rsidRDefault="0068736A" w:rsidP="007A4AD8">
            <w:pPr>
              <w:pStyle w:val="Sansinterligne"/>
            </w:pPr>
            <w:r>
              <w:t>. D’émission</w:t>
            </w:r>
          </w:p>
          <w:p w:rsidR="0068736A" w:rsidRDefault="0068736A" w:rsidP="007A4AD8">
            <w:pPr>
              <w:pStyle w:val="Sansinterligne"/>
            </w:pPr>
            <w:r>
              <w:t>. D’expédition</w:t>
            </w:r>
          </w:p>
          <w:p w:rsidR="00CA3DDA" w:rsidRDefault="00CA3DDA" w:rsidP="007A4AD8">
            <w:pPr>
              <w:pStyle w:val="Sansinterligne"/>
            </w:pPr>
          </w:p>
          <w:p w:rsidR="0068736A" w:rsidRDefault="0068736A" w:rsidP="007A4AD8">
            <w:pPr>
              <w:pStyle w:val="Sansinterligne"/>
            </w:pPr>
            <w:r>
              <w:t>. De présentation des documents</w:t>
            </w:r>
          </w:p>
          <w:p w:rsidR="0068736A" w:rsidRDefault="0068736A" w:rsidP="007A4AD8">
            <w:pPr>
              <w:pStyle w:val="Sansinterligne"/>
            </w:pPr>
          </w:p>
          <w:p w:rsidR="00191679" w:rsidRDefault="00191679" w:rsidP="007A4AD8">
            <w:pPr>
              <w:pStyle w:val="Sansinterligne"/>
            </w:pPr>
          </w:p>
          <w:p w:rsidR="00191679" w:rsidRDefault="00191679" w:rsidP="007A4AD8">
            <w:pPr>
              <w:pStyle w:val="Sansinterligne"/>
            </w:pPr>
          </w:p>
          <w:p w:rsidR="00191679" w:rsidRDefault="00191679" w:rsidP="007A4AD8">
            <w:pPr>
              <w:pStyle w:val="Sansinterligne"/>
            </w:pPr>
          </w:p>
          <w:p w:rsidR="00191679" w:rsidRDefault="00191679" w:rsidP="007A4AD8">
            <w:pPr>
              <w:pStyle w:val="Sansinterligne"/>
            </w:pPr>
          </w:p>
          <w:p w:rsidR="0068736A" w:rsidRDefault="0068736A" w:rsidP="007A4AD8">
            <w:pPr>
              <w:pStyle w:val="Sansinterligne"/>
            </w:pPr>
            <w:r>
              <w:t>. De validité</w:t>
            </w:r>
          </w:p>
        </w:tc>
        <w:tc>
          <w:tcPr>
            <w:tcW w:w="2693" w:type="dxa"/>
          </w:tcPr>
          <w:p w:rsidR="0068736A" w:rsidRDefault="0068736A" w:rsidP="007A4AD8">
            <w:pPr>
              <w:pStyle w:val="Sansinterligne"/>
            </w:pPr>
          </w:p>
          <w:p w:rsidR="0068736A" w:rsidRDefault="000D5F1C" w:rsidP="007A4AD8">
            <w:pPr>
              <w:pStyle w:val="Sansinterligne"/>
            </w:pPr>
            <w:r>
              <w:t>27/09/2009</w:t>
            </w:r>
          </w:p>
          <w:p w:rsidR="000D5F1C" w:rsidRDefault="000D5F1C" w:rsidP="007A4AD8">
            <w:pPr>
              <w:pStyle w:val="Sansinterligne"/>
            </w:pPr>
            <w:r>
              <w:t>20</w:t>
            </w:r>
            <w:r w:rsidR="00382545">
              <w:t>/11/2009</w:t>
            </w:r>
          </w:p>
          <w:p w:rsidR="00CA3DDA" w:rsidRDefault="00CA3DDA" w:rsidP="00382545">
            <w:pPr>
              <w:pStyle w:val="Sansinterligne"/>
            </w:pPr>
          </w:p>
          <w:p w:rsidR="00382545" w:rsidRDefault="00382545" w:rsidP="00382545">
            <w:pPr>
              <w:pStyle w:val="Sansinterligne"/>
            </w:pPr>
            <w:r>
              <w:t xml:space="preserve">50 jours </w:t>
            </w:r>
            <w:r w:rsidR="0068736A">
              <w:t>après la date d’expéditi</w:t>
            </w:r>
            <w:r w:rsidR="00571F13">
              <w:t>on, dans les limites de la date de validité</w:t>
            </w:r>
          </w:p>
          <w:p w:rsidR="00382545" w:rsidRDefault="00382545" w:rsidP="00382545">
            <w:pPr>
              <w:pStyle w:val="Sansinterligne"/>
            </w:pPr>
          </w:p>
          <w:p w:rsidR="00191679" w:rsidRDefault="00191679" w:rsidP="00382545">
            <w:pPr>
              <w:pStyle w:val="Sansinterligne"/>
            </w:pPr>
          </w:p>
          <w:p w:rsidR="00191679" w:rsidRDefault="00191679" w:rsidP="00382545">
            <w:pPr>
              <w:pStyle w:val="Sansinterligne"/>
            </w:pPr>
          </w:p>
          <w:p w:rsidR="00191679" w:rsidRDefault="00191679" w:rsidP="00382545">
            <w:pPr>
              <w:pStyle w:val="Sansinterligne"/>
            </w:pPr>
          </w:p>
          <w:p w:rsidR="0068736A" w:rsidRDefault="00382545" w:rsidP="00382545">
            <w:pPr>
              <w:pStyle w:val="Sansinterligne"/>
            </w:pPr>
            <w:r>
              <w:t>09</w:t>
            </w:r>
            <w:r w:rsidR="0068736A">
              <w:t>/01/20</w:t>
            </w:r>
            <w:r>
              <w:t>10</w:t>
            </w:r>
          </w:p>
        </w:tc>
        <w:tc>
          <w:tcPr>
            <w:tcW w:w="4568" w:type="dxa"/>
          </w:tcPr>
          <w:p w:rsidR="0068736A" w:rsidRDefault="0068736A" w:rsidP="007A4AD8">
            <w:pPr>
              <w:pStyle w:val="Sansinterligne"/>
            </w:pPr>
          </w:p>
          <w:p w:rsidR="0068736A" w:rsidRDefault="00191679" w:rsidP="007A4AD8">
            <w:pPr>
              <w:pStyle w:val="Sansinterligne"/>
            </w:pPr>
            <w:r>
              <w:t xml:space="preserve">L’exportateur dispose d’un mois </w:t>
            </w:r>
            <w:r w:rsidR="00CA3DDA">
              <w:t>et demi pour fabriquer et expédier les marchandises.</w:t>
            </w:r>
            <w:r w:rsidR="00263398">
              <w:t xml:space="preserve"> </w:t>
            </w:r>
          </w:p>
          <w:p w:rsidR="00917011" w:rsidRDefault="00917011" w:rsidP="007A4AD8">
            <w:pPr>
              <w:pStyle w:val="Sansinterligne"/>
            </w:pPr>
          </w:p>
          <w:p w:rsidR="0068736A" w:rsidRDefault="00571F13" w:rsidP="007A4AD8">
            <w:pPr>
              <w:pStyle w:val="Sansinterligne"/>
            </w:pPr>
            <w:r>
              <w:t>Soit le 09/01/2009, qui est aussi la</w:t>
            </w:r>
            <w:r w:rsidR="0068736A">
              <w:t xml:space="preserve"> dat</w:t>
            </w:r>
            <w:r w:rsidR="00191679">
              <w:t>e de présentation des documents.</w:t>
            </w:r>
          </w:p>
          <w:p w:rsidR="00191679" w:rsidRDefault="00191679" w:rsidP="007A4AD8">
            <w:pPr>
              <w:pStyle w:val="Sansinterligne"/>
            </w:pPr>
            <w:r>
              <w:t>Les RUU spécifient que le délai de vieillissement des documents est de 21 jours après la date d’expédition. Toutefois, par contrat, on peut déroger à ce délai et décider d’une autre date.</w:t>
            </w:r>
          </w:p>
          <w:p w:rsidR="00571F13" w:rsidRDefault="00571F13" w:rsidP="007A4AD8">
            <w:pPr>
              <w:pStyle w:val="Sansinterligne"/>
            </w:pPr>
          </w:p>
          <w:p w:rsidR="0068736A" w:rsidRDefault="00263398" w:rsidP="007A4AD8">
            <w:pPr>
              <w:pStyle w:val="Sansinterligne"/>
            </w:pPr>
            <w:r>
              <w:t>Cette date est la limite de l’engagement de la banque négociatrice. Passé ce délai, elle n’est plus obligée d’accepter les documents.</w:t>
            </w:r>
          </w:p>
        </w:tc>
      </w:tr>
      <w:tr w:rsidR="0068736A" w:rsidTr="007A4AD8">
        <w:tc>
          <w:tcPr>
            <w:tcW w:w="1951" w:type="dxa"/>
          </w:tcPr>
          <w:p w:rsidR="0068736A" w:rsidRDefault="0068736A" w:rsidP="007A4AD8">
            <w:pPr>
              <w:pStyle w:val="Sansinterligne"/>
            </w:pPr>
            <w:r>
              <w:t>Documents :</w:t>
            </w:r>
          </w:p>
          <w:p w:rsidR="0068736A" w:rsidRDefault="0068736A" w:rsidP="007A4AD8">
            <w:pPr>
              <w:pStyle w:val="Sansinterligne"/>
            </w:pPr>
            <w:r>
              <w:t>. Facture</w:t>
            </w:r>
          </w:p>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r>
              <w:t>. Liste de colisage</w:t>
            </w:r>
          </w:p>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r>
              <w:t>. Connaissements</w:t>
            </w:r>
          </w:p>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p>
          <w:p w:rsidR="00263398" w:rsidRDefault="00263398" w:rsidP="007A4AD8">
            <w:pPr>
              <w:pStyle w:val="Sansinterligne"/>
            </w:pPr>
          </w:p>
          <w:p w:rsidR="00263398" w:rsidRDefault="00263398" w:rsidP="007A4AD8">
            <w:pPr>
              <w:pStyle w:val="Sansinterligne"/>
            </w:pPr>
          </w:p>
          <w:p w:rsidR="00263398" w:rsidRDefault="00263398" w:rsidP="007A4AD8">
            <w:pPr>
              <w:pStyle w:val="Sansinterligne"/>
            </w:pPr>
          </w:p>
          <w:p w:rsidR="00263398" w:rsidRDefault="00263398" w:rsidP="007A4AD8">
            <w:pPr>
              <w:pStyle w:val="Sansinterligne"/>
            </w:pPr>
          </w:p>
          <w:p w:rsidR="00263398" w:rsidRDefault="00263398" w:rsidP="007A4AD8">
            <w:pPr>
              <w:pStyle w:val="Sansinterligne"/>
            </w:pPr>
          </w:p>
          <w:p w:rsidR="0068736A" w:rsidRDefault="0068736A" w:rsidP="007A4AD8">
            <w:pPr>
              <w:pStyle w:val="Sansinterligne"/>
            </w:pPr>
            <w:r>
              <w:t xml:space="preserve">. </w:t>
            </w:r>
            <w:r w:rsidR="00C404D4">
              <w:t>Certificat ou police d’assurance</w:t>
            </w:r>
          </w:p>
          <w:p w:rsidR="0068736A" w:rsidRDefault="0068736A" w:rsidP="007A4AD8">
            <w:pPr>
              <w:pStyle w:val="Sansinterligne"/>
            </w:pPr>
          </w:p>
        </w:tc>
        <w:tc>
          <w:tcPr>
            <w:tcW w:w="2693" w:type="dxa"/>
          </w:tcPr>
          <w:p w:rsidR="0068736A" w:rsidRDefault="0068736A" w:rsidP="007A4AD8">
            <w:pPr>
              <w:pStyle w:val="Sansinterligne"/>
            </w:pPr>
            <w:r>
              <w:t>Mentions :</w:t>
            </w:r>
          </w:p>
          <w:p w:rsidR="0068736A" w:rsidRDefault="00CA3DDA" w:rsidP="007A4AD8">
            <w:pPr>
              <w:pStyle w:val="Sansinterligne"/>
            </w:pPr>
            <w:r>
              <w:t>. 3 originaux</w:t>
            </w:r>
            <w:r w:rsidR="0068736A">
              <w:t xml:space="preserve"> signés comportant le </w:t>
            </w:r>
            <w:r>
              <w:t>n° du crédit documentaire et du contrat</w:t>
            </w:r>
          </w:p>
          <w:p w:rsidR="00CA3DDA" w:rsidRDefault="00CA3DDA" w:rsidP="007A4AD8">
            <w:pPr>
              <w:pStyle w:val="Sansinterligne"/>
            </w:pPr>
          </w:p>
          <w:p w:rsidR="0068736A" w:rsidRDefault="0068736A" w:rsidP="007A4AD8">
            <w:pPr>
              <w:pStyle w:val="Sansinterligne"/>
            </w:pPr>
            <w:r>
              <w:t xml:space="preserve">. </w:t>
            </w:r>
            <w:r w:rsidR="00CA3DDA">
              <w:t>3 originaux signés</w:t>
            </w:r>
          </w:p>
          <w:p w:rsidR="0068736A" w:rsidRDefault="0068736A" w:rsidP="007A4AD8">
            <w:pPr>
              <w:pStyle w:val="Sansinterligne"/>
            </w:pPr>
          </w:p>
          <w:p w:rsidR="00095511" w:rsidRDefault="00095511" w:rsidP="007A4AD8">
            <w:pPr>
              <w:pStyle w:val="Sansinterligne"/>
            </w:pPr>
          </w:p>
          <w:p w:rsidR="00CA3DDA" w:rsidRDefault="00CA3DDA" w:rsidP="007A4AD8">
            <w:pPr>
              <w:pStyle w:val="Sansinterligne"/>
            </w:pPr>
          </w:p>
          <w:p w:rsidR="00263398" w:rsidRDefault="00263398" w:rsidP="007A4AD8">
            <w:pPr>
              <w:pStyle w:val="Sansinterligne"/>
            </w:pPr>
          </w:p>
          <w:p w:rsidR="00263398" w:rsidRDefault="00263398" w:rsidP="007A4AD8">
            <w:pPr>
              <w:pStyle w:val="Sansinterligne"/>
            </w:pPr>
          </w:p>
          <w:p w:rsidR="00263398" w:rsidRDefault="00263398" w:rsidP="007A4AD8">
            <w:pPr>
              <w:pStyle w:val="Sansinterligne"/>
            </w:pPr>
          </w:p>
          <w:p w:rsidR="00263398" w:rsidRDefault="00263398" w:rsidP="007A4AD8">
            <w:pPr>
              <w:pStyle w:val="Sansinterligne"/>
            </w:pPr>
          </w:p>
          <w:p w:rsidR="00263398" w:rsidRDefault="00263398" w:rsidP="007A4AD8">
            <w:pPr>
              <w:pStyle w:val="Sansinterligne"/>
            </w:pPr>
          </w:p>
          <w:p w:rsidR="0068736A" w:rsidRDefault="0068736A" w:rsidP="007A4AD8">
            <w:pPr>
              <w:pStyle w:val="Sansinterligne"/>
            </w:pPr>
            <w:r>
              <w:t xml:space="preserve">. Un jeu complet </w:t>
            </w:r>
          </w:p>
          <w:p w:rsidR="00CA3DDA" w:rsidRDefault="00CA3DDA" w:rsidP="007A4AD8">
            <w:pPr>
              <w:pStyle w:val="Sansinterligne"/>
            </w:pPr>
          </w:p>
          <w:p w:rsidR="00CA3DDA" w:rsidRDefault="00CA3DDA" w:rsidP="007A4AD8">
            <w:pPr>
              <w:pStyle w:val="Sansinterligne"/>
            </w:pPr>
            <w:r>
              <w:t>. Net de réserves</w:t>
            </w:r>
          </w:p>
          <w:p w:rsidR="0068736A" w:rsidRDefault="0068736A" w:rsidP="007A4AD8">
            <w:pPr>
              <w:pStyle w:val="Sansinterligne"/>
            </w:pPr>
          </w:p>
          <w:p w:rsidR="0068736A" w:rsidRDefault="0068736A" w:rsidP="007A4AD8">
            <w:pPr>
              <w:pStyle w:val="Sansinterligne"/>
            </w:pPr>
          </w:p>
          <w:p w:rsidR="0068736A" w:rsidRDefault="0068736A" w:rsidP="007A4AD8">
            <w:pPr>
              <w:pStyle w:val="Sansinterligne"/>
            </w:pPr>
            <w:r>
              <w:t>. en blanc</w:t>
            </w:r>
          </w:p>
          <w:p w:rsidR="0068736A" w:rsidRDefault="0068736A" w:rsidP="007A4AD8">
            <w:pPr>
              <w:pStyle w:val="Sansinterligne"/>
            </w:pPr>
          </w:p>
          <w:p w:rsidR="0068736A" w:rsidRDefault="0068736A" w:rsidP="007A4AD8">
            <w:pPr>
              <w:pStyle w:val="Sansinterligne"/>
            </w:pPr>
          </w:p>
          <w:p w:rsidR="00934CF9" w:rsidRDefault="00934CF9" w:rsidP="007A4AD8">
            <w:pPr>
              <w:pStyle w:val="Sansinterligne"/>
            </w:pPr>
          </w:p>
          <w:p w:rsidR="0068736A" w:rsidRDefault="0068736A" w:rsidP="007A4AD8">
            <w:pPr>
              <w:pStyle w:val="Sansinterligne"/>
            </w:pPr>
            <w:r>
              <w:t>. notification de l’arrivée du navire au destinataire</w:t>
            </w:r>
          </w:p>
          <w:p w:rsidR="0068736A" w:rsidRDefault="0068736A" w:rsidP="007A4AD8">
            <w:pPr>
              <w:pStyle w:val="Sansinterligne"/>
            </w:pPr>
          </w:p>
          <w:p w:rsidR="00CA3DDA" w:rsidRDefault="00CA3DDA" w:rsidP="007A4AD8">
            <w:pPr>
              <w:pStyle w:val="Sansinterligne"/>
            </w:pPr>
          </w:p>
          <w:p w:rsidR="00263398" w:rsidRDefault="00263398" w:rsidP="007A4AD8">
            <w:pPr>
              <w:pStyle w:val="Sansinterligne"/>
            </w:pPr>
          </w:p>
          <w:p w:rsidR="0068736A" w:rsidRDefault="0068736A" w:rsidP="007A4AD8">
            <w:pPr>
              <w:pStyle w:val="Sansinterligne"/>
            </w:pPr>
            <w:r>
              <w:t>. noté port dû</w:t>
            </w:r>
          </w:p>
          <w:p w:rsidR="0068736A" w:rsidRDefault="0068736A" w:rsidP="007A4AD8">
            <w:pPr>
              <w:pStyle w:val="Sansinterligne"/>
            </w:pPr>
          </w:p>
          <w:p w:rsidR="00263398" w:rsidRDefault="00263398" w:rsidP="007A4AD8">
            <w:pPr>
              <w:pStyle w:val="Sansinterligne"/>
            </w:pPr>
          </w:p>
          <w:p w:rsidR="0068736A" w:rsidRDefault="0068736A" w:rsidP="007A4AD8">
            <w:pPr>
              <w:pStyle w:val="Sansinterligne"/>
            </w:pPr>
            <w:r>
              <w:t xml:space="preserve">. </w:t>
            </w:r>
            <w:r w:rsidR="00C404D4">
              <w:t>en 2 exemplaires</w:t>
            </w:r>
          </w:p>
          <w:p w:rsidR="00C404D4" w:rsidRDefault="00C404D4" w:rsidP="007A4AD8">
            <w:pPr>
              <w:pStyle w:val="Sansinterligne"/>
            </w:pPr>
            <w:r>
              <w:t>. en blanc</w:t>
            </w:r>
          </w:p>
          <w:p w:rsidR="00C404D4" w:rsidRDefault="00C404D4" w:rsidP="007A4AD8">
            <w:pPr>
              <w:pStyle w:val="Sansinterligne"/>
            </w:pPr>
            <w:r>
              <w:t>. établi pour 110 % de la valeur de la facture</w:t>
            </w:r>
          </w:p>
          <w:p w:rsidR="0068736A" w:rsidRDefault="00C404D4" w:rsidP="00C404D4">
            <w:pPr>
              <w:pStyle w:val="Sansinterligne"/>
            </w:pPr>
            <w:r>
              <w:t xml:space="preserve">. Tous risques et risques de </w:t>
            </w:r>
            <w:r>
              <w:lastRenderedPageBreak/>
              <w:t>guerre</w:t>
            </w:r>
          </w:p>
        </w:tc>
        <w:tc>
          <w:tcPr>
            <w:tcW w:w="4568" w:type="dxa"/>
          </w:tcPr>
          <w:p w:rsidR="0068736A" w:rsidRDefault="0068736A" w:rsidP="007A4AD8">
            <w:pPr>
              <w:pStyle w:val="Sansinterligne"/>
            </w:pPr>
          </w:p>
          <w:p w:rsidR="0068736A" w:rsidRDefault="00263398" w:rsidP="007A4AD8">
            <w:pPr>
              <w:pStyle w:val="Sansinterligne"/>
            </w:pPr>
            <w:r>
              <w:t>Ce document permet le paiement de la commande. Il en reprend les caractéristiques.</w:t>
            </w:r>
          </w:p>
          <w:p w:rsidR="0068736A" w:rsidRDefault="0068736A" w:rsidP="007A4AD8">
            <w:pPr>
              <w:pStyle w:val="Sansinterligne"/>
            </w:pPr>
          </w:p>
          <w:p w:rsidR="0068736A" w:rsidRDefault="0068736A" w:rsidP="007A4AD8">
            <w:pPr>
              <w:pStyle w:val="Sansinterligne"/>
            </w:pPr>
          </w:p>
          <w:p w:rsidR="0068736A" w:rsidRDefault="00263398" w:rsidP="007A4AD8">
            <w:pPr>
              <w:pStyle w:val="Sansinterligne"/>
            </w:pPr>
            <w:r>
              <w:t>Ce document est utile au transitaire et au transporteur pour organiser l’expédition, retrouver les marchandises et calculer le coût du transport.</w:t>
            </w:r>
          </w:p>
          <w:p w:rsidR="0068736A" w:rsidRDefault="0068736A" w:rsidP="007A4AD8">
            <w:pPr>
              <w:pStyle w:val="Sansinterligne"/>
            </w:pPr>
          </w:p>
          <w:p w:rsidR="00263398" w:rsidRDefault="00263398" w:rsidP="007A4AD8">
            <w:pPr>
              <w:pStyle w:val="Sansinterligne"/>
            </w:pPr>
            <w:r>
              <w:t>Le connaissement matérialise et prouve le contrat de transport maritime. Il est translatif de possession des marchandises et permet leur transmission par endos du document.</w:t>
            </w:r>
          </w:p>
          <w:p w:rsidR="00263398" w:rsidRDefault="00263398" w:rsidP="007A4AD8">
            <w:pPr>
              <w:pStyle w:val="Sansinterligne"/>
            </w:pPr>
          </w:p>
          <w:p w:rsidR="0068736A" w:rsidRDefault="0068736A" w:rsidP="007A4AD8">
            <w:pPr>
              <w:pStyle w:val="Sansinterligne"/>
            </w:pPr>
            <w:r>
              <w:t>3 exemplaires de connaissements originaux</w:t>
            </w:r>
          </w:p>
          <w:p w:rsidR="0068736A" w:rsidRDefault="0068736A" w:rsidP="007A4AD8">
            <w:pPr>
              <w:pStyle w:val="Sansinterligne"/>
            </w:pPr>
          </w:p>
          <w:p w:rsidR="0068736A" w:rsidRDefault="00CA3DDA" w:rsidP="007A4AD8">
            <w:pPr>
              <w:pStyle w:val="Sansinterligne"/>
            </w:pPr>
            <w:r>
              <w:t>Le capitaine du navire accepte les marchandises en bon état apparent.</w:t>
            </w:r>
          </w:p>
          <w:p w:rsidR="00CA3DDA" w:rsidRDefault="00CA3DDA" w:rsidP="007A4AD8">
            <w:pPr>
              <w:pStyle w:val="Sansinterligne"/>
            </w:pPr>
          </w:p>
          <w:p w:rsidR="0068736A" w:rsidRDefault="0068736A" w:rsidP="007A4AD8">
            <w:pPr>
              <w:pStyle w:val="Sansinterligne"/>
            </w:pPr>
            <w:r>
              <w:t>Le porteur du connaissement pourra récupérer les marchandises</w:t>
            </w:r>
            <w:r w:rsidR="00263398">
              <w:t>, ce qui est très dangereux</w:t>
            </w:r>
            <w:r w:rsidR="00934CF9">
              <w:t xml:space="preserve"> pour son propriétaire</w:t>
            </w:r>
            <w:r w:rsidR="00263398">
              <w:t>.</w:t>
            </w:r>
          </w:p>
          <w:p w:rsidR="0068736A" w:rsidRDefault="0068736A" w:rsidP="007A4AD8">
            <w:pPr>
              <w:pStyle w:val="Sansinterligne"/>
            </w:pPr>
          </w:p>
          <w:p w:rsidR="0068736A" w:rsidRDefault="00263398" w:rsidP="007A4AD8">
            <w:pPr>
              <w:pStyle w:val="Sansinterligne"/>
            </w:pPr>
            <w:r>
              <w:t xml:space="preserve">Le capitaine du navire informe le destinataire de la date d’arrivée des marchandises au port. Cela évite </w:t>
            </w:r>
            <w:r w:rsidR="0068736A">
              <w:t>l’immobilisation prolongée du navire à quai</w:t>
            </w:r>
            <w:r w:rsidR="00CA3DDA">
              <w:t xml:space="preserve"> et le paiement de surestaries ou jours de planche</w:t>
            </w:r>
          </w:p>
          <w:p w:rsidR="0068736A" w:rsidRDefault="0068736A" w:rsidP="007A4AD8">
            <w:pPr>
              <w:pStyle w:val="Sansinterligne"/>
            </w:pPr>
          </w:p>
          <w:p w:rsidR="0068736A" w:rsidRDefault="0068736A" w:rsidP="007A4AD8">
            <w:pPr>
              <w:pStyle w:val="Sansinterligne"/>
            </w:pPr>
            <w:r>
              <w:t xml:space="preserve">Cohérent avec l’incoterm, </w:t>
            </w:r>
            <w:r w:rsidR="00CA3DDA">
              <w:t xml:space="preserve">CIF </w:t>
            </w:r>
            <w:proofErr w:type="spellStart"/>
            <w:r w:rsidR="00CA3DDA">
              <w:t>Zhangjiagang</w:t>
            </w:r>
            <w:proofErr w:type="spellEnd"/>
            <w:r w:rsidR="00263398">
              <w:t>. Le chargeur avance les coûts de transport</w:t>
            </w:r>
          </w:p>
          <w:p w:rsidR="007436A5" w:rsidRDefault="007436A5" w:rsidP="007A4AD8">
            <w:pPr>
              <w:pStyle w:val="Sansinterligne"/>
            </w:pPr>
          </w:p>
          <w:p w:rsidR="007436A5" w:rsidRDefault="007436A5" w:rsidP="007436A5">
            <w:pPr>
              <w:pStyle w:val="Sansinterligne"/>
            </w:pPr>
            <w:r>
              <w:t xml:space="preserve">Document cohérent avec l’incoterm, CIF </w:t>
            </w:r>
            <w:proofErr w:type="spellStart"/>
            <w:r>
              <w:t>Zhangjiagang</w:t>
            </w:r>
            <w:proofErr w:type="spellEnd"/>
            <w:r>
              <w:t>, étant donné que l’exportateur</w:t>
            </w:r>
            <w:r w:rsidR="00263398">
              <w:t xml:space="preserve"> se charge de l’assurance tous risques.</w:t>
            </w:r>
          </w:p>
          <w:p w:rsidR="007436A5" w:rsidRDefault="00934CF9" w:rsidP="007A4AD8">
            <w:pPr>
              <w:pStyle w:val="Sansinterligne"/>
            </w:pPr>
            <w:r>
              <w:t xml:space="preserve">En transport maritime, l’assurance est très souvent calculée sur une base de n % CIF + 10 % pour inclure </w:t>
            </w:r>
            <w:r>
              <w:lastRenderedPageBreak/>
              <w:t>les dommages indirects.</w:t>
            </w:r>
          </w:p>
        </w:tc>
      </w:tr>
      <w:tr w:rsidR="0068736A" w:rsidTr="007A4AD8">
        <w:tc>
          <w:tcPr>
            <w:tcW w:w="1951" w:type="dxa"/>
          </w:tcPr>
          <w:p w:rsidR="0068736A" w:rsidRDefault="0068736A" w:rsidP="007A4AD8">
            <w:pPr>
              <w:pStyle w:val="Sansinterligne"/>
            </w:pPr>
            <w:r>
              <w:lastRenderedPageBreak/>
              <w:t>Conditions complémentaires</w:t>
            </w:r>
          </w:p>
        </w:tc>
        <w:tc>
          <w:tcPr>
            <w:tcW w:w="2693" w:type="dxa"/>
          </w:tcPr>
          <w:p w:rsidR="0068736A" w:rsidRDefault="00F82DA4" w:rsidP="007A4AD8">
            <w:pPr>
              <w:pStyle w:val="Sansinterligne"/>
            </w:pPr>
            <w:r>
              <w:t>. 50 USD seront prélevés pour chaque liasse documentaire comportant des irrégularités</w:t>
            </w:r>
          </w:p>
          <w:p w:rsidR="00F82DA4" w:rsidRDefault="00F82DA4" w:rsidP="007A4AD8">
            <w:pPr>
              <w:pStyle w:val="Sansinterligne"/>
            </w:pPr>
          </w:p>
          <w:p w:rsidR="00AB0C29" w:rsidRDefault="00AB0C29" w:rsidP="007A4AD8">
            <w:pPr>
              <w:pStyle w:val="Sansinterligne"/>
            </w:pPr>
          </w:p>
          <w:p w:rsidR="00F82DA4" w:rsidRDefault="00F82DA4" w:rsidP="007A4AD8">
            <w:pPr>
              <w:pStyle w:val="Sansinterligne"/>
            </w:pPr>
            <w:r>
              <w:t>. Pas de remboursement des frais de virements</w:t>
            </w:r>
          </w:p>
          <w:p w:rsidR="00F82DA4" w:rsidRDefault="00F82DA4" w:rsidP="007A4AD8">
            <w:pPr>
              <w:pStyle w:val="Sansinterligne"/>
            </w:pPr>
          </w:p>
          <w:p w:rsidR="00AB0C29" w:rsidRDefault="00AB0C29" w:rsidP="00F82DA4">
            <w:pPr>
              <w:pStyle w:val="Sansinterligne"/>
            </w:pPr>
          </w:p>
          <w:p w:rsidR="00AB0C29" w:rsidRDefault="00AB0C29" w:rsidP="00F82DA4">
            <w:pPr>
              <w:pStyle w:val="Sansinterligne"/>
            </w:pPr>
          </w:p>
          <w:p w:rsidR="00F82DA4" w:rsidRDefault="00F82DA4" w:rsidP="00F82DA4">
            <w:pPr>
              <w:pStyle w:val="Sansinterligne"/>
            </w:pPr>
            <w:r>
              <w:t xml:space="preserve">. Tolérance de 10 % pour </w:t>
            </w:r>
            <w:proofErr w:type="gramStart"/>
            <w:r>
              <w:t>les quantité</w:t>
            </w:r>
            <w:proofErr w:type="gramEnd"/>
            <w:r>
              <w:t xml:space="preserve"> et montant </w:t>
            </w:r>
          </w:p>
          <w:p w:rsidR="00F82DA4" w:rsidRDefault="00F82DA4" w:rsidP="00F82DA4">
            <w:pPr>
              <w:pStyle w:val="Sansinterligne"/>
            </w:pPr>
          </w:p>
          <w:p w:rsidR="00AB0C29" w:rsidRDefault="00AB0C29" w:rsidP="00F82DA4">
            <w:pPr>
              <w:pStyle w:val="Sansinterligne"/>
            </w:pPr>
          </w:p>
          <w:p w:rsidR="00F82DA4" w:rsidRDefault="00F82DA4" w:rsidP="00F82DA4">
            <w:pPr>
              <w:pStyle w:val="Sansinterligne"/>
            </w:pPr>
            <w:r>
              <w:t>. Possibilité de chargement des marchandises sur le pont</w:t>
            </w:r>
          </w:p>
          <w:p w:rsidR="00AB0C29" w:rsidRDefault="00AB0C29" w:rsidP="00F82DA4">
            <w:pPr>
              <w:pStyle w:val="Sansinterligne"/>
            </w:pPr>
          </w:p>
          <w:p w:rsidR="00F82DA4" w:rsidRDefault="00F82DA4" w:rsidP="00F82DA4">
            <w:pPr>
              <w:pStyle w:val="Sansinterligne"/>
            </w:pPr>
            <w:r>
              <w:t xml:space="preserve">. Un connaissement charte partie </w:t>
            </w:r>
            <w:r w:rsidR="00DA0E66">
              <w:t xml:space="preserve">et un </w:t>
            </w:r>
            <w:proofErr w:type="spellStart"/>
            <w:r w:rsidR="00DA0E66">
              <w:t>affrêtement</w:t>
            </w:r>
            <w:proofErr w:type="spellEnd"/>
            <w:r w:rsidR="00DA0E66">
              <w:t xml:space="preserve"> maritime sont</w:t>
            </w:r>
            <w:r>
              <w:t xml:space="preserve"> accepté</w:t>
            </w:r>
            <w:r w:rsidR="00DA0E66">
              <w:t>s</w:t>
            </w:r>
          </w:p>
          <w:p w:rsidR="00F82DA4" w:rsidRDefault="00F82DA4" w:rsidP="00F82DA4">
            <w:pPr>
              <w:pStyle w:val="Sansinterligne"/>
            </w:pPr>
          </w:p>
          <w:p w:rsidR="00F82DA4" w:rsidRDefault="00F82DA4" w:rsidP="00F82DA4">
            <w:pPr>
              <w:pStyle w:val="Sansinterligne"/>
            </w:pPr>
            <w:r>
              <w:t>. Tous les documents doivent être émis en anglais</w:t>
            </w:r>
          </w:p>
          <w:p w:rsidR="00F82DA4" w:rsidRDefault="00F82DA4" w:rsidP="00F82DA4">
            <w:pPr>
              <w:pStyle w:val="Sansinterligne"/>
            </w:pPr>
          </w:p>
          <w:p w:rsidR="00DA0E66" w:rsidRDefault="00DA0E66" w:rsidP="00F82DA4">
            <w:pPr>
              <w:pStyle w:val="Sansinterligne"/>
            </w:pPr>
          </w:p>
          <w:p w:rsidR="00F82DA4" w:rsidRDefault="00F82DA4" w:rsidP="00F82DA4">
            <w:pPr>
              <w:pStyle w:val="Sansinterligne"/>
            </w:pPr>
            <w:r>
              <w:t>. Les documents doivent être regroupés et envoyés en une liasse unique par messagerie à la banque émettrice.</w:t>
            </w:r>
          </w:p>
        </w:tc>
        <w:tc>
          <w:tcPr>
            <w:tcW w:w="4568" w:type="dxa"/>
          </w:tcPr>
          <w:p w:rsidR="0068736A" w:rsidRDefault="00073F3E" w:rsidP="007A4AD8">
            <w:pPr>
              <w:pStyle w:val="Sansinterligne"/>
            </w:pPr>
            <w:r>
              <w:t>La banque émettrice précise les conditions qu’elle impose</w:t>
            </w:r>
            <w:r w:rsidR="00027558">
              <w:t xml:space="preserve"> ou accepte</w:t>
            </w:r>
            <w:r>
              <w:t xml:space="preserve"> pour le déroulement du crédit, ainsi que les frais bancaires qu’elle </w:t>
            </w:r>
            <w:r w:rsidR="00027558">
              <w:t>déduit du montant crédité, en cas de réserves.</w:t>
            </w:r>
          </w:p>
          <w:p w:rsidR="00AC7D7D" w:rsidRDefault="00AC7D7D" w:rsidP="007A4AD8">
            <w:pPr>
              <w:pStyle w:val="Sansinterligne"/>
            </w:pPr>
          </w:p>
          <w:p w:rsidR="00AC7D7D" w:rsidRDefault="00C050D1" w:rsidP="007A4AD8">
            <w:pPr>
              <w:pStyle w:val="Sansinterligne"/>
            </w:pPr>
            <w:r>
              <w:t>L’exportateur doit</w:t>
            </w:r>
            <w:r w:rsidR="00AC7D7D">
              <w:t xml:space="preserve"> prendre soigneusement connaissance</w:t>
            </w:r>
            <w:r>
              <w:t xml:space="preserve"> des conditions du crédit documentaire</w:t>
            </w:r>
            <w:r w:rsidR="00AC7D7D">
              <w:t>, et s’y conformer, pour éviter toute réserve de la part de la banque ; ainsi que des frais supplémentaires.</w:t>
            </w:r>
          </w:p>
          <w:p w:rsidR="00AB0C29" w:rsidRDefault="00AB0C29" w:rsidP="007A4AD8">
            <w:pPr>
              <w:pStyle w:val="Sansinterligne"/>
            </w:pPr>
          </w:p>
          <w:p w:rsidR="00AB0C29" w:rsidRDefault="00AB0C29" w:rsidP="007A4AD8">
            <w:pPr>
              <w:pStyle w:val="Sansinterligne"/>
            </w:pPr>
            <w:r>
              <w:t xml:space="preserve">La banque négociatrice accepte de payer le crédit si les quantités des marchandises et leur  montant ne varient pas plus de 10 %, en plus ou en moins. </w:t>
            </w:r>
          </w:p>
          <w:p w:rsidR="00AB0C29" w:rsidRDefault="00AB0C29" w:rsidP="007A4AD8">
            <w:pPr>
              <w:pStyle w:val="Sansinterligne"/>
            </w:pPr>
          </w:p>
          <w:p w:rsidR="00AB0C29" w:rsidRDefault="00AB0C29" w:rsidP="007A4AD8">
            <w:pPr>
              <w:pStyle w:val="Sansinterligne"/>
            </w:pPr>
            <w:r>
              <w:t>Les marchandises peuvent être placées dans ou sur le bateau</w:t>
            </w:r>
          </w:p>
          <w:p w:rsidR="00AB0C29" w:rsidRDefault="00AB0C29" w:rsidP="007A4AD8">
            <w:pPr>
              <w:pStyle w:val="Sansinterligne"/>
            </w:pPr>
          </w:p>
          <w:p w:rsidR="00AB0C29" w:rsidRDefault="00AB0C29" w:rsidP="007A4AD8">
            <w:pPr>
              <w:pStyle w:val="Sansinterligne"/>
            </w:pPr>
            <w:r>
              <w:t xml:space="preserve">Un </w:t>
            </w:r>
            <w:proofErr w:type="spellStart"/>
            <w:r>
              <w:t>affrêtement</w:t>
            </w:r>
            <w:proofErr w:type="spellEnd"/>
            <w:r>
              <w:t xml:space="preserve"> est permis (location d’un bateau) et son document de transport également.</w:t>
            </w:r>
          </w:p>
          <w:p w:rsidR="00AB0C29" w:rsidRDefault="00AB0C29" w:rsidP="007A4AD8">
            <w:pPr>
              <w:pStyle w:val="Sansinterligne"/>
            </w:pPr>
          </w:p>
          <w:p w:rsidR="00AB0C29" w:rsidRDefault="00AB0C29" w:rsidP="007A4AD8">
            <w:pPr>
              <w:pStyle w:val="Sansinterligne"/>
            </w:pPr>
          </w:p>
          <w:p w:rsidR="00AB0C29" w:rsidRDefault="00AB0C29" w:rsidP="007A4AD8">
            <w:pPr>
              <w:pStyle w:val="Sansinterligne"/>
            </w:pPr>
            <w:r>
              <w:t>L’exportateur doit v</w:t>
            </w:r>
            <w:r w:rsidR="00DA0E66">
              <w:t>eiller à traduire les documents, source de délais et coûts supplémentaires</w:t>
            </w:r>
          </w:p>
          <w:p w:rsidR="00AB0C29" w:rsidRDefault="00AB0C29" w:rsidP="007A4AD8">
            <w:pPr>
              <w:pStyle w:val="Sansinterligne"/>
            </w:pPr>
          </w:p>
          <w:p w:rsidR="00AB0C29" w:rsidRDefault="00AB0C29" w:rsidP="007A4AD8">
            <w:pPr>
              <w:pStyle w:val="Sansinterligne"/>
            </w:pPr>
          </w:p>
          <w:p w:rsidR="00AB0C29" w:rsidRDefault="00D32C02" w:rsidP="00147986">
            <w:pPr>
              <w:pStyle w:val="Sansinterligne"/>
            </w:pPr>
            <w:r>
              <w:t>La banque désignée</w:t>
            </w:r>
            <w:r w:rsidR="00AB0C29">
              <w:t xml:space="preserve"> doit remettre tous les documents en une seule </w:t>
            </w:r>
            <w:r>
              <w:t>fois et non de façon échelonnée à la banque émet</w:t>
            </w:r>
            <w:r w:rsidR="00934CF9">
              <w:t>trice, afin qu’elle effectue son règlement en bonne et due forme</w:t>
            </w:r>
            <w:r>
              <w:t>.</w:t>
            </w:r>
          </w:p>
        </w:tc>
      </w:tr>
      <w:tr w:rsidR="0068736A" w:rsidTr="007A4AD8">
        <w:tc>
          <w:tcPr>
            <w:tcW w:w="1951" w:type="dxa"/>
          </w:tcPr>
          <w:p w:rsidR="0068736A" w:rsidRDefault="0068736A" w:rsidP="007A4AD8">
            <w:pPr>
              <w:pStyle w:val="Sansinterligne"/>
            </w:pPr>
            <w:r>
              <w:t>Répartition des coûts du crédit</w:t>
            </w:r>
          </w:p>
        </w:tc>
        <w:tc>
          <w:tcPr>
            <w:tcW w:w="2693" w:type="dxa"/>
          </w:tcPr>
          <w:p w:rsidR="0068736A" w:rsidRDefault="0068736A" w:rsidP="007A4AD8">
            <w:pPr>
              <w:pStyle w:val="Sansinterligne"/>
            </w:pPr>
            <w:r>
              <w:t>Chaque partie supporte les coûts du crédit dans son pays</w:t>
            </w:r>
          </w:p>
        </w:tc>
        <w:tc>
          <w:tcPr>
            <w:tcW w:w="4568" w:type="dxa"/>
          </w:tcPr>
          <w:p w:rsidR="0068736A" w:rsidRDefault="00D32C02" w:rsidP="007A4AD8">
            <w:pPr>
              <w:pStyle w:val="Sansinterligne"/>
            </w:pPr>
            <w:r>
              <w:t xml:space="preserve">Solution équitable </w:t>
            </w:r>
            <w:r w:rsidR="00147986">
              <w:t xml:space="preserve">financièrement et qui incite </w:t>
            </w:r>
            <w:r>
              <w:t>chaque partie, dans son pays, à respecter les conditions du crédit documentaire.</w:t>
            </w:r>
          </w:p>
        </w:tc>
      </w:tr>
      <w:tr w:rsidR="0068736A" w:rsidTr="007A4AD8">
        <w:tc>
          <w:tcPr>
            <w:tcW w:w="1951" w:type="dxa"/>
          </w:tcPr>
          <w:p w:rsidR="0068736A" w:rsidRDefault="0068736A" w:rsidP="007A4AD8">
            <w:pPr>
              <w:pStyle w:val="Sansinterligne"/>
            </w:pPr>
            <w:r>
              <w:t>Instructions destinées à la banque négociatrice</w:t>
            </w:r>
          </w:p>
        </w:tc>
        <w:tc>
          <w:tcPr>
            <w:tcW w:w="2693" w:type="dxa"/>
          </w:tcPr>
          <w:p w:rsidR="0068736A" w:rsidRDefault="000D3640" w:rsidP="007A4AD8">
            <w:pPr>
              <w:pStyle w:val="Sansinterligne"/>
            </w:pPr>
            <w:r>
              <w:t>. Le montant de chaque …. doit être endossé par la banque négociatrice.</w:t>
            </w:r>
          </w:p>
          <w:p w:rsidR="000D3640" w:rsidRDefault="000D3640" w:rsidP="007A4AD8">
            <w:pPr>
              <w:pStyle w:val="Sansinterligne"/>
            </w:pPr>
            <w:r>
              <w:t>. La banque émettrice remboursera la banque négociatrice, à votre convenance, seulement si elle envoie la liasse complète à ses guichets.</w:t>
            </w:r>
          </w:p>
        </w:tc>
        <w:tc>
          <w:tcPr>
            <w:tcW w:w="4568" w:type="dxa"/>
          </w:tcPr>
          <w:p w:rsidR="0068736A" w:rsidRDefault="00147986" w:rsidP="007A4AD8">
            <w:pPr>
              <w:pStyle w:val="Sansinterligne"/>
            </w:pPr>
            <w:r>
              <w:t>Conditions complémentaires destinées à la banque négociatrice, inconnue de la banque émettrice, puisqu’elle est choisie par l’exportateur.</w:t>
            </w:r>
            <w:r w:rsidR="00934CF9">
              <w:t xml:space="preserve"> Ici, l’exportateur bordelais choisit l’agence </w:t>
            </w:r>
            <w:proofErr w:type="spellStart"/>
            <w:r w:rsidR="00934CF9">
              <w:t>Natixis</w:t>
            </w:r>
            <w:proofErr w:type="spellEnd"/>
            <w:r w:rsidR="00934CF9">
              <w:t xml:space="preserve"> de Bordeaux.</w:t>
            </w:r>
          </w:p>
        </w:tc>
      </w:tr>
    </w:tbl>
    <w:p w:rsidR="009D0021" w:rsidRDefault="009D0021" w:rsidP="00AC2DE8">
      <w:pPr>
        <w:pStyle w:val="Sansinterligne"/>
      </w:pPr>
    </w:p>
    <w:p w:rsidR="008A6E81" w:rsidRPr="00147986" w:rsidRDefault="008A6E81" w:rsidP="008A6E81">
      <w:pPr>
        <w:pStyle w:val="Sansinterligne"/>
        <w:jc w:val="both"/>
        <w:rPr>
          <w:sz w:val="20"/>
          <w:szCs w:val="20"/>
        </w:rPr>
      </w:pPr>
      <w:r w:rsidRPr="00147986">
        <w:rPr>
          <w:sz w:val="20"/>
          <w:szCs w:val="20"/>
        </w:rPr>
        <w:t>Conclusion :</w:t>
      </w:r>
    </w:p>
    <w:p w:rsidR="008A6E81" w:rsidRPr="00147986" w:rsidRDefault="008A6E81" w:rsidP="008A6E81">
      <w:pPr>
        <w:pStyle w:val="Sansinterligne"/>
        <w:jc w:val="both"/>
        <w:rPr>
          <w:sz w:val="20"/>
          <w:szCs w:val="20"/>
        </w:rPr>
      </w:pPr>
      <w:r w:rsidRPr="00147986">
        <w:rPr>
          <w:sz w:val="20"/>
          <w:szCs w:val="20"/>
        </w:rPr>
        <w:t>L’exportateur</w:t>
      </w:r>
      <w:r w:rsidR="00EB6518">
        <w:rPr>
          <w:sz w:val="20"/>
          <w:szCs w:val="20"/>
        </w:rPr>
        <w:t xml:space="preserve"> français</w:t>
      </w:r>
      <w:r w:rsidRPr="00147986">
        <w:rPr>
          <w:sz w:val="20"/>
          <w:szCs w:val="20"/>
        </w:rPr>
        <w:t xml:space="preserve"> court le risque de non paiement. Par conséquent, il doit être vigilant lors des négociations </w:t>
      </w:r>
      <w:proofErr w:type="spellStart"/>
      <w:r w:rsidRPr="00147986">
        <w:rPr>
          <w:sz w:val="20"/>
          <w:szCs w:val="20"/>
        </w:rPr>
        <w:t>pré-contractuelles</w:t>
      </w:r>
      <w:proofErr w:type="spellEnd"/>
      <w:r w:rsidRPr="00147986">
        <w:rPr>
          <w:sz w:val="20"/>
          <w:szCs w:val="20"/>
        </w:rPr>
        <w:t xml:space="preserve"> pour se protéger.</w:t>
      </w:r>
    </w:p>
    <w:p w:rsidR="008A6E81" w:rsidRPr="00147986" w:rsidRDefault="008A6E81" w:rsidP="008A6E81">
      <w:pPr>
        <w:pStyle w:val="Sansinterligne"/>
        <w:jc w:val="both"/>
        <w:rPr>
          <w:sz w:val="20"/>
          <w:szCs w:val="20"/>
        </w:rPr>
      </w:pPr>
      <w:r w:rsidRPr="00147986">
        <w:rPr>
          <w:sz w:val="20"/>
          <w:szCs w:val="20"/>
        </w:rPr>
        <w:t xml:space="preserve">En choisissant un crédit documentaire irrévocable, il est couvert contre le risque commercial. La Chine n’est pas un pays à hauts risques (notation A3 pour COFACE, 1 </w:t>
      </w:r>
      <w:r w:rsidR="003C4023" w:rsidRPr="00147986">
        <w:rPr>
          <w:sz w:val="20"/>
          <w:szCs w:val="20"/>
        </w:rPr>
        <w:t>pour les risques politiques et C</w:t>
      </w:r>
      <w:r w:rsidRPr="00147986">
        <w:rPr>
          <w:sz w:val="20"/>
          <w:szCs w:val="20"/>
        </w:rPr>
        <w:t xml:space="preserve"> pour les risques commerciaux, selon l’agence </w:t>
      </w:r>
      <w:r w:rsidR="003C4023" w:rsidRPr="00147986">
        <w:rPr>
          <w:sz w:val="20"/>
          <w:szCs w:val="20"/>
        </w:rPr>
        <w:t>de notation Ducroire</w:t>
      </w:r>
      <w:r w:rsidRPr="00147986">
        <w:rPr>
          <w:sz w:val="20"/>
          <w:szCs w:val="20"/>
        </w:rPr>
        <w:t>). Par conséquent, un crédit documentaire irrévocable et confirmé aurait été coûteux et inutile.</w:t>
      </w:r>
    </w:p>
    <w:p w:rsidR="008A6E81" w:rsidRPr="00147986" w:rsidRDefault="008A6E81" w:rsidP="008A6E81">
      <w:pPr>
        <w:pStyle w:val="Sansinterligne"/>
        <w:jc w:val="both"/>
        <w:rPr>
          <w:sz w:val="20"/>
          <w:szCs w:val="20"/>
        </w:rPr>
      </w:pPr>
    </w:p>
    <w:p w:rsidR="008A6E81" w:rsidRPr="00147986" w:rsidRDefault="008A6E81" w:rsidP="008A6E81">
      <w:pPr>
        <w:pStyle w:val="Sansinterligne"/>
        <w:jc w:val="both"/>
        <w:rPr>
          <w:sz w:val="20"/>
          <w:szCs w:val="20"/>
        </w:rPr>
      </w:pPr>
      <w:r w:rsidRPr="00147986">
        <w:rPr>
          <w:sz w:val="20"/>
          <w:szCs w:val="20"/>
        </w:rPr>
        <w:t>Dans l’a</w:t>
      </w:r>
      <w:r w:rsidR="00EB6518">
        <w:rPr>
          <w:sz w:val="20"/>
          <w:szCs w:val="20"/>
        </w:rPr>
        <w:t>vis d’ouverture, MARTIN SAS</w:t>
      </w:r>
      <w:r w:rsidRPr="00147986">
        <w:rPr>
          <w:sz w:val="20"/>
          <w:szCs w:val="20"/>
        </w:rPr>
        <w:t xml:space="preserve"> doit se focaliser sur :</w:t>
      </w:r>
    </w:p>
    <w:p w:rsidR="008A6E81" w:rsidRPr="00147986" w:rsidRDefault="008A6E81" w:rsidP="008A6E81">
      <w:pPr>
        <w:pStyle w:val="Sansinterligne"/>
        <w:numPr>
          <w:ilvl w:val="0"/>
          <w:numId w:val="1"/>
        </w:numPr>
        <w:jc w:val="both"/>
        <w:rPr>
          <w:sz w:val="20"/>
          <w:szCs w:val="20"/>
        </w:rPr>
      </w:pPr>
      <w:r w:rsidRPr="00147986">
        <w:rPr>
          <w:sz w:val="20"/>
          <w:szCs w:val="20"/>
        </w:rPr>
        <w:t>Le mode de réalisation et l’éch</w:t>
      </w:r>
      <w:r w:rsidR="003C4023" w:rsidRPr="00147986">
        <w:rPr>
          <w:sz w:val="20"/>
          <w:szCs w:val="20"/>
        </w:rPr>
        <w:t>éance : ici, à vue de la traite</w:t>
      </w:r>
      <w:r w:rsidRPr="00147986">
        <w:rPr>
          <w:sz w:val="20"/>
          <w:szCs w:val="20"/>
        </w:rPr>
        <w:t>, très favorable pour lui, car il sera payé</w:t>
      </w:r>
      <w:r w:rsidR="00934CF9">
        <w:rPr>
          <w:sz w:val="20"/>
          <w:szCs w:val="20"/>
        </w:rPr>
        <w:t>, par escompte de la traite,</w:t>
      </w:r>
      <w:r w:rsidRPr="00147986">
        <w:rPr>
          <w:sz w:val="20"/>
          <w:szCs w:val="20"/>
        </w:rPr>
        <w:t xml:space="preserve"> dès la </w:t>
      </w:r>
      <w:r w:rsidR="00EB6518">
        <w:rPr>
          <w:sz w:val="20"/>
          <w:szCs w:val="20"/>
        </w:rPr>
        <w:t xml:space="preserve">deuxième </w:t>
      </w:r>
      <w:r w:rsidRPr="00147986">
        <w:rPr>
          <w:sz w:val="20"/>
          <w:szCs w:val="20"/>
        </w:rPr>
        <w:t>vérification des documents, s’ils sont conformes.</w:t>
      </w:r>
    </w:p>
    <w:p w:rsidR="008A6E81" w:rsidRPr="00147986" w:rsidRDefault="008A6E81" w:rsidP="008A6E81">
      <w:pPr>
        <w:pStyle w:val="Sansinterligne"/>
        <w:numPr>
          <w:ilvl w:val="0"/>
          <w:numId w:val="1"/>
        </w:numPr>
        <w:jc w:val="both"/>
        <w:rPr>
          <w:sz w:val="20"/>
          <w:szCs w:val="20"/>
        </w:rPr>
      </w:pPr>
      <w:r w:rsidRPr="00147986">
        <w:rPr>
          <w:sz w:val="20"/>
          <w:szCs w:val="20"/>
        </w:rPr>
        <w:t>Les dates</w:t>
      </w:r>
    </w:p>
    <w:p w:rsidR="008A6E81" w:rsidRPr="00147986" w:rsidRDefault="008A6E81" w:rsidP="008A6E81">
      <w:pPr>
        <w:pStyle w:val="Sansinterligne"/>
        <w:numPr>
          <w:ilvl w:val="0"/>
          <w:numId w:val="1"/>
        </w:numPr>
        <w:jc w:val="both"/>
        <w:rPr>
          <w:sz w:val="20"/>
          <w:szCs w:val="20"/>
        </w:rPr>
      </w:pPr>
      <w:r w:rsidRPr="00147986">
        <w:rPr>
          <w:sz w:val="20"/>
          <w:szCs w:val="20"/>
        </w:rPr>
        <w:t>Les documents à fournir</w:t>
      </w:r>
    </w:p>
    <w:p w:rsidR="008A6E81" w:rsidRPr="00147986" w:rsidRDefault="008A6E81" w:rsidP="008A6E81">
      <w:pPr>
        <w:pStyle w:val="Sansinterligne"/>
        <w:numPr>
          <w:ilvl w:val="0"/>
          <w:numId w:val="1"/>
        </w:numPr>
        <w:jc w:val="both"/>
        <w:rPr>
          <w:sz w:val="20"/>
          <w:szCs w:val="20"/>
        </w:rPr>
      </w:pPr>
      <w:r w:rsidRPr="00147986">
        <w:rPr>
          <w:sz w:val="20"/>
          <w:szCs w:val="20"/>
        </w:rPr>
        <w:t>Les conditions spécifiques à respecter.</w:t>
      </w:r>
    </w:p>
    <w:p w:rsidR="008A6E81" w:rsidRPr="00147986" w:rsidRDefault="008A6E81" w:rsidP="008A6E81">
      <w:pPr>
        <w:pStyle w:val="Sansinterligne"/>
        <w:jc w:val="both"/>
        <w:rPr>
          <w:sz w:val="20"/>
          <w:szCs w:val="20"/>
        </w:rPr>
      </w:pPr>
      <w:r w:rsidRPr="00147986">
        <w:rPr>
          <w:sz w:val="20"/>
          <w:szCs w:val="20"/>
        </w:rPr>
        <w:lastRenderedPageBreak/>
        <w:t>Il doit analyser si les conditions et obligations sont possibles, cohérentes.</w:t>
      </w:r>
    </w:p>
    <w:p w:rsidR="008A6E81" w:rsidRPr="00147986" w:rsidRDefault="008A6E81" w:rsidP="008A6E81">
      <w:pPr>
        <w:pStyle w:val="Sansinterligne"/>
        <w:jc w:val="both"/>
        <w:rPr>
          <w:sz w:val="20"/>
          <w:szCs w:val="20"/>
        </w:rPr>
      </w:pPr>
      <w:r w:rsidRPr="00147986">
        <w:rPr>
          <w:sz w:val="20"/>
          <w:szCs w:val="20"/>
        </w:rPr>
        <w:t>Sinon, il doit demander un amendement, ce qu</w:t>
      </w:r>
      <w:r w:rsidR="003C4023" w:rsidRPr="00147986">
        <w:rPr>
          <w:sz w:val="20"/>
          <w:szCs w:val="20"/>
        </w:rPr>
        <w:t>i a été le cas ici</w:t>
      </w:r>
      <w:r w:rsidRPr="00147986">
        <w:rPr>
          <w:sz w:val="20"/>
          <w:szCs w:val="20"/>
        </w:rPr>
        <w:t>.</w:t>
      </w:r>
    </w:p>
    <w:p w:rsidR="008A6E81" w:rsidRPr="00147986" w:rsidRDefault="008A6E81" w:rsidP="008A6E81">
      <w:pPr>
        <w:pStyle w:val="Sansinterligne"/>
        <w:jc w:val="both"/>
        <w:rPr>
          <w:sz w:val="20"/>
          <w:szCs w:val="20"/>
        </w:rPr>
      </w:pPr>
    </w:p>
    <w:p w:rsidR="008A6E81" w:rsidRPr="00147986" w:rsidRDefault="008A6E81" w:rsidP="008A6E81">
      <w:pPr>
        <w:pStyle w:val="Sansinterligne"/>
        <w:jc w:val="both"/>
        <w:rPr>
          <w:sz w:val="20"/>
          <w:szCs w:val="20"/>
        </w:rPr>
      </w:pPr>
      <w:r w:rsidRPr="00147986">
        <w:rPr>
          <w:sz w:val="20"/>
          <w:szCs w:val="20"/>
        </w:rPr>
        <w:t>Par la suite, il devra fabriquer les marchandises en fonction des prescriptions de quantité et de qualité requises par l’importateur, les emballer et les expédier en fonction du délai noté dans l’avis d’ouverture.</w:t>
      </w:r>
    </w:p>
    <w:p w:rsidR="008A6E81" w:rsidRPr="00147986" w:rsidRDefault="008A6E81" w:rsidP="008A6E81">
      <w:pPr>
        <w:pStyle w:val="Sansinterligne"/>
        <w:jc w:val="both"/>
        <w:rPr>
          <w:sz w:val="20"/>
          <w:szCs w:val="20"/>
        </w:rPr>
      </w:pPr>
      <w:r w:rsidRPr="00147986">
        <w:rPr>
          <w:sz w:val="20"/>
          <w:szCs w:val="20"/>
        </w:rPr>
        <w:t>Puis, il devra réunir la liasse documentaire, soit les éditer (facture, liste de colisage, certificats), soit se les procurer (connaissement, certificat d’origine), puis les remettre à la banque négociatrice dans les délais req</w:t>
      </w:r>
      <w:r w:rsidR="003C4023" w:rsidRPr="00147986">
        <w:rPr>
          <w:sz w:val="20"/>
          <w:szCs w:val="20"/>
        </w:rPr>
        <w:t>uis. Pour cela, il dispose de 50</w:t>
      </w:r>
      <w:r w:rsidRPr="00147986">
        <w:rPr>
          <w:sz w:val="20"/>
          <w:szCs w:val="20"/>
        </w:rPr>
        <w:t xml:space="preserve"> jou</w:t>
      </w:r>
      <w:r w:rsidR="003C4023" w:rsidRPr="00147986">
        <w:rPr>
          <w:sz w:val="20"/>
          <w:szCs w:val="20"/>
        </w:rPr>
        <w:t>rs après l’expédition, ce qui est un délai confortable</w:t>
      </w:r>
      <w:r w:rsidRPr="00147986">
        <w:rPr>
          <w:sz w:val="20"/>
          <w:szCs w:val="20"/>
        </w:rPr>
        <w:t>.</w:t>
      </w:r>
    </w:p>
    <w:p w:rsidR="008A6E81" w:rsidRDefault="008A6E81" w:rsidP="008A6E81">
      <w:pPr>
        <w:pStyle w:val="Sansinterligne"/>
        <w:jc w:val="both"/>
        <w:rPr>
          <w:sz w:val="20"/>
          <w:szCs w:val="20"/>
        </w:rPr>
      </w:pPr>
      <w:r w:rsidRPr="00147986">
        <w:rPr>
          <w:sz w:val="20"/>
          <w:szCs w:val="20"/>
        </w:rPr>
        <w:t>Il devra être très vigilant pour que les documents soient conformes à l’avis d’ouverture et entre eux, pour éviter des irrégularités et réserves des banques, facteur de retards, de coûts et éventuellement d’incertitude de paiement.</w:t>
      </w:r>
    </w:p>
    <w:p w:rsidR="006D54D9" w:rsidRDefault="006D54D9" w:rsidP="008A6E81">
      <w:pPr>
        <w:pStyle w:val="Sansinterligne"/>
        <w:jc w:val="both"/>
        <w:rPr>
          <w:sz w:val="20"/>
          <w:szCs w:val="20"/>
        </w:rPr>
      </w:pPr>
    </w:p>
    <w:p w:rsidR="006D54D9" w:rsidRPr="00147986" w:rsidRDefault="006D54D9" w:rsidP="008A6E81">
      <w:pPr>
        <w:pStyle w:val="Sansinterligne"/>
        <w:jc w:val="both"/>
        <w:rPr>
          <w:sz w:val="20"/>
          <w:szCs w:val="20"/>
        </w:rPr>
      </w:pPr>
      <w:r>
        <w:rPr>
          <w:sz w:val="20"/>
          <w:szCs w:val="20"/>
        </w:rPr>
        <w:t xml:space="preserve">Dans notre cas, MARTIN SAS veille à la bonne qualité de la fabrication et de l’expédition. En </w:t>
      </w:r>
      <w:proofErr w:type="spellStart"/>
      <w:r>
        <w:rPr>
          <w:sz w:val="20"/>
          <w:szCs w:val="20"/>
        </w:rPr>
        <w:t>contre-partie</w:t>
      </w:r>
      <w:proofErr w:type="spellEnd"/>
      <w:r>
        <w:rPr>
          <w:sz w:val="20"/>
          <w:szCs w:val="20"/>
        </w:rPr>
        <w:t>, courant le risque de non-paiement, l’entreprise s’est protégée contre un décalage de trésorerie et le risque client en optant pour un crédit documentaire irrévocable.</w:t>
      </w:r>
    </w:p>
    <w:p w:rsidR="008A6E81" w:rsidRPr="00147986" w:rsidRDefault="008A6E81" w:rsidP="008A6E81">
      <w:pPr>
        <w:pStyle w:val="Sansinterligne"/>
        <w:jc w:val="both"/>
        <w:rPr>
          <w:sz w:val="20"/>
          <w:szCs w:val="20"/>
        </w:rPr>
      </w:pPr>
    </w:p>
    <w:p w:rsidR="008A6E81" w:rsidRPr="00147986" w:rsidRDefault="008A6E81" w:rsidP="008A6E81">
      <w:pPr>
        <w:pStyle w:val="Sansinterligne"/>
        <w:jc w:val="both"/>
        <w:rPr>
          <w:sz w:val="20"/>
          <w:szCs w:val="20"/>
        </w:rPr>
      </w:pPr>
    </w:p>
    <w:p w:rsidR="008A6E81" w:rsidRPr="00147986" w:rsidRDefault="008A6E81" w:rsidP="00AC2DE8">
      <w:pPr>
        <w:pStyle w:val="Sansinterligne"/>
        <w:rPr>
          <w:sz w:val="20"/>
          <w:szCs w:val="20"/>
        </w:rPr>
      </w:pPr>
    </w:p>
    <w:sectPr w:rsidR="008A6E81" w:rsidRPr="00147986" w:rsidSect="00707366">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7DF23FC"/>
    <w:multiLevelType w:val="hybridMultilevel"/>
    <w:tmpl w:val="9064E9AC"/>
    <w:lvl w:ilvl="0" w:tplc="6CD23826">
      <w:numFmt w:val="bullet"/>
      <w:lvlText w:val="-"/>
      <w:lvlJc w:val="left"/>
      <w:pPr>
        <w:ind w:left="720" w:hanging="360"/>
      </w:pPr>
      <w:rPr>
        <w:rFonts w:ascii="Calibri" w:eastAsia="Calibri" w:hAnsi="Calibri"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hyphenationZone w:val="425"/>
  <w:characterSpacingControl w:val="doNotCompress"/>
  <w:compat/>
  <w:rsids>
    <w:rsidRoot w:val="00C16372"/>
    <w:rsid w:val="00027558"/>
    <w:rsid w:val="00073F3E"/>
    <w:rsid w:val="00095511"/>
    <w:rsid w:val="000D3640"/>
    <w:rsid w:val="000D5F1C"/>
    <w:rsid w:val="00147986"/>
    <w:rsid w:val="00191679"/>
    <w:rsid w:val="001C11E3"/>
    <w:rsid w:val="00203290"/>
    <w:rsid w:val="00263398"/>
    <w:rsid w:val="002971D0"/>
    <w:rsid w:val="003460B1"/>
    <w:rsid w:val="003734F8"/>
    <w:rsid w:val="00382545"/>
    <w:rsid w:val="003C4023"/>
    <w:rsid w:val="003C6B4C"/>
    <w:rsid w:val="00571F13"/>
    <w:rsid w:val="005831FA"/>
    <w:rsid w:val="0068736A"/>
    <w:rsid w:val="006D54D9"/>
    <w:rsid w:val="00707366"/>
    <w:rsid w:val="00713BEB"/>
    <w:rsid w:val="007436A5"/>
    <w:rsid w:val="007539B4"/>
    <w:rsid w:val="007C31DA"/>
    <w:rsid w:val="00864F03"/>
    <w:rsid w:val="008A6E81"/>
    <w:rsid w:val="00917011"/>
    <w:rsid w:val="00934CF9"/>
    <w:rsid w:val="0094479D"/>
    <w:rsid w:val="00971CDF"/>
    <w:rsid w:val="009D0021"/>
    <w:rsid w:val="00AB0C29"/>
    <w:rsid w:val="00AC2DE8"/>
    <w:rsid w:val="00AC7D7D"/>
    <w:rsid w:val="00B3178B"/>
    <w:rsid w:val="00B319BB"/>
    <w:rsid w:val="00C050D1"/>
    <w:rsid w:val="00C16372"/>
    <w:rsid w:val="00C404D4"/>
    <w:rsid w:val="00C473FF"/>
    <w:rsid w:val="00CA3DDA"/>
    <w:rsid w:val="00CF12F3"/>
    <w:rsid w:val="00D32C02"/>
    <w:rsid w:val="00D60C01"/>
    <w:rsid w:val="00DA0E66"/>
    <w:rsid w:val="00E27166"/>
    <w:rsid w:val="00E90F70"/>
    <w:rsid w:val="00EB6518"/>
    <w:rsid w:val="00F82DA4"/>
    <w:rsid w:val="00FE6A65"/>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8736A"/>
    <w:rPr>
      <w:rFonts w:ascii="Calibri" w:eastAsia="Calibri" w:hAnsi="Calibri" w:cs="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Sansinterligne">
    <w:name w:val="No Spacing"/>
    <w:uiPriority w:val="1"/>
    <w:qFormat/>
    <w:rsid w:val="00AC2DE8"/>
    <w:pPr>
      <w:spacing w:after="0" w:line="240" w:lineRule="auto"/>
    </w:pPr>
  </w:style>
  <w:style w:type="table" w:styleId="Grilledutableau">
    <w:name w:val="Table Grid"/>
    <w:basedOn w:val="TableauNormal"/>
    <w:uiPriority w:val="59"/>
    <w:rsid w:val="0068736A"/>
    <w:pPr>
      <w:spacing w:after="0" w:line="240" w:lineRule="auto"/>
    </w:pPr>
    <w:rPr>
      <w:rFonts w:ascii="Calibri" w:eastAsia="Calibri" w:hAnsi="Calibri" w:cs="Times New Roman"/>
      <w:sz w:val="20"/>
      <w:szCs w:val="20"/>
      <w:lang w:eastAsia="fr-FR"/>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130</TotalTime>
  <Pages>4</Pages>
  <Words>1428</Words>
  <Characters>7855</Characters>
  <Application>Microsoft Office Word</Application>
  <DocSecurity>0</DocSecurity>
  <Lines>65</Lines>
  <Paragraphs>18</Paragraphs>
  <ScaleCrop>false</ScaleCrop>
  <HeadingPairs>
    <vt:vector size="2" baseType="variant">
      <vt:variant>
        <vt:lpstr>Titre</vt:lpstr>
      </vt:variant>
      <vt:variant>
        <vt:i4>1</vt:i4>
      </vt:variant>
    </vt:vector>
  </HeadingPairs>
  <TitlesOfParts>
    <vt:vector size="1" baseType="lpstr">
      <vt:lpstr/>
    </vt:vector>
  </TitlesOfParts>
  <Company> </Company>
  <LinksUpToDate>false</LinksUpToDate>
  <CharactersWithSpaces>9265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Martine MASSABIE-FRANCOIS </dc:creator>
  <cp:keywords/>
  <dc:description/>
  <cp:lastModifiedBy>Martine</cp:lastModifiedBy>
  <cp:revision>35</cp:revision>
  <dcterms:created xsi:type="dcterms:W3CDTF">2009-10-13T09:58:00Z</dcterms:created>
  <dcterms:modified xsi:type="dcterms:W3CDTF">2010-01-11T11:06:00Z</dcterms:modified>
</cp:coreProperties>
</file>