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7A281270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82DDD">
        <w:rPr>
          <w:b/>
          <w:bCs/>
          <w:sz w:val="32"/>
          <w:szCs w:val="32"/>
          <w:u w:val="single"/>
        </w:rPr>
        <w:t>0</w:t>
      </w:r>
      <w:r w:rsidR="00BB34F3">
        <w:rPr>
          <w:b/>
          <w:bCs/>
          <w:sz w:val="32"/>
          <w:szCs w:val="32"/>
          <w:u w:val="single"/>
        </w:rPr>
        <w:t>5</w:t>
      </w:r>
      <w:r w:rsidR="00E21707">
        <w:rPr>
          <w:b/>
          <w:bCs/>
          <w:sz w:val="32"/>
          <w:szCs w:val="32"/>
          <w:u w:val="single"/>
        </w:rPr>
        <w:t>/</w:t>
      </w:r>
      <w:r w:rsidR="0045738A">
        <w:rPr>
          <w:b/>
          <w:bCs/>
          <w:sz w:val="32"/>
          <w:szCs w:val="32"/>
          <w:u w:val="single"/>
        </w:rPr>
        <w:t>0</w:t>
      </w:r>
      <w:r w:rsidR="00BB34F3">
        <w:rPr>
          <w:b/>
          <w:bCs/>
          <w:sz w:val="32"/>
          <w:szCs w:val="32"/>
          <w:u w:val="single"/>
        </w:rPr>
        <w:t>7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E232378" w14:textId="79281124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B82DDD" w:rsidP="00A931A6">
            <w:hyperlink r:id="rId5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7BB7A2E6" w14:textId="61E8B5A6" w:rsidR="00BB34F3" w:rsidRDefault="00BB34F3" w:rsidP="00A931A6">
            <w:r>
              <w:t xml:space="preserve">Non disponible </w:t>
            </w:r>
          </w:p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B82DDD" w:rsidP="00A931A6">
            <w:pPr>
              <w:rPr>
                <w:color w:val="7030A0"/>
              </w:rPr>
            </w:pPr>
            <w:hyperlink r:id="rId6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B82DDD" w:rsidP="00AA5DC2">
            <w:pPr>
              <w:rPr>
                <w:color w:val="7030A0"/>
              </w:rPr>
            </w:pPr>
            <w:hyperlink r:id="rId7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B82DDD" w:rsidP="00AA5DC2">
            <w:hyperlink r:id="rId8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B82DDD" w:rsidP="00AA5DC2">
            <w:hyperlink r:id="rId9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B82DDD" w:rsidP="00A02329">
            <w:hyperlink r:id="rId10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B82DDD" w:rsidP="008923C6">
            <w:hyperlink r:id="rId11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B82DDD" w:rsidP="008923C6">
            <w:pPr>
              <w:rPr>
                <w:color w:val="7030A0"/>
              </w:rPr>
            </w:pPr>
            <w:hyperlink r:id="rId12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B82DDD" w:rsidP="008923C6">
            <w:pPr>
              <w:rPr>
                <w:color w:val="7030A0"/>
              </w:rPr>
            </w:pPr>
            <w:hyperlink r:id="rId13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B82DDD" w:rsidP="008923C6">
            <w:pPr>
              <w:rPr>
                <w:color w:val="92D050"/>
              </w:rPr>
            </w:pPr>
            <w:hyperlink r:id="rId14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B82DDD" w:rsidP="008923C6">
            <w:hyperlink r:id="rId15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B82DDD" w:rsidP="00963BD9">
            <w:hyperlink r:id="rId16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B82DDD" w:rsidP="00963BD9">
      <w:hyperlink r:id="rId17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lastRenderedPageBreak/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B82DDD" w:rsidP="00E21707">
      <w:pPr>
        <w:rPr>
          <w:rFonts w:cs="Times New Roman"/>
        </w:rPr>
      </w:pPr>
      <w:hyperlink r:id="rId18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B82DDD" w:rsidP="00E21707">
      <w:pPr>
        <w:rPr>
          <w:b/>
          <w:bCs/>
          <w:sz w:val="32"/>
          <w:szCs w:val="32"/>
          <w:u w:val="single"/>
        </w:rPr>
      </w:pPr>
      <w:hyperlink r:id="rId19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B82DDD" w:rsidP="00E21707">
      <w:pPr>
        <w:rPr>
          <w:b/>
          <w:bCs/>
          <w:sz w:val="32"/>
          <w:szCs w:val="32"/>
          <w:u w:val="single"/>
        </w:rPr>
      </w:pPr>
      <w:hyperlink r:id="rId20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B82DDD" w:rsidP="002A4D3D">
      <w:pPr>
        <w:rPr>
          <w:rStyle w:val="Lienhypertexte"/>
        </w:rPr>
      </w:pPr>
      <w:hyperlink r:id="rId21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7C34D2"/>
    <w:rsid w:val="008073B2"/>
    <w:rsid w:val="00812042"/>
    <w:rsid w:val="0086404B"/>
    <w:rsid w:val="008923C6"/>
    <w:rsid w:val="008B6C6E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DAB"/>
    <w:rsid w:val="00C4708F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Files/26956/20922055611645.pdf" TargetMode="External"/><Relationship Id="rId13" Type="http://schemas.openxmlformats.org/officeDocument/2006/relationships/hyperlink" Target="https://www.capital.fr/votre-carriere/managers-voici-comment-motiver-une-equipe-au-japon-1306777" TargetMode="External"/><Relationship Id="rId18" Type="http://schemas.openxmlformats.org/officeDocument/2006/relationships/hyperlink" Target="http://erinmeyer.com/wp-content/uploads/2014/05/HBR-France-article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gestion-des-risques-interculturels.com/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s://www.capital.fr/votre-carriere/pour-negocier-avec-un-client-chinois-soyez-delicat-plutot-que-frontal-1309604" TargetMode="External"/><Relationship Id="rId17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presentation-orale-comment-la-reussir-en-allemagne-1226599" TargetMode="External"/><Relationship Id="rId20" Type="http://schemas.openxmlformats.org/officeDocument/2006/relationships/hyperlink" Target="https://start.lesechos.fr/au-quotidien/voyage-expatriation/a-partir-de-quand-est-on-en-retard-en-fait-tout-depend-du-pays-117716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s://www.capital.fr/votre-carriere/votre-chef-est-britannique-sachez-decoder-ses-sous-entendus-1313315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s://www.capital.fr/votre-carriere/vous-negociez-avec-des-coreens-acceptez-de-trinquer-1284423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interculturels.com/Files/26956/Article-Nathalie-Lorrain-Revue-Management-2019-06-Cote-d-Yvoire.pdf" TargetMode="External"/><Relationship Id="rId19" Type="http://schemas.openxmlformats.org/officeDocument/2006/relationships/hyperlink" Target="https://www.hbrfrance.fr/chroniques-experts/2018/06/20442-culture-influence-mode-de-raisonnemen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Files/26956/20501138861126.pdf" TargetMode="External"/><Relationship Id="rId14" Type="http://schemas.openxmlformats.org/officeDocument/2006/relationships/hyperlink" Target="https://www.capital.fr/votre-carriere/2-ou-3-choses-a-savoir-si-vous-travaillez-avec-des-indonesiens-1289567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3</Pages>
  <Words>1040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54</cp:revision>
  <dcterms:created xsi:type="dcterms:W3CDTF">2012-12-20T08:20:00Z</dcterms:created>
  <dcterms:modified xsi:type="dcterms:W3CDTF">2021-07-05T12:42:00Z</dcterms:modified>
</cp:coreProperties>
</file>