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4042F997" w:rsidR="00B52221" w:rsidRPr="00B52221" w:rsidRDefault="0079160F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Mai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>3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122FF65D" w14:textId="0F92F867" w:rsidR="000D296D" w:rsidRDefault="000D296D" w:rsidP="007C60A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Thème : Intelligence artificielle </w:t>
      </w:r>
    </w:p>
    <w:p w14:paraId="1435D023" w14:textId="77777777" w:rsidR="000D296D" w:rsidRPr="005F343F" w:rsidRDefault="000D296D" w:rsidP="000D296D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>
        <w:rPr>
          <w:rFonts w:cstheme="minorHAnsi"/>
          <w:b/>
          <w:bCs/>
          <w:sz w:val="24"/>
          <w:szCs w:val="24"/>
        </w:rPr>
        <w:t>ChatGPT</w:t>
      </w:r>
      <w:proofErr w:type="spellEnd"/>
      <w:r>
        <w:rPr>
          <w:rFonts w:cstheme="minorHAnsi"/>
          <w:b/>
          <w:bCs/>
          <w:sz w:val="24"/>
          <w:szCs w:val="24"/>
        </w:rPr>
        <w:t> : Comment la CNIL veut protéger les données</w:t>
      </w:r>
    </w:p>
    <w:p w14:paraId="6F7E7A19" w14:textId="2EB27AFA" w:rsidR="000D296D" w:rsidRPr="005F343F" w:rsidRDefault="000D296D" w:rsidP="000D296D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16/05/2023 </w:t>
      </w:r>
    </w:p>
    <w:p w14:paraId="223F18E2" w14:textId="0905C97A" w:rsidR="000D296D" w:rsidRDefault="000D296D" w:rsidP="007C60AB">
      <w:pPr>
        <w:rPr>
          <w:rFonts w:cstheme="minorHAnsi"/>
          <w:b/>
          <w:bCs/>
          <w:sz w:val="24"/>
          <w:szCs w:val="24"/>
        </w:rPr>
      </w:pPr>
      <w:hyperlink r:id="rId5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https://www.lesechos.fr/tech-medias/hightech/le-plan-de-la-cnil-pour-mettre-la-protection-des-donnees-personnelles-a-la-page-chatgpt-1943714</w:t>
        </w:r>
      </w:hyperlink>
    </w:p>
    <w:p w14:paraId="5771151A" w14:textId="77777777" w:rsidR="000D296D" w:rsidRDefault="000D296D" w:rsidP="007C60AB">
      <w:pPr>
        <w:rPr>
          <w:rFonts w:cstheme="minorHAnsi"/>
          <w:b/>
          <w:bCs/>
          <w:sz w:val="24"/>
          <w:szCs w:val="24"/>
        </w:rPr>
      </w:pPr>
    </w:p>
    <w:p w14:paraId="5E34EEA9" w14:textId="145322C5" w:rsidR="007C60AB" w:rsidRDefault="00E709EE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sz w:val="24"/>
          <w:szCs w:val="24"/>
        </w:rPr>
        <w:t>IA : une législation intelligente n’est pas un frei</w:t>
      </w:r>
      <w:r w:rsidR="000D296D">
        <w:rPr>
          <w:rFonts w:cstheme="minorHAnsi"/>
          <w:b/>
          <w:bCs/>
          <w:sz w:val="24"/>
          <w:szCs w:val="24"/>
        </w:rPr>
        <w:t>n</w:t>
      </w:r>
      <w:r w:rsidR="0079160F">
        <w:rPr>
          <w:rFonts w:cstheme="minorHAnsi"/>
          <w:b/>
          <w:bCs/>
          <w:sz w:val="24"/>
          <w:szCs w:val="24"/>
        </w:rPr>
        <w:t xml:space="preserve"> à l’innovation  </w:t>
      </w:r>
    </w:p>
    <w:p w14:paraId="5DDAC77D" w14:textId="088203C4" w:rsidR="000D296D" w:rsidRPr="005F343F" w:rsidRDefault="00B11141" w:rsidP="000D296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0D296D">
        <w:rPr>
          <w:rFonts w:cstheme="minorHAnsi"/>
          <w:b/>
          <w:bCs/>
          <w:sz w:val="24"/>
          <w:szCs w:val="24"/>
        </w:rPr>
        <w:t xml:space="preserve">16/05/2023 </w:t>
      </w:r>
    </w:p>
    <w:p w14:paraId="58AEFD6F" w14:textId="0E3436D7" w:rsidR="000D296D" w:rsidRDefault="000D296D" w:rsidP="007B3CD3">
      <w:pPr>
        <w:rPr>
          <w:rFonts w:cstheme="minorHAnsi"/>
          <w:b/>
          <w:bCs/>
          <w:sz w:val="24"/>
          <w:szCs w:val="24"/>
        </w:rPr>
      </w:pPr>
      <w:hyperlink r:id="rId6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https://www.lesechos.fr/tech-medias/intelligence-artificielle/ia-une-legislation-intelligente-nest-pas-un-frein-a-linnovation-1943748</w:t>
        </w:r>
      </w:hyperlink>
    </w:p>
    <w:p w14:paraId="7542CFE9" w14:textId="77777777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1DEA62B6" w:rsidR="00230934" w:rsidRDefault="00385A6F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>IA : pourq</w:t>
      </w:r>
      <w:r w:rsidR="00F00CB4">
        <w:rPr>
          <w:rFonts w:cstheme="minorHAnsi"/>
          <w:b/>
          <w:bCs/>
          <w:color w:val="000000" w:themeColor="text1"/>
          <w:sz w:val="24"/>
          <w:szCs w:val="24"/>
        </w:rPr>
        <w:t>u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 xml:space="preserve">oi l’Europe préfère </w:t>
      </w:r>
      <w:r w:rsidR="000D296D">
        <w:rPr>
          <w:rFonts w:cstheme="minorHAnsi"/>
          <w:b/>
          <w:bCs/>
          <w:color w:val="000000" w:themeColor="text1"/>
          <w:sz w:val="24"/>
          <w:szCs w:val="24"/>
        </w:rPr>
        <w:t>(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>encore</w:t>
      </w:r>
      <w:r w:rsidR="000D296D">
        <w:rPr>
          <w:rFonts w:cstheme="minorHAnsi"/>
          <w:b/>
          <w:bCs/>
          <w:color w:val="000000" w:themeColor="text1"/>
          <w:sz w:val="24"/>
          <w:szCs w:val="24"/>
        </w:rPr>
        <w:t>)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 xml:space="preserve"> réguler plutôt qu’innover </w:t>
      </w:r>
    </w:p>
    <w:p w14:paraId="490910A8" w14:textId="166B33B4" w:rsidR="000D296D" w:rsidRPr="005F343F" w:rsidRDefault="000D296D" w:rsidP="000D296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/05/2023 </w:t>
      </w:r>
    </w:p>
    <w:p w14:paraId="30FEFF5C" w14:textId="7C7BD5FE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https://www.lesechos.fr/idees-debats/editos-analyses/ia-pourquoi-leurope-prefere-encore-reguler-plutot-quinnover-1944111</w:t>
        </w:r>
      </w:hyperlink>
    </w:p>
    <w:p w14:paraId="5D1643DE" w14:textId="77777777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2C188ADC" w14:textId="7C033AC0" w:rsidR="0079160F" w:rsidRDefault="00385A6F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 xml:space="preserve">Faire de l’IA une occasion de croissance </w:t>
      </w:r>
    </w:p>
    <w:p w14:paraId="5594E1AE" w14:textId="1B927DB3" w:rsidR="000D296D" w:rsidRPr="005F343F" w:rsidRDefault="000D296D" w:rsidP="000D296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 xml:space="preserve">/05/2023 </w:t>
      </w:r>
      <w:r>
        <w:rPr>
          <w:rFonts w:cstheme="minorHAnsi"/>
          <w:b/>
          <w:bCs/>
          <w:sz w:val="24"/>
          <w:szCs w:val="24"/>
        </w:rPr>
        <w:t xml:space="preserve">Page 9 </w:t>
      </w:r>
    </w:p>
    <w:p w14:paraId="109383A7" w14:textId="60555D6B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8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https://www.lesechos.fr/idees-debats/editos-analyses/faire-de-lia-une-occasion-de-croissance-et-demploi-1944538</w:t>
        </w:r>
      </w:hyperlink>
    </w:p>
    <w:p w14:paraId="2901E02E" w14:textId="77777777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45384BBD" w14:textId="772C7D34" w:rsidR="0079160F" w:rsidRDefault="00385A6F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>Les effets ambiva</w:t>
      </w:r>
      <w:r w:rsidR="00F00CB4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>ents de l’IA sur le t</w:t>
      </w:r>
      <w:r w:rsidR="00F00CB4">
        <w:rPr>
          <w:rFonts w:cstheme="minorHAnsi"/>
          <w:b/>
          <w:bCs/>
          <w:color w:val="000000" w:themeColor="text1"/>
          <w:sz w:val="24"/>
          <w:szCs w:val="24"/>
        </w:rPr>
        <w:t xml:space="preserve">ravail </w:t>
      </w:r>
      <w:r w:rsidR="0079160F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</w:p>
    <w:p w14:paraId="759B54C4" w14:textId="51C1D50D" w:rsidR="000D296D" w:rsidRPr="005F343F" w:rsidRDefault="000D296D" w:rsidP="000D296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19/05/2023 Page </w:t>
      </w:r>
      <w:r>
        <w:rPr>
          <w:rFonts w:cstheme="minorHAnsi"/>
          <w:b/>
          <w:bCs/>
          <w:sz w:val="24"/>
          <w:szCs w:val="24"/>
        </w:rPr>
        <w:t>10</w:t>
      </w:r>
    </w:p>
    <w:p w14:paraId="40173F28" w14:textId="66000BE1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9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https://www.lesechos.fr/idees-debats/editos-analyses/les-effets-ambivalents-de-lintelligence-artificielle-sur-le-travail-1944615</w:t>
        </w:r>
      </w:hyperlink>
    </w:p>
    <w:p w14:paraId="62454B75" w14:textId="77777777" w:rsidR="000D296D" w:rsidRDefault="000D296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7C9B014" w14:textId="77777777" w:rsidR="00745A67" w:rsidRDefault="00745A67" w:rsidP="006D29C1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0D7C582" w14:textId="77777777" w:rsidR="00745A67" w:rsidRDefault="00745A67" w:rsidP="006D29C1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289F2E5D" w14:textId="77777777" w:rsidR="00745A67" w:rsidRDefault="00745A67" w:rsidP="006D29C1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FB3C711" w14:textId="79459FA0" w:rsidR="006D29C1" w:rsidRDefault="00385A6F" w:rsidP="006D29C1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 xml:space="preserve">Titre : </w:t>
      </w:r>
      <w:r w:rsidR="000D296D">
        <w:rPr>
          <w:rFonts w:cstheme="minorHAnsi"/>
          <w:b/>
          <w:bCs/>
          <w:color w:val="000000" w:themeColor="text1"/>
          <w:sz w:val="24"/>
          <w:szCs w:val="24"/>
        </w:rPr>
        <w:t xml:space="preserve">L’IA, bientôt une collègue comme une autre </w:t>
      </w:r>
    </w:p>
    <w:p w14:paraId="65F1D673" w14:textId="0E92D0AE" w:rsidR="006D29C1" w:rsidRPr="006D29C1" w:rsidRDefault="006D29C1" w:rsidP="006D29C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25</w:t>
      </w:r>
      <w:r>
        <w:rPr>
          <w:rFonts w:cstheme="minorHAnsi"/>
          <w:b/>
          <w:bCs/>
          <w:sz w:val="24"/>
          <w:szCs w:val="24"/>
        </w:rPr>
        <w:t xml:space="preserve">/05/2023 </w:t>
      </w:r>
    </w:p>
    <w:p w14:paraId="3964C7DC" w14:textId="42603E0B" w:rsidR="00761B0C" w:rsidRDefault="000D296D" w:rsidP="00D86545">
      <w:pPr>
        <w:rPr>
          <w:rFonts w:cstheme="minorHAnsi"/>
          <w:b/>
          <w:bCs/>
          <w:sz w:val="24"/>
          <w:szCs w:val="24"/>
        </w:rPr>
      </w:pPr>
      <w:hyperlink r:id="rId10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https://www.lesechos.fr/tech-medias/intelligence-artificielle/lia-bientot-une-collegue-comme-une-autre-1946341</w:t>
        </w:r>
      </w:hyperlink>
    </w:p>
    <w:p w14:paraId="404D14E7" w14:textId="77777777" w:rsidR="000D296D" w:rsidRDefault="000D296D" w:rsidP="00D86545">
      <w:pPr>
        <w:rPr>
          <w:rFonts w:cstheme="minorHAnsi"/>
          <w:b/>
          <w:bCs/>
          <w:sz w:val="24"/>
          <w:szCs w:val="24"/>
        </w:rPr>
      </w:pPr>
    </w:p>
    <w:p w14:paraId="05AA2B1A" w14:textId="6E5AF4CF" w:rsidR="003302BF" w:rsidRDefault="008B4737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sz w:val="24"/>
          <w:szCs w:val="24"/>
        </w:rPr>
        <w:t>Uber étend son emprise dans le service av</w:t>
      </w:r>
      <w:r w:rsidR="00F00CB4">
        <w:rPr>
          <w:rFonts w:cstheme="minorHAnsi"/>
          <w:b/>
          <w:bCs/>
          <w:sz w:val="24"/>
          <w:szCs w:val="24"/>
        </w:rPr>
        <w:t>ec</w:t>
      </w:r>
      <w:r w:rsidR="0079160F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79160F">
        <w:rPr>
          <w:rFonts w:cstheme="minorHAnsi"/>
          <w:b/>
          <w:bCs/>
          <w:sz w:val="24"/>
          <w:szCs w:val="24"/>
        </w:rPr>
        <w:t>Uberteens</w:t>
      </w:r>
      <w:proofErr w:type="spellEnd"/>
      <w:r w:rsidR="0079160F">
        <w:rPr>
          <w:rFonts w:cstheme="minorHAnsi"/>
          <w:b/>
          <w:bCs/>
          <w:sz w:val="24"/>
          <w:szCs w:val="24"/>
        </w:rPr>
        <w:t xml:space="preserve"> </w:t>
      </w:r>
    </w:p>
    <w:p w14:paraId="4508FE98" w14:textId="30C6EC27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79160F">
        <w:rPr>
          <w:rFonts w:cstheme="minorHAnsi"/>
          <w:b/>
          <w:bCs/>
          <w:sz w:val="24"/>
          <w:szCs w:val="24"/>
        </w:rPr>
        <w:t>19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9160F">
        <w:rPr>
          <w:rFonts w:cstheme="minorHAnsi"/>
          <w:b/>
          <w:bCs/>
          <w:sz w:val="24"/>
          <w:szCs w:val="24"/>
        </w:rPr>
        <w:t>5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79160F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79160F">
        <w:rPr>
          <w:rFonts w:cstheme="minorHAnsi"/>
          <w:b/>
          <w:bCs/>
          <w:sz w:val="24"/>
          <w:szCs w:val="24"/>
        </w:rPr>
        <w:t>20</w:t>
      </w:r>
    </w:p>
    <w:p w14:paraId="46C04650" w14:textId="1DAAEF00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85A6F">
        <w:rPr>
          <w:rFonts w:cstheme="minorHAnsi"/>
          <w:sz w:val="24"/>
          <w:szCs w:val="24"/>
        </w:rPr>
        <w:t xml:space="preserve">Elargissement de gamme </w:t>
      </w:r>
      <w:r w:rsidR="00745A67">
        <w:rPr>
          <w:rFonts w:cstheme="minorHAnsi"/>
          <w:sz w:val="24"/>
          <w:szCs w:val="24"/>
        </w:rPr>
        <w:t xml:space="preserve"> </w:t>
      </w:r>
    </w:p>
    <w:p w14:paraId="6E698CA4" w14:textId="469891B2" w:rsidR="004272D3" w:rsidRDefault="006D29C1" w:rsidP="004272D3">
      <w:pPr>
        <w:rPr>
          <w:b/>
          <w:bCs/>
          <w:sz w:val="24"/>
          <w:szCs w:val="24"/>
        </w:rPr>
      </w:pPr>
      <w:hyperlink r:id="rId11" w:history="1">
        <w:r w:rsidRPr="0098656C">
          <w:rPr>
            <w:rStyle w:val="Lienhypertexte"/>
            <w:b/>
            <w:bCs/>
            <w:sz w:val="24"/>
            <w:szCs w:val="24"/>
          </w:rPr>
          <w:t>https://www.lesechos.fr/industrie-services/tourisme-transport/en-forme-uber-etend-son-empreinte-dans-les-services-1944523</w:t>
        </w:r>
      </w:hyperlink>
    </w:p>
    <w:p w14:paraId="6D302231" w14:textId="77777777" w:rsidR="006D29C1" w:rsidRDefault="006D29C1" w:rsidP="004272D3">
      <w:pPr>
        <w:rPr>
          <w:b/>
          <w:bCs/>
          <w:sz w:val="24"/>
          <w:szCs w:val="24"/>
        </w:rPr>
      </w:pPr>
    </w:p>
    <w:p w14:paraId="005E9BE5" w14:textId="38F86752" w:rsidR="00B944D1" w:rsidRPr="007F5151" w:rsidRDefault="008B4737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79160F">
        <w:rPr>
          <w:b/>
          <w:bCs/>
          <w:sz w:val="24"/>
          <w:szCs w:val="24"/>
        </w:rPr>
        <w:t>La t</w:t>
      </w:r>
      <w:r w:rsidR="00F00CB4">
        <w:rPr>
          <w:b/>
          <w:bCs/>
          <w:sz w:val="24"/>
          <w:szCs w:val="24"/>
        </w:rPr>
        <w:t xml:space="preserve">héorie </w:t>
      </w:r>
      <w:r w:rsidR="0079160F">
        <w:rPr>
          <w:b/>
          <w:bCs/>
          <w:sz w:val="24"/>
          <w:szCs w:val="24"/>
        </w:rPr>
        <w:t>du D</w:t>
      </w:r>
      <w:r w:rsidR="00F00CB4">
        <w:rPr>
          <w:b/>
          <w:bCs/>
          <w:sz w:val="24"/>
          <w:szCs w:val="24"/>
        </w:rPr>
        <w:t>o</w:t>
      </w:r>
      <w:r w:rsidR="0079160F">
        <w:rPr>
          <w:b/>
          <w:bCs/>
          <w:sz w:val="24"/>
          <w:szCs w:val="24"/>
        </w:rPr>
        <w:t xml:space="preserve">nut ou comment concilier nos modes de vie avec le climat </w:t>
      </w:r>
    </w:p>
    <w:p w14:paraId="0F1A946F" w14:textId="628716ED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79160F">
        <w:rPr>
          <w:rFonts w:cstheme="minorHAnsi"/>
          <w:b/>
          <w:bCs/>
          <w:sz w:val="24"/>
          <w:szCs w:val="24"/>
        </w:rPr>
        <w:t>23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9160F">
        <w:rPr>
          <w:rFonts w:cstheme="minorHAnsi"/>
          <w:b/>
          <w:bCs/>
          <w:sz w:val="24"/>
          <w:szCs w:val="24"/>
        </w:rPr>
        <w:t>5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79160F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79160F">
        <w:rPr>
          <w:rFonts w:cstheme="minorHAnsi"/>
          <w:b/>
          <w:bCs/>
          <w:sz w:val="24"/>
          <w:szCs w:val="24"/>
        </w:rPr>
        <w:t xml:space="preserve">9 </w:t>
      </w:r>
    </w:p>
    <w:p w14:paraId="6B9E36FE" w14:textId="6C9936CE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6D29C1">
        <w:rPr>
          <w:sz w:val="24"/>
          <w:szCs w:val="24"/>
        </w:rPr>
        <w:t xml:space="preserve">Théorie du </w:t>
      </w:r>
      <w:r w:rsidR="00745A67">
        <w:rPr>
          <w:sz w:val="24"/>
          <w:szCs w:val="24"/>
        </w:rPr>
        <w:t>D</w:t>
      </w:r>
      <w:r w:rsidR="006D29C1">
        <w:rPr>
          <w:sz w:val="24"/>
          <w:szCs w:val="24"/>
        </w:rPr>
        <w:t>onut</w:t>
      </w:r>
    </w:p>
    <w:p w14:paraId="694D3CD6" w14:textId="6EC0869E" w:rsidR="004272D3" w:rsidRDefault="006D29C1" w:rsidP="004272D3">
      <w:pPr>
        <w:rPr>
          <w:rFonts w:cstheme="minorHAnsi"/>
          <w:b/>
          <w:bCs/>
          <w:sz w:val="24"/>
          <w:szCs w:val="24"/>
        </w:rPr>
      </w:pPr>
      <w:hyperlink r:id="rId12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https://start.lesechos.fr/societe/economie/connaissez-vous-la-theorie-du-donut-qui-projette-de-nous-sortir-de-limpasse-economique-1944005</w:t>
        </w:r>
      </w:hyperlink>
    </w:p>
    <w:p w14:paraId="469E51FF" w14:textId="77777777" w:rsidR="006D29C1" w:rsidRDefault="006D29C1" w:rsidP="004272D3">
      <w:pPr>
        <w:rPr>
          <w:rFonts w:cstheme="minorHAnsi"/>
          <w:b/>
          <w:bCs/>
          <w:sz w:val="24"/>
          <w:szCs w:val="24"/>
        </w:rPr>
      </w:pPr>
    </w:p>
    <w:p w14:paraId="3817B4E2" w14:textId="24DD5B90" w:rsidR="007960EF" w:rsidRDefault="008B4737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79160F">
        <w:rPr>
          <w:rFonts w:cstheme="minorHAnsi"/>
          <w:b/>
          <w:bCs/>
          <w:sz w:val="24"/>
          <w:szCs w:val="24"/>
        </w:rPr>
        <w:t xml:space="preserve">Un fonds souverain pour soutenir le made in </w:t>
      </w:r>
      <w:proofErr w:type="spellStart"/>
      <w:r w:rsidR="0079160F">
        <w:rPr>
          <w:rFonts w:cstheme="minorHAnsi"/>
          <w:b/>
          <w:bCs/>
          <w:sz w:val="24"/>
          <w:szCs w:val="24"/>
        </w:rPr>
        <w:t>Italy</w:t>
      </w:r>
      <w:proofErr w:type="spellEnd"/>
      <w:r w:rsidR="0079160F">
        <w:rPr>
          <w:rFonts w:cstheme="minorHAnsi"/>
          <w:b/>
          <w:bCs/>
          <w:sz w:val="24"/>
          <w:szCs w:val="24"/>
        </w:rPr>
        <w:t xml:space="preserve"> </w:t>
      </w:r>
    </w:p>
    <w:p w14:paraId="246A66A6" w14:textId="77777777" w:rsidR="0079160F" w:rsidRPr="005F343F" w:rsidRDefault="00E709EE" w:rsidP="0079160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9160F">
        <w:rPr>
          <w:rFonts w:cstheme="minorHAnsi"/>
          <w:b/>
          <w:bCs/>
          <w:sz w:val="24"/>
          <w:szCs w:val="24"/>
        </w:rPr>
        <w:t xml:space="preserve">23/05/2023 Page 9 </w:t>
      </w:r>
    </w:p>
    <w:p w14:paraId="641562AA" w14:textId="6A8575B2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9160F">
        <w:rPr>
          <w:rFonts w:cstheme="minorHAnsi"/>
          <w:sz w:val="24"/>
          <w:szCs w:val="24"/>
        </w:rPr>
        <w:t xml:space="preserve">Made in </w:t>
      </w:r>
      <w:proofErr w:type="spellStart"/>
      <w:r w:rsidR="0079160F">
        <w:rPr>
          <w:rFonts w:cstheme="minorHAnsi"/>
          <w:sz w:val="24"/>
          <w:szCs w:val="24"/>
        </w:rPr>
        <w:t>Italy</w:t>
      </w:r>
      <w:proofErr w:type="spellEnd"/>
      <w:r w:rsidR="0079160F">
        <w:rPr>
          <w:rFonts w:cstheme="minorHAnsi"/>
          <w:sz w:val="24"/>
          <w:szCs w:val="24"/>
        </w:rPr>
        <w:t xml:space="preserve"> </w:t>
      </w:r>
    </w:p>
    <w:p w14:paraId="5F925E83" w14:textId="03C087F7" w:rsidR="00CA4FF2" w:rsidRDefault="006D29C1" w:rsidP="008B4D0B">
      <w:pPr>
        <w:rPr>
          <w:rFonts w:cstheme="minorHAnsi"/>
          <w:b/>
          <w:bCs/>
          <w:sz w:val="24"/>
          <w:szCs w:val="24"/>
        </w:rPr>
      </w:pPr>
      <w:hyperlink r:id="rId13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https://www.lesechos.fr/industrie-services/mode-luxe/un-fonds-souverain-pour-soutenir-le-made-in-italy-1945275</w:t>
        </w:r>
      </w:hyperlink>
    </w:p>
    <w:p w14:paraId="587CE6B0" w14:textId="77777777" w:rsidR="006D29C1" w:rsidRPr="007873EC" w:rsidRDefault="006D29C1" w:rsidP="008B4D0B">
      <w:pPr>
        <w:rPr>
          <w:rFonts w:cstheme="minorHAnsi"/>
          <w:b/>
          <w:bCs/>
          <w:sz w:val="24"/>
          <w:szCs w:val="24"/>
        </w:rPr>
      </w:pPr>
    </w:p>
    <w:p w14:paraId="61F025C7" w14:textId="50B9CE54" w:rsidR="00AE0060" w:rsidRPr="00EE0E5B" w:rsidRDefault="008B4737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79160F">
        <w:rPr>
          <w:rFonts w:cstheme="minorHAnsi"/>
          <w:b/>
          <w:bCs/>
          <w:sz w:val="24"/>
          <w:szCs w:val="24"/>
        </w:rPr>
        <w:t>Viessman</w:t>
      </w:r>
      <w:proofErr w:type="spellEnd"/>
      <w:r w:rsidR="0079160F">
        <w:rPr>
          <w:rFonts w:cstheme="minorHAnsi"/>
          <w:b/>
          <w:bCs/>
          <w:sz w:val="24"/>
          <w:szCs w:val="24"/>
        </w:rPr>
        <w:t xml:space="preserve">, symbole d’un </w:t>
      </w:r>
      <w:proofErr w:type="spellStart"/>
      <w:r w:rsidR="0079160F">
        <w:rPr>
          <w:rFonts w:cstheme="minorHAnsi"/>
          <w:b/>
          <w:bCs/>
          <w:sz w:val="24"/>
          <w:szCs w:val="24"/>
        </w:rPr>
        <w:t>Mittelstand</w:t>
      </w:r>
      <w:proofErr w:type="spellEnd"/>
      <w:r w:rsidR="0079160F">
        <w:rPr>
          <w:rFonts w:cstheme="minorHAnsi"/>
          <w:b/>
          <w:bCs/>
          <w:sz w:val="24"/>
          <w:szCs w:val="24"/>
        </w:rPr>
        <w:t xml:space="preserve"> allemand secoué par les géants mondiaux </w:t>
      </w:r>
    </w:p>
    <w:p w14:paraId="2A6AADF9" w14:textId="0E427697" w:rsidR="0079160F" w:rsidRPr="005F343F" w:rsidRDefault="00EE0E5B" w:rsidP="007916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79160F">
        <w:rPr>
          <w:rFonts w:cstheme="minorHAnsi"/>
          <w:b/>
          <w:bCs/>
          <w:sz w:val="24"/>
          <w:szCs w:val="24"/>
        </w:rPr>
        <w:t xml:space="preserve">23/05/2023 Page </w:t>
      </w:r>
      <w:r w:rsidR="0079160F">
        <w:rPr>
          <w:rFonts w:cstheme="minorHAnsi"/>
          <w:b/>
          <w:bCs/>
          <w:sz w:val="24"/>
          <w:szCs w:val="24"/>
        </w:rPr>
        <w:t>20</w:t>
      </w:r>
    </w:p>
    <w:p w14:paraId="7B5EBFB3" w14:textId="40862AEA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6D29C1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6D29C1">
        <w:rPr>
          <w:rFonts w:cstheme="minorHAnsi"/>
          <w:sz w:val="24"/>
          <w:szCs w:val="24"/>
        </w:rPr>
        <w:t xml:space="preserve">Entreprise familiale, innovation </w:t>
      </w:r>
    </w:p>
    <w:p w14:paraId="6AA13A56" w14:textId="73373F9E" w:rsidR="009652F0" w:rsidRDefault="006D29C1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https://www.lesechos.fr/industrie-services/energie-environnement/viessmann-symbole-dun-mittelstand-allemand-secoue-par-les-geants-mondiaux-1945377</w:t>
        </w:r>
      </w:hyperlink>
    </w:p>
    <w:p w14:paraId="265C5EFA" w14:textId="77777777" w:rsidR="006D29C1" w:rsidRDefault="006D29C1" w:rsidP="00FE2E8C">
      <w:pPr>
        <w:rPr>
          <w:rFonts w:cstheme="minorHAnsi"/>
          <w:b/>
          <w:bCs/>
          <w:sz w:val="24"/>
          <w:szCs w:val="24"/>
        </w:rPr>
      </w:pPr>
    </w:p>
    <w:p w14:paraId="25EEB514" w14:textId="77777777" w:rsidR="00745A67" w:rsidRDefault="00745A67" w:rsidP="00FE2E8C">
      <w:pPr>
        <w:rPr>
          <w:rFonts w:cstheme="minorHAnsi"/>
          <w:b/>
          <w:bCs/>
          <w:sz w:val="24"/>
          <w:szCs w:val="24"/>
        </w:rPr>
      </w:pPr>
    </w:p>
    <w:p w14:paraId="54A0A2D2" w14:textId="77777777" w:rsidR="00745A67" w:rsidRDefault="00745A67" w:rsidP="00FE2E8C">
      <w:pPr>
        <w:rPr>
          <w:rFonts w:cstheme="minorHAnsi"/>
          <w:b/>
          <w:bCs/>
          <w:sz w:val="24"/>
          <w:szCs w:val="24"/>
        </w:rPr>
      </w:pPr>
    </w:p>
    <w:p w14:paraId="08763093" w14:textId="7D410816" w:rsidR="00AE0060" w:rsidRPr="006D29C1" w:rsidRDefault="008B4737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FE2E8C" w:rsidRPr="006D29C1">
        <w:rPr>
          <w:rFonts w:cstheme="minorHAnsi"/>
          <w:b/>
          <w:bCs/>
          <w:sz w:val="24"/>
          <w:szCs w:val="24"/>
        </w:rPr>
        <w:t xml:space="preserve">. </w:t>
      </w:r>
      <w:r w:rsidR="00230A0A" w:rsidRPr="006D29C1">
        <w:rPr>
          <w:rFonts w:cstheme="minorHAnsi"/>
          <w:b/>
          <w:bCs/>
          <w:sz w:val="24"/>
          <w:szCs w:val="24"/>
        </w:rPr>
        <w:t xml:space="preserve"> </w:t>
      </w:r>
      <w:r w:rsidR="00FE2E8C" w:rsidRPr="006D29C1">
        <w:rPr>
          <w:rFonts w:cstheme="minorHAnsi"/>
          <w:b/>
          <w:bCs/>
          <w:sz w:val="24"/>
          <w:szCs w:val="24"/>
        </w:rPr>
        <w:t xml:space="preserve">Titre : </w:t>
      </w:r>
      <w:r w:rsidR="0079160F" w:rsidRPr="006D29C1">
        <w:rPr>
          <w:rFonts w:cstheme="minorHAnsi"/>
          <w:b/>
          <w:bCs/>
          <w:sz w:val="24"/>
          <w:szCs w:val="24"/>
        </w:rPr>
        <w:t xml:space="preserve">Les jeunes, cible des fabricants français de voitures sans permis </w:t>
      </w:r>
    </w:p>
    <w:p w14:paraId="0D12D309" w14:textId="79B7A916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385A6F">
        <w:rPr>
          <w:rFonts w:cstheme="minorHAnsi"/>
          <w:b/>
          <w:bCs/>
          <w:sz w:val="24"/>
          <w:szCs w:val="24"/>
        </w:rPr>
        <w:t>23/05/2023 Page 2</w:t>
      </w:r>
      <w:r w:rsidR="00385A6F">
        <w:rPr>
          <w:rFonts w:cstheme="minorHAnsi"/>
          <w:b/>
          <w:bCs/>
          <w:sz w:val="24"/>
          <w:szCs w:val="24"/>
        </w:rPr>
        <w:t>4</w:t>
      </w:r>
    </w:p>
    <w:p w14:paraId="19A1BA53" w14:textId="181181AF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D29C1">
        <w:rPr>
          <w:rFonts w:cstheme="minorHAnsi"/>
          <w:sz w:val="24"/>
          <w:szCs w:val="24"/>
        </w:rPr>
        <w:t xml:space="preserve">Ciblage </w:t>
      </w:r>
    </w:p>
    <w:p w14:paraId="0BB3766D" w14:textId="66710A2D" w:rsidR="009652F0" w:rsidRDefault="006D29C1" w:rsidP="00FE2E8C">
      <w:pPr>
        <w:rPr>
          <w:rStyle w:val="Lienhypertexte"/>
          <w:b/>
          <w:bCs/>
          <w:sz w:val="24"/>
          <w:szCs w:val="24"/>
        </w:rPr>
      </w:pPr>
      <w:hyperlink r:id="rId15" w:history="1">
        <w:r w:rsidRPr="0098656C">
          <w:rPr>
            <w:rStyle w:val="Lienhypertexte"/>
            <w:b/>
            <w:bCs/>
            <w:sz w:val="24"/>
            <w:szCs w:val="24"/>
          </w:rPr>
          <w:t>https://www.lesechos.fr/pme-regions/actualite-pme/voitures-sans-permis-les-adolescents-sont-devenus-une-veritable-cible-1945341</w:t>
        </w:r>
      </w:hyperlink>
    </w:p>
    <w:p w14:paraId="182C9AE6" w14:textId="77777777" w:rsidR="006D29C1" w:rsidRPr="006D29C1" w:rsidRDefault="006D29C1" w:rsidP="00FE2E8C">
      <w:pPr>
        <w:rPr>
          <w:rStyle w:val="Lienhypertexte"/>
          <w:b/>
          <w:bCs/>
          <w:sz w:val="24"/>
          <w:szCs w:val="24"/>
        </w:rPr>
      </w:pPr>
    </w:p>
    <w:p w14:paraId="140D0690" w14:textId="2D705427" w:rsidR="00FE2E8C" w:rsidRPr="00EE0E5B" w:rsidRDefault="008B4737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F00CB4">
        <w:rPr>
          <w:rFonts w:cstheme="minorHAnsi"/>
          <w:b/>
          <w:bCs/>
          <w:sz w:val="24"/>
          <w:szCs w:val="24"/>
        </w:rPr>
        <w:t>L’Irlande impose d’indiquer les risques de cancer sur les bouteilles d’alcool</w:t>
      </w:r>
    </w:p>
    <w:p w14:paraId="3EFADC40" w14:textId="5F2A3017" w:rsidR="00F00CB4" w:rsidRPr="005F343F" w:rsidRDefault="004A48CA" w:rsidP="00F00CB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F00CB4">
        <w:rPr>
          <w:rFonts w:cstheme="minorHAnsi"/>
          <w:b/>
          <w:bCs/>
          <w:sz w:val="24"/>
          <w:szCs w:val="24"/>
        </w:rPr>
        <w:t>2</w:t>
      </w:r>
      <w:r w:rsidR="00F00CB4">
        <w:rPr>
          <w:rFonts w:cstheme="minorHAnsi"/>
          <w:b/>
          <w:bCs/>
          <w:sz w:val="24"/>
          <w:szCs w:val="24"/>
        </w:rPr>
        <w:t>4</w:t>
      </w:r>
      <w:r w:rsidR="00F00CB4">
        <w:rPr>
          <w:rFonts w:cstheme="minorHAnsi"/>
          <w:b/>
          <w:bCs/>
          <w:sz w:val="24"/>
          <w:szCs w:val="24"/>
        </w:rPr>
        <w:t xml:space="preserve">/05/2023 Page 9 </w:t>
      </w:r>
    </w:p>
    <w:p w14:paraId="42643FB8" w14:textId="4C014B29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00CB4">
        <w:rPr>
          <w:rFonts w:cstheme="minorHAnsi"/>
          <w:sz w:val="24"/>
          <w:szCs w:val="24"/>
        </w:rPr>
        <w:t xml:space="preserve">Réglementation </w:t>
      </w:r>
      <w:r w:rsidR="006D29C1">
        <w:rPr>
          <w:rFonts w:cstheme="minorHAnsi"/>
          <w:sz w:val="24"/>
          <w:szCs w:val="24"/>
        </w:rPr>
        <w:t xml:space="preserve">étiquetage </w:t>
      </w:r>
    </w:p>
    <w:p w14:paraId="71C54161" w14:textId="42A8B470" w:rsidR="006D29C1" w:rsidRPr="006D29C1" w:rsidRDefault="006D29C1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6D29C1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https://www.lesechos.fr/industrie-services/conso-distribution/lirlande-impose-detiqueter-le-risque-de-cancer-sur-les-bouteilles-dalcool-1945843</w:t>
        </w:r>
      </w:hyperlink>
    </w:p>
    <w:p w14:paraId="16AA02E3" w14:textId="77777777" w:rsidR="004272D3" w:rsidRDefault="004272D3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54E6A533" w:rsidR="00EE0E5B" w:rsidRPr="00EE0E5B" w:rsidRDefault="008B4737" w:rsidP="00EE0E5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F00CB4">
        <w:rPr>
          <w:rFonts w:cstheme="minorHAnsi"/>
          <w:b/>
          <w:bCs/>
          <w:sz w:val="24"/>
          <w:szCs w:val="24"/>
        </w:rPr>
        <w:t>Renault embarque Valéo dans sa mutation numérique </w:t>
      </w:r>
    </w:p>
    <w:p w14:paraId="2DF9AFEA" w14:textId="3A164111" w:rsidR="00F00CB4" w:rsidRPr="005F343F" w:rsidRDefault="00FE2E8C" w:rsidP="00F00CB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F00CB4">
        <w:rPr>
          <w:rFonts w:cstheme="minorHAnsi"/>
          <w:b/>
          <w:bCs/>
          <w:sz w:val="24"/>
          <w:szCs w:val="24"/>
        </w:rPr>
        <w:t>2</w:t>
      </w:r>
      <w:r w:rsidR="00F00CB4">
        <w:rPr>
          <w:rFonts w:cstheme="minorHAnsi"/>
          <w:b/>
          <w:bCs/>
          <w:sz w:val="24"/>
          <w:szCs w:val="24"/>
        </w:rPr>
        <w:t>4</w:t>
      </w:r>
      <w:r w:rsidR="00F00CB4">
        <w:rPr>
          <w:rFonts w:cstheme="minorHAnsi"/>
          <w:b/>
          <w:bCs/>
          <w:sz w:val="24"/>
          <w:szCs w:val="24"/>
        </w:rPr>
        <w:t xml:space="preserve">/05/2023 Page 9 </w:t>
      </w:r>
    </w:p>
    <w:p w14:paraId="7DAE1403" w14:textId="4EBF73C7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D29C1">
        <w:rPr>
          <w:rFonts w:cstheme="minorHAnsi"/>
          <w:sz w:val="24"/>
          <w:szCs w:val="24"/>
        </w:rPr>
        <w:t xml:space="preserve">Partenariat </w:t>
      </w:r>
    </w:p>
    <w:p w14:paraId="5F48BA66" w14:textId="12A3D0EA" w:rsidR="009941D2" w:rsidRDefault="006D29C1" w:rsidP="00FE2E8C">
      <w:pPr>
        <w:rPr>
          <w:rFonts w:cstheme="minorHAnsi"/>
          <w:b/>
          <w:bCs/>
          <w:sz w:val="24"/>
          <w:szCs w:val="24"/>
        </w:rPr>
      </w:pPr>
      <w:hyperlink r:id="rId17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https://www.lesechos.fr/industrie-services/automobile/renault-embarque-valeo-dans-sa-transformation-numerique-1945842</w:t>
        </w:r>
      </w:hyperlink>
    </w:p>
    <w:p w14:paraId="7596240B" w14:textId="77777777" w:rsidR="006D29C1" w:rsidRDefault="006D29C1" w:rsidP="00FE2E8C">
      <w:pPr>
        <w:rPr>
          <w:rFonts w:cstheme="minorHAnsi"/>
          <w:b/>
          <w:bCs/>
          <w:sz w:val="24"/>
          <w:szCs w:val="24"/>
        </w:rPr>
      </w:pPr>
    </w:p>
    <w:p w14:paraId="5BD11F2F" w14:textId="7B76843E" w:rsidR="00FE2E8C" w:rsidRPr="00D86545" w:rsidRDefault="008B4737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0D296D">
        <w:rPr>
          <w:rFonts w:cstheme="minorHAnsi"/>
          <w:b/>
          <w:bCs/>
          <w:sz w:val="24"/>
          <w:szCs w:val="24"/>
        </w:rPr>
        <w:t>Un gui</w:t>
      </w:r>
      <w:r w:rsidR="006D29C1">
        <w:rPr>
          <w:rFonts w:cstheme="minorHAnsi"/>
          <w:b/>
          <w:bCs/>
          <w:sz w:val="24"/>
          <w:szCs w:val="24"/>
        </w:rPr>
        <w:t>c</w:t>
      </w:r>
      <w:r w:rsidR="000D296D">
        <w:rPr>
          <w:rFonts w:cstheme="minorHAnsi"/>
          <w:b/>
          <w:bCs/>
          <w:sz w:val="24"/>
          <w:szCs w:val="24"/>
        </w:rPr>
        <w:t>het pour casse</w:t>
      </w:r>
      <w:r w:rsidR="006D29C1">
        <w:rPr>
          <w:rFonts w:cstheme="minorHAnsi"/>
          <w:b/>
          <w:bCs/>
          <w:sz w:val="24"/>
          <w:szCs w:val="24"/>
        </w:rPr>
        <w:t>r</w:t>
      </w:r>
      <w:r w:rsidR="000D296D">
        <w:rPr>
          <w:rFonts w:cstheme="minorHAnsi"/>
          <w:b/>
          <w:bCs/>
          <w:sz w:val="24"/>
          <w:szCs w:val="24"/>
        </w:rPr>
        <w:t xml:space="preserve"> le blocage jurid</w:t>
      </w:r>
      <w:r w:rsidR="006D29C1">
        <w:rPr>
          <w:rFonts w:cstheme="minorHAnsi"/>
          <w:b/>
          <w:bCs/>
          <w:sz w:val="24"/>
          <w:szCs w:val="24"/>
        </w:rPr>
        <w:t>ique</w:t>
      </w:r>
      <w:r w:rsidR="000D296D">
        <w:rPr>
          <w:rFonts w:cstheme="minorHAnsi"/>
          <w:b/>
          <w:bCs/>
          <w:sz w:val="24"/>
          <w:szCs w:val="24"/>
        </w:rPr>
        <w:t xml:space="preserve"> des</w:t>
      </w:r>
      <w:r w:rsidR="006D29C1">
        <w:rPr>
          <w:rFonts w:cstheme="minorHAnsi"/>
          <w:b/>
          <w:bCs/>
          <w:sz w:val="24"/>
          <w:szCs w:val="24"/>
        </w:rPr>
        <w:t xml:space="preserve"> </w:t>
      </w:r>
      <w:r w:rsidR="000D296D">
        <w:rPr>
          <w:rFonts w:cstheme="minorHAnsi"/>
          <w:b/>
          <w:bCs/>
          <w:sz w:val="24"/>
          <w:szCs w:val="24"/>
        </w:rPr>
        <w:t xml:space="preserve">projets d’innovation </w:t>
      </w:r>
    </w:p>
    <w:p w14:paraId="039E4452" w14:textId="08D067B3" w:rsidR="000D296D" w:rsidRPr="005F343F" w:rsidRDefault="00FE2E8C" w:rsidP="000D296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0D296D">
        <w:rPr>
          <w:rFonts w:cstheme="minorHAnsi"/>
          <w:b/>
          <w:bCs/>
          <w:sz w:val="24"/>
          <w:szCs w:val="24"/>
        </w:rPr>
        <w:t xml:space="preserve">23/05/2023 Page </w:t>
      </w:r>
      <w:r w:rsidR="000D296D">
        <w:rPr>
          <w:rFonts w:cstheme="minorHAnsi"/>
          <w:b/>
          <w:bCs/>
          <w:sz w:val="24"/>
          <w:szCs w:val="24"/>
        </w:rPr>
        <w:t xml:space="preserve">4 </w:t>
      </w:r>
    </w:p>
    <w:p w14:paraId="44B75092" w14:textId="40E2EC82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B4737">
        <w:rPr>
          <w:rFonts w:cstheme="minorHAnsi"/>
          <w:sz w:val="24"/>
          <w:szCs w:val="24"/>
        </w:rPr>
        <w:t xml:space="preserve">Innovation </w:t>
      </w:r>
    </w:p>
    <w:p w14:paraId="479DB3B9" w14:textId="522B512E" w:rsidR="009941D2" w:rsidRDefault="008B4737" w:rsidP="001E3C97">
      <w:pPr>
        <w:rPr>
          <w:rFonts w:cstheme="minorHAnsi"/>
          <w:b/>
          <w:bCs/>
          <w:sz w:val="24"/>
          <w:szCs w:val="24"/>
        </w:rPr>
      </w:pPr>
      <w:hyperlink r:id="rId18" w:history="1">
        <w:r w:rsidRPr="0098656C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https://www.lesechos.fr/economie-france/social/environnement-un-guichet-pour-aider-les-entreprises-innovantes-a-casser-les-blocages-juridiques-1946346</w:t>
        </w:r>
      </w:hyperlink>
    </w:p>
    <w:p w14:paraId="65932392" w14:textId="77777777" w:rsidR="008B4737" w:rsidRDefault="008B4737" w:rsidP="001E3C97">
      <w:pPr>
        <w:rPr>
          <w:rFonts w:cstheme="minorHAnsi"/>
          <w:b/>
          <w:bCs/>
          <w:sz w:val="24"/>
          <w:szCs w:val="24"/>
        </w:rPr>
      </w:pPr>
    </w:p>
    <w:p w14:paraId="6FFDDC1D" w14:textId="77777777" w:rsidR="008B4737" w:rsidRDefault="008B4737" w:rsidP="008B473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Pr="00890C32">
        <w:rPr>
          <w:b/>
          <w:bCs/>
          <w:sz w:val="24"/>
          <w:szCs w:val="24"/>
        </w:rPr>
        <w:t>Un peu d’éco ….</w:t>
      </w:r>
    </w:p>
    <w:p w14:paraId="7E759C7F" w14:textId="7BF3641C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79160F">
        <w:rPr>
          <w:b/>
          <w:bCs/>
          <w:sz w:val="24"/>
          <w:szCs w:val="24"/>
        </w:rPr>
        <w:t>Réindustr</w:t>
      </w:r>
      <w:r w:rsidR="008B4737">
        <w:rPr>
          <w:b/>
          <w:bCs/>
          <w:sz w:val="24"/>
          <w:szCs w:val="24"/>
        </w:rPr>
        <w:t xml:space="preserve">ialisation </w:t>
      </w:r>
      <w:r w:rsidR="0079160F">
        <w:rPr>
          <w:b/>
          <w:bCs/>
          <w:sz w:val="24"/>
          <w:szCs w:val="24"/>
        </w:rPr>
        <w:t>: les investisseurs ét</w:t>
      </w:r>
      <w:r w:rsidR="008B4737">
        <w:rPr>
          <w:b/>
          <w:bCs/>
          <w:sz w:val="24"/>
          <w:szCs w:val="24"/>
        </w:rPr>
        <w:t>ranger</w:t>
      </w:r>
      <w:r w:rsidR="0079160F">
        <w:rPr>
          <w:b/>
          <w:bCs/>
          <w:sz w:val="24"/>
          <w:szCs w:val="24"/>
        </w:rPr>
        <w:t xml:space="preserve">s au RDV </w:t>
      </w:r>
    </w:p>
    <w:p w14:paraId="2BEE9607" w14:textId="79E73E57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</w:t>
      </w:r>
      <w:r w:rsidR="008B4737">
        <w:rPr>
          <w:rFonts w:cstheme="minorHAnsi"/>
          <w:b/>
          <w:bCs/>
          <w:sz w:val="24"/>
          <w:szCs w:val="24"/>
        </w:rPr>
        <w:t>5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9160F">
        <w:rPr>
          <w:rFonts w:cstheme="minorHAnsi"/>
          <w:b/>
          <w:bCs/>
          <w:sz w:val="24"/>
          <w:szCs w:val="24"/>
        </w:rPr>
        <w:t>5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79160F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</w:p>
    <w:p w14:paraId="07D49F31" w14:textId="22531123" w:rsidR="00A74747" w:rsidRDefault="00A74747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B4737">
        <w:rPr>
          <w:sz w:val="24"/>
          <w:szCs w:val="24"/>
        </w:rPr>
        <w:t xml:space="preserve">Réindustrialisation </w:t>
      </w:r>
    </w:p>
    <w:p w14:paraId="224FF322" w14:textId="3CB4B910" w:rsidR="008B4737" w:rsidRDefault="008B4737" w:rsidP="00FC6559">
      <w:pPr>
        <w:rPr>
          <w:b/>
          <w:bCs/>
          <w:sz w:val="24"/>
          <w:szCs w:val="24"/>
        </w:rPr>
      </w:pPr>
      <w:hyperlink r:id="rId19" w:history="1">
        <w:r w:rsidRPr="0098656C">
          <w:rPr>
            <w:rStyle w:val="Lienhypertexte"/>
            <w:b/>
            <w:bCs/>
            <w:sz w:val="24"/>
            <w:szCs w:val="24"/>
          </w:rPr>
          <w:t>https://www.lesechos.fr/economie-france/conjoncture/les-investisseurs-etrangers-au-rendez-vous-de-la-reindustrialisation-souhaitee-par-emmanuel-macron-1943317</w:t>
        </w:r>
      </w:hyperlink>
    </w:p>
    <w:p w14:paraId="52593320" w14:textId="77777777" w:rsidR="008B4737" w:rsidRDefault="008B4737" w:rsidP="00FC6559">
      <w:pPr>
        <w:rPr>
          <w:b/>
          <w:bCs/>
          <w:sz w:val="24"/>
          <w:szCs w:val="24"/>
        </w:rPr>
      </w:pPr>
    </w:p>
    <w:p w14:paraId="49F95DE2" w14:textId="084C21D1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lastRenderedPageBreak/>
        <w:t xml:space="preserve">Titre : </w:t>
      </w:r>
      <w:r w:rsidR="0079160F">
        <w:rPr>
          <w:b/>
          <w:bCs/>
          <w:sz w:val="24"/>
          <w:szCs w:val="24"/>
        </w:rPr>
        <w:t>La fin du roi Dollar</w:t>
      </w:r>
      <w:r w:rsidR="008B4737">
        <w:rPr>
          <w:b/>
          <w:bCs/>
          <w:sz w:val="24"/>
          <w:szCs w:val="24"/>
        </w:rPr>
        <w:t> ?</w:t>
      </w:r>
    </w:p>
    <w:p w14:paraId="54C70AFE" w14:textId="697F845D" w:rsidR="00745A67" w:rsidRPr="005F343F" w:rsidRDefault="002B5DE1" w:rsidP="00745A6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745A67">
        <w:rPr>
          <w:rFonts w:cstheme="minorHAnsi"/>
          <w:b/>
          <w:bCs/>
          <w:sz w:val="24"/>
          <w:szCs w:val="24"/>
        </w:rPr>
        <w:t>1</w:t>
      </w:r>
      <w:r w:rsidR="00745A67">
        <w:rPr>
          <w:rFonts w:cstheme="minorHAnsi"/>
          <w:b/>
          <w:bCs/>
          <w:sz w:val="24"/>
          <w:szCs w:val="24"/>
        </w:rPr>
        <w:t>6</w:t>
      </w:r>
      <w:r w:rsidR="00745A67">
        <w:rPr>
          <w:rFonts w:cstheme="minorHAnsi"/>
          <w:b/>
          <w:bCs/>
          <w:sz w:val="24"/>
          <w:szCs w:val="24"/>
        </w:rPr>
        <w:t xml:space="preserve">/05/2023 </w:t>
      </w:r>
    </w:p>
    <w:p w14:paraId="3DE37E44" w14:textId="2512BEEE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8B4737">
        <w:rPr>
          <w:sz w:val="24"/>
          <w:szCs w:val="24"/>
        </w:rPr>
        <w:t>Monnaie</w:t>
      </w:r>
    </w:p>
    <w:p w14:paraId="53E926D9" w14:textId="0E2B4AFE" w:rsidR="00ED16F5" w:rsidRDefault="008B4737" w:rsidP="002A7D56">
      <w:pPr>
        <w:rPr>
          <w:b/>
          <w:bCs/>
          <w:sz w:val="24"/>
          <w:szCs w:val="24"/>
        </w:rPr>
      </w:pPr>
      <w:hyperlink r:id="rId20" w:history="1">
        <w:r w:rsidRPr="0098656C">
          <w:rPr>
            <w:rStyle w:val="Lienhypertexte"/>
            <w:b/>
            <w:bCs/>
            <w:sz w:val="24"/>
            <w:szCs w:val="24"/>
          </w:rPr>
          <w:t>https://www.lesechos.fr/idees-debats/cercle/opinion-la-fin-du-roi-dollar-1943824</w:t>
        </w:r>
      </w:hyperlink>
    </w:p>
    <w:p w14:paraId="58B7FB98" w14:textId="77777777" w:rsidR="008B4737" w:rsidRDefault="008B4737" w:rsidP="002A7D56">
      <w:pPr>
        <w:rPr>
          <w:b/>
          <w:bCs/>
          <w:sz w:val="24"/>
          <w:szCs w:val="24"/>
        </w:rPr>
      </w:pPr>
    </w:p>
    <w:p w14:paraId="7CB074F3" w14:textId="02259C44" w:rsidR="002A7D56" w:rsidRDefault="002A7D56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79160F">
        <w:rPr>
          <w:b/>
          <w:bCs/>
          <w:sz w:val="24"/>
          <w:szCs w:val="24"/>
        </w:rPr>
        <w:t xml:space="preserve">Transition écologique : la France face à </w:t>
      </w:r>
      <w:r w:rsidR="008B4737">
        <w:rPr>
          <w:b/>
          <w:bCs/>
          <w:sz w:val="24"/>
          <w:szCs w:val="24"/>
        </w:rPr>
        <w:t xml:space="preserve">des </w:t>
      </w:r>
      <w:r w:rsidR="0079160F">
        <w:rPr>
          <w:b/>
          <w:bCs/>
          <w:sz w:val="24"/>
          <w:szCs w:val="24"/>
        </w:rPr>
        <w:t>défis économiques inédits</w:t>
      </w:r>
    </w:p>
    <w:p w14:paraId="5DC70AE0" w14:textId="51D927DC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79160F">
        <w:rPr>
          <w:b/>
          <w:bCs/>
          <w:sz w:val="24"/>
          <w:szCs w:val="24"/>
        </w:rPr>
        <w:t>23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9160F">
        <w:rPr>
          <w:rFonts w:cstheme="minorHAnsi"/>
          <w:b/>
          <w:bCs/>
          <w:sz w:val="24"/>
          <w:szCs w:val="24"/>
        </w:rPr>
        <w:t>5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79160F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</w:t>
      </w:r>
      <w:r w:rsidR="0079160F">
        <w:rPr>
          <w:rFonts w:cstheme="minorHAnsi"/>
          <w:b/>
          <w:bCs/>
          <w:sz w:val="24"/>
          <w:szCs w:val="24"/>
        </w:rPr>
        <w:t>4</w:t>
      </w:r>
    </w:p>
    <w:p w14:paraId="1A1E412C" w14:textId="43BD7275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45A67">
        <w:rPr>
          <w:sz w:val="24"/>
          <w:szCs w:val="24"/>
        </w:rPr>
        <w:t xml:space="preserve">Transition écologique </w:t>
      </w:r>
    </w:p>
    <w:p w14:paraId="58A0565E" w14:textId="4501D62C" w:rsidR="00AB05D8" w:rsidRDefault="008B4737" w:rsidP="002A7D56">
      <w:pPr>
        <w:rPr>
          <w:b/>
          <w:bCs/>
          <w:sz w:val="24"/>
          <w:szCs w:val="24"/>
        </w:rPr>
      </w:pPr>
      <w:hyperlink r:id="rId21" w:history="1">
        <w:r w:rsidRPr="0098656C">
          <w:rPr>
            <w:rStyle w:val="Lienhypertexte"/>
            <w:b/>
            <w:bCs/>
            <w:sz w:val="24"/>
            <w:szCs w:val="24"/>
          </w:rPr>
          <w:t>https://www.lesechos.fr/politique-societe/societe/transition-ecologique-la-france-face-a-des-defis-economiques-inedits-1945251</w:t>
        </w:r>
      </w:hyperlink>
    </w:p>
    <w:p w14:paraId="4C6392D3" w14:textId="77777777" w:rsidR="008B4737" w:rsidRDefault="008B4737" w:rsidP="002A7D56">
      <w:pPr>
        <w:rPr>
          <w:b/>
          <w:bCs/>
          <w:sz w:val="24"/>
          <w:szCs w:val="24"/>
        </w:rPr>
      </w:pPr>
    </w:p>
    <w:p w14:paraId="7009BA75" w14:textId="7EB0EA1F" w:rsidR="002A7D56" w:rsidRDefault="002A7D56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79160F">
        <w:rPr>
          <w:b/>
          <w:bCs/>
          <w:sz w:val="24"/>
          <w:szCs w:val="24"/>
        </w:rPr>
        <w:t>L’inqui</w:t>
      </w:r>
      <w:r w:rsidR="00F00CB4">
        <w:rPr>
          <w:b/>
          <w:bCs/>
          <w:sz w:val="24"/>
          <w:szCs w:val="24"/>
        </w:rPr>
        <w:t>é</w:t>
      </w:r>
      <w:r w:rsidR="0079160F">
        <w:rPr>
          <w:b/>
          <w:bCs/>
          <w:sz w:val="24"/>
          <w:szCs w:val="24"/>
        </w:rPr>
        <w:t xml:space="preserve">tante hausse de la dette dans les pays riches </w:t>
      </w:r>
    </w:p>
    <w:p w14:paraId="2C268BEF" w14:textId="77777777" w:rsidR="00745A67" w:rsidRPr="005F343F" w:rsidRDefault="002A7D56" w:rsidP="00745A6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0" w:name="_Hlk103529399"/>
      <w:r w:rsidR="00745A67">
        <w:rPr>
          <w:b/>
          <w:bCs/>
          <w:sz w:val="24"/>
          <w:szCs w:val="24"/>
        </w:rPr>
        <w:t>23</w:t>
      </w:r>
      <w:r w:rsidR="00745A67">
        <w:rPr>
          <w:rFonts w:cstheme="minorHAnsi"/>
          <w:b/>
          <w:bCs/>
          <w:sz w:val="24"/>
          <w:szCs w:val="24"/>
        </w:rPr>
        <w:t>/05/2023 Page 4</w:t>
      </w:r>
    </w:p>
    <w:bookmarkEnd w:id="0"/>
    <w:p w14:paraId="184E1E4F" w14:textId="18376562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B4737">
        <w:rPr>
          <w:sz w:val="24"/>
          <w:szCs w:val="24"/>
        </w:rPr>
        <w:t xml:space="preserve">Dette publique </w:t>
      </w:r>
    </w:p>
    <w:p w14:paraId="791DE571" w14:textId="58DCFE79" w:rsidR="00B94FA4" w:rsidRDefault="008B4737" w:rsidP="002A7D56">
      <w:pPr>
        <w:rPr>
          <w:b/>
          <w:bCs/>
          <w:sz w:val="24"/>
          <w:szCs w:val="24"/>
        </w:rPr>
      </w:pPr>
      <w:hyperlink r:id="rId22" w:history="1">
        <w:r w:rsidRPr="0098656C">
          <w:rPr>
            <w:rStyle w:val="Lienhypertexte"/>
            <w:b/>
            <w:bCs/>
            <w:sz w:val="24"/>
            <w:szCs w:val="24"/>
          </w:rPr>
          <w:t>https://www.lesechos.fr/monde/enjeux-internationaux/linquietante-hausse-de-la-charge-de-la-dette-dans-les-pays-riches-1945404</w:t>
        </w:r>
      </w:hyperlink>
    </w:p>
    <w:p w14:paraId="22734AE1" w14:textId="77777777" w:rsidR="008B4737" w:rsidRDefault="008B4737" w:rsidP="002A7D56">
      <w:pPr>
        <w:rPr>
          <w:b/>
          <w:bCs/>
          <w:sz w:val="24"/>
          <w:szCs w:val="24"/>
        </w:rPr>
      </w:pPr>
    </w:p>
    <w:p w14:paraId="0F601DF6" w14:textId="67FB52A1" w:rsidR="002B5DE1" w:rsidRDefault="002B5DE1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F00CB4">
        <w:rPr>
          <w:b/>
          <w:bCs/>
          <w:sz w:val="24"/>
          <w:szCs w:val="24"/>
        </w:rPr>
        <w:t xml:space="preserve">A 25 ans, la BCE a gagné ses galons de grande banque centrale </w:t>
      </w:r>
    </w:p>
    <w:p w14:paraId="2D4B10A9" w14:textId="656EA6A2" w:rsidR="00F00CB4" w:rsidRPr="005F343F" w:rsidRDefault="002B5DE1" w:rsidP="00F00CB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00CB4">
        <w:rPr>
          <w:rFonts w:cstheme="minorHAnsi"/>
          <w:b/>
          <w:bCs/>
          <w:sz w:val="24"/>
          <w:szCs w:val="24"/>
        </w:rPr>
        <w:t>2</w:t>
      </w:r>
      <w:r w:rsidR="00F00CB4">
        <w:rPr>
          <w:rFonts w:cstheme="minorHAnsi"/>
          <w:b/>
          <w:bCs/>
          <w:sz w:val="24"/>
          <w:szCs w:val="24"/>
        </w:rPr>
        <w:t>4</w:t>
      </w:r>
      <w:r w:rsidR="00F00CB4">
        <w:rPr>
          <w:rFonts w:cstheme="minorHAnsi"/>
          <w:b/>
          <w:bCs/>
          <w:sz w:val="24"/>
          <w:szCs w:val="24"/>
        </w:rPr>
        <w:t>/05/2023 Page</w:t>
      </w:r>
      <w:r w:rsidR="00F00CB4">
        <w:rPr>
          <w:rFonts w:cstheme="minorHAnsi"/>
          <w:b/>
          <w:bCs/>
          <w:sz w:val="24"/>
          <w:szCs w:val="24"/>
        </w:rPr>
        <w:t>s 26-27</w:t>
      </w:r>
    </w:p>
    <w:p w14:paraId="5CC85615" w14:textId="7092FDF2" w:rsidR="002B5DE1" w:rsidRDefault="002B5DE1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B4737">
        <w:rPr>
          <w:sz w:val="24"/>
          <w:szCs w:val="24"/>
        </w:rPr>
        <w:t xml:space="preserve">BCE </w:t>
      </w:r>
    </w:p>
    <w:p w14:paraId="0E28B0D2" w14:textId="3B8EFD14" w:rsidR="00B94FA4" w:rsidRDefault="008B4737" w:rsidP="00A74747">
      <w:pPr>
        <w:rPr>
          <w:b/>
          <w:bCs/>
          <w:sz w:val="24"/>
          <w:szCs w:val="24"/>
        </w:rPr>
      </w:pPr>
      <w:hyperlink r:id="rId23" w:history="1">
        <w:r w:rsidRPr="0098656C">
          <w:rPr>
            <w:rStyle w:val="Lienhypertexte"/>
            <w:b/>
            <w:bCs/>
            <w:sz w:val="24"/>
            <w:szCs w:val="24"/>
          </w:rPr>
          <w:t>https://www.lesechos.fr/finance-marches/marches-financiers/a-vingt-cinq-ans-la-bce-a-gagne-ses-galons-de-grande-banque-centrale-et-conquis-le-coeur-des-europeens-1945914</w:t>
        </w:r>
      </w:hyperlink>
    </w:p>
    <w:p w14:paraId="0F9BBDCA" w14:textId="77777777" w:rsidR="008B4737" w:rsidRDefault="008B4737" w:rsidP="00A74747">
      <w:pPr>
        <w:rPr>
          <w:b/>
          <w:bCs/>
          <w:sz w:val="24"/>
          <w:szCs w:val="24"/>
        </w:rPr>
      </w:pPr>
    </w:p>
    <w:p w14:paraId="34AC1B66" w14:textId="6B4BED1E" w:rsidR="00671A86" w:rsidRDefault="00671A86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F00CB4">
        <w:rPr>
          <w:b/>
          <w:bCs/>
          <w:sz w:val="24"/>
          <w:szCs w:val="24"/>
        </w:rPr>
        <w:t>Environnement, cible d’inflation, l</w:t>
      </w:r>
      <w:r w:rsidR="008B4737">
        <w:rPr>
          <w:b/>
          <w:bCs/>
          <w:sz w:val="24"/>
          <w:szCs w:val="24"/>
        </w:rPr>
        <w:t>iquidité b</w:t>
      </w:r>
      <w:r w:rsidR="00F00CB4">
        <w:rPr>
          <w:b/>
          <w:bCs/>
          <w:sz w:val="24"/>
          <w:szCs w:val="24"/>
        </w:rPr>
        <w:t>ancaire : le</w:t>
      </w:r>
      <w:r w:rsidR="008B4737">
        <w:rPr>
          <w:b/>
          <w:bCs/>
          <w:sz w:val="24"/>
          <w:szCs w:val="24"/>
        </w:rPr>
        <w:t>s</w:t>
      </w:r>
      <w:r w:rsidR="00F00CB4">
        <w:rPr>
          <w:b/>
          <w:bCs/>
          <w:sz w:val="24"/>
          <w:szCs w:val="24"/>
        </w:rPr>
        <w:t xml:space="preserve"> pro</w:t>
      </w:r>
      <w:r w:rsidR="008B4737">
        <w:rPr>
          <w:b/>
          <w:bCs/>
          <w:sz w:val="24"/>
          <w:szCs w:val="24"/>
        </w:rPr>
        <w:t>c</w:t>
      </w:r>
      <w:r w:rsidR="00F00CB4">
        <w:rPr>
          <w:b/>
          <w:bCs/>
          <w:sz w:val="24"/>
          <w:szCs w:val="24"/>
        </w:rPr>
        <w:t>hains chantiers d la BCE</w:t>
      </w:r>
    </w:p>
    <w:p w14:paraId="29AD9A0F" w14:textId="77777777" w:rsidR="00745A67" w:rsidRPr="005F343F" w:rsidRDefault="007873EC" w:rsidP="00745A6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745A67">
        <w:rPr>
          <w:rFonts w:cstheme="minorHAnsi"/>
          <w:b/>
          <w:bCs/>
          <w:sz w:val="24"/>
          <w:szCs w:val="24"/>
        </w:rPr>
        <w:t>24/05/2023 Pages 26-27</w:t>
      </w:r>
    </w:p>
    <w:p w14:paraId="7010F554" w14:textId="6E09BE8A" w:rsidR="00671A86" w:rsidRDefault="00671A8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B4737">
        <w:rPr>
          <w:sz w:val="24"/>
          <w:szCs w:val="24"/>
        </w:rPr>
        <w:t xml:space="preserve">BCE </w:t>
      </w:r>
    </w:p>
    <w:p w14:paraId="51C5EF5D" w14:textId="07CFDD0C" w:rsidR="00EC05BD" w:rsidRDefault="008B4737" w:rsidP="00242D8C">
      <w:pPr>
        <w:rPr>
          <w:b/>
          <w:bCs/>
          <w:sz w:val="24"/>
          <w:szCs w:val="24"/>
        </w:rPr>
      </w:pPr>
      <w:hyperlink r:id="rId24" w:history="1">
        <w:r w:rsidRPr="0098656C">
          <w:rPr>
            <w:rStyle w:val="Lienhypertexte"/>
            <w:b/>
            <w:bCs/>
            <w:sz w:val="24"/>
            <w:szCs w:val="24"/>
          </w:rPr>
          <w:t>https://www.lesechos.fr/finance-marches/marches-financiers/environnement-cible-dinflation-liquidite-bancaire-les-prochains-chantiers-de-la-bce-1945947</w:t>
        </w:r>
      </w:hyperlink>
    </w:p>
    <w:p w14:paraId="42B1E25A" w14:textId="77777777" w:rsidR="008B4737" w:rsidRDefault="008B4737" w:rsidP="00242D8C">
      <w:pPr>
        <w:rPr>
          <w:b/>
          <w:bCs/>
          <w:sz w:val="24"/>
          <w:szCs w:val="24"/>
        </w:rPr>
      </w:pP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296D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2ACF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85A6F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29C1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45A67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160F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737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0CB4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editos-analyses/faire-de-lia-une-occasion-de-croissance-et-demploi-1944538" TargetMode="External"/><Relationship Id="rId13" Type="http://schemas.openxmlformats.org/officeDocument/2006/relationships/hyperlink" Target="https://www.lesechos.fr/industrie-services/mode-luxe/un-fonds-souverain-pour-soutenir-le-made-in-italy-1945275" TargetMode="External"/><Relationship Id="rId18" Type="http://schemas.openxmlformats.org/officeDocument/2006/relationships/hyperlink" Target="https://www.lesechos.fr/economie-france/social/environnement-un-guichet-pour-aider-les-entreprises-innovantes-a-casser-les-blocages-juridiques-1946346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politique-societe/societe/transition-ecologique-la-france-face-a-des-defis-economiques-inedits-1945251" TargetMode="External"/><Relationship Id="rId7" Type="http://schemas.openxmlformats.org/officeDocument/2006/relationships/hyperlink" Target="https://www.lesechos.fr/idees-debats/editos-analyses/ia-pourquoi-leurope-prefere-encore-reguler-plutot-quinnover-1944111" TargetMode="External"/><Relationship Id="rId12" Type="http://schemas.openxmlformats.org/officeDocument/2006/relationships/hyperlink" Target="https://start.lesechos.fr/societe/economie/connaissez-vous-la-theorie-du-donut-qui-projette-de-nous-sortir-de-limpasse-economique-1944005" TargetMode="External"/><Relationship Id="rId17" Type="http://schemas.openxmlformats.org/officeDocument/2006/relationships/hyperlink" Target="https://www.lesechos.fr/industrie-services/automobile/renault-embarque-valeo-dans-sa-transformation-numerique-1945842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lirlande-impose-detiqueter-le-risque-de-cancer-sur-les-bouteilles-dalcool-1945843" TargetMode="External"/><Relationship Id="rId20" Type="http://schemas.openxmlformats.org/officeDocument/2006/relationships/hyperlink" Target="https://www.lesechos.fr/idees-debats/cercle/opinion-la-fin-du-roi-dollar-194382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tech-medias/intelligence-artificielle/ia-une-legislation-intelligente-nest-pas-un-frein-a-linnovation-1943748" TargetMode="External"/><Relationship Id="rId11" Type="http://schemas.openxmlformats.org/officeDocument/2006/relationships/hyperlink" Target="https://www.lesechos.fr/industrie-services/tourisme-transport/en-forme-uber-etend-son-empreinte-dans-les-services-1944523" TargetMode="External"/><Relationship Id="rId24" Type="http://schemas.openxmlformats.org/officeDocument/2006/relationships/hyperlink" Target="https://www.lesechos.fr/finance-marches/marches-financiers/environnement-cible-dinflation-liquidite-bancaire-les-prochains-chantiers-de-la-bce-1945947" TargetMode="External"/><Relationship Id="rId5" Type="http://schemas.openxmlformats.org/officeDocument/2006/relationships/hyperlink" Target="https://www.lesechos.fr/tech-medias/hightech/le-plan-de-la-cnil-pour-mettre-la-protection-des-donnees-personnelles-a-la-page-chatgpt-1943714" TargetMode="External"/><Relationship Id="rId15" Type="http://schemas.openxmlformats.org/officeDocument/2006/relationships/hyperlink" Target="https://www.lesechos.fr/pme-regions/actualite-pme/voitures-sans-permis-les-adolescents-sont-devenus-une-veritable-cible-1945341" TargetMode="External"/><Relationship Id="rId23" Type="http://schemas.openxmlformats.org/officeDocument/2006/relationships/hyperlink" Target="https://www.lesechos.fr/finance-marches/marches-financiers/a-vingt-cinq-ans-la-bce-a-gagne-ses-galons-de-grande-banque-centrale-et-conquis-le-coeur-des-europeens-1945914" TargetMode="External"/><Relationship Id="rId10" Type="http://schemas.openxmlformats.org/officeDocument/2006/relationships/hyperlink" Target="https://www.lesechos.fr/tech-medias/intelligence-artificielle/lia-bientot-une-collegue-comme-une-autre-1946341" TargetMode="External"/><Relationship Id="rId19" Type="http://schemas.openxmlformats.org/officeDocument/2006/relationships/hyperlink" Target="https://www.lesechos.fr/economie-france/conjoncture/les-investisseurs-etrangers-au-rendez-vous-de-la-reindustrialisation-souhaitee-par-emmanuel-macron-194331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dees-debats/editos-analyses/les-effets-ambivalents-de-lintelligence-artificielle-sur-le-travail-1944615" TargetMode="External"/><Relationship Id="rId14" Type="http://schemas.openxmlformats.org/officeDocument/2006/relationships/hyperlink" Target="https://www.lesechos.fr/industrie-services/energie-environnement/viessmann-symbole-dun-mittelstand-allemand-secoue-par-les-geants-mondiaux-1945377" TargetMode="External"/><Relationship Id="rId22" Type="http://schemas.openxmlformats.org/officeDocument/2006/relationships/hyperlink" Target="https://www.lesechos.fr/monde/enjeux-internationaux/linquietante-hausse-de-la-charge-de-la-dette-dans-les-pays-riches-1945404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6029</TotalTime>
  <Pages>4</Pages>
  <Words>1260</Words>
  <Characters>6933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99</cp:revision>
  <dcterms:created xsi:type="dcterms:W3CDTF">2020-02-21T16:55:00Z</dcterms:created>
  <dcterms:modified xsi:type="dcterms:W3CDTF">2023-06-07T12:03:00Z</dcterms:modified>
</cp:coreProperties>
</file>