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BAE755" w14:textId="3167AEA3" w:rsidR="00E54124" w:rsidRDefault="00E54124" w:rsidP="00E54124">
      <w:pPr>
        <w:jc w:val="center"/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u w:val="single"/>
        </w:rPr>
        <w:t>En janvier, on a lu pour vous …</w:t>
      </w:r>
    </w:p>
    <w:p w14:paraId="7D120227" w14:textId="36E985B5" w:rsidR="00CD58F7" w:rsidRDefault="00CD58F7" w:rsidP="00E709EE">
      <w:pPr>
        <w:rPr>
          <w:b/>
          <w:bCs/>
          <w:sz w:val="24"/>
          <w:szCs w:val="24"/>
        </w:rPr>
      </w:pPr>
    </w:p>
    <w:p w14:paraId="52CF397C" w14:textId="77777777" w:rsidR="00CD58F7" w:rsidRDefault="00A04ACA" w:rsidP="00CD58F7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</w:t>
      </w:r>
      <w:r w:rsidR="00E14DBB" w:rsidRPr="00D86545">
        <w:rPr>
          <w:rFonts w:cstheme="minorHAnsi"/>
          <w:b/>
          <w:bCs/>
          <w:sz w:val="24"/>
          <w:szCs w:val="24"/>
        </w:rPr>
        <w:t xml:space="preserve">. </w:t>
      </w:r>
      <w:r w:rsidR="00E709EE" w:rsidRPr="00D86545">
        <w:rPr>
          <w:rFonts w:cstheme="minorHAnsi"/>
          <w:b/>
          <w:bCs/>
          <w:sz w:val="24"/>
          <w:szCs w:val="24"/>
        </w:rPr>
        <w:t xml:space="preserve">Titre : </w:t>
      </w:r>
      <w:r w:rsidR="00CD58F7">
        <w:rPr>
          <w:b/>
          <w:bCs/>
          <w:sz w:val="24"/>
          <w:szCs w:val="24"/>
        </w:rPr>
        <w:t xml:space="preserve">Danone trouve preneur pour ses marques bio aux Etats-Unis </w:t>
      </w:r>
    </w:p>
    <w:p w14:paraId="2B2E94EC" w14:textId="30EF2671" w:rsidR="007B3CD3" w:rsidRPr="005F343F" w:rsidRDefault="00B11141" w:rsidP="007B3CD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="007B3CD3" w:rsidRPr="005F343F">
        <w:rPr>
          <w:rFonts w:cstheme="minorHAnsi"/>
          <w:b/>
          <w:bCs/>
          <w:sz w:val="24"/>
          <w:szCs w:val="24"/>
        </w:rPr>
        <w:t xml:space="preserve">le </w:t>
      </w:r>
      <w:r w:rsidR="007B3CD3">
        <w:rPr>
          <w:rFonts w:cstheme="minorHAnsi"/>
          <w:b/>
          <w:bCs/>
          <w:sz w:val="24"/>
          <w:szCs w:val="24"/>
        </w:rPr>
        <w:t>0</w:t>
      </w:r>
      <w:r w:rsidR="002002A1">
        <w:rPr>
          <w:rFonts w:cstheme="minorHAnsi"/>
          <w:b/>
          <w:bCs/>
          <w:sz w:val="24"/>
          <w:szCs w:val="24"/>
        </w:rPr>
        <w:t>3</w:t>
      </w:r>
      <w:r w:rsidR="007B3CD3">
        <w:rPr>
          <w:rFonts w:cstheme="minorHAnsi"/>
          <w:b/>
          <w:bCs/>
          <w:sz w:val="24"/>
          <w:szCs w:val="24"/>
        </w:rPr>
        <w:t>/</w:t>
      </w:r>
      <w:r w:rsidR="00540138">
        <w:rPr>
          <w:rFonts w:cstheme="minorHAnsi"/>
          <w:b/>
          <w:bCs/>
          <w:sz w:val="24"/>
          <w:szCs w:val="24"/>
        </w:rPr>
        <w:t>1</w:t>
      </w:r>
      <w:r w:rsidR="007B3CD3">
        <w:rPr>
          <w:rFonts w:cstheme="minorHAnsi"/>
          <w:b/>
          <w:bCs/>
          <w:sz w:val="24"/>
          <w:szCs w:val="24"/>
        </w:rPr>
        <w:t>/202</w:t>
      </w:r>
      <w:r w:rsidR="002002A1">
        <w:rPr>
          <w:rFonts w:cstheme="minorHAnsi"/>
          <w:b/>
          <w:bCs/>
          <w:sz w:val="24"/>
          <w:szCs w:val="24"/>
        </w:rPr>
        <w:t>4</w:t>
      </w:r>
      <w:r w:rsidR="007B3CD3">
        <w:rPr>
          <w:rFonts w:cstheme="minorHAnsi"/>
          <w:b/>
          <w:bCs/>
          <w:sz w:val="24"/>
          <w:szCs w:val="24"/>
        </w:rPr>
        <w:t xml:space="preserve"> </w:t>
      </w:r>
    </w:p>
    <w:p w14:paraId="41FC62E5" w14:textId="2C747084" w:rsidR="003302BF" w:rsidRDefault="00491B81" w:rsidP="004272D3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CD58F7">
        <w:rPr>
          <w:rFonts w:cstheme="minorHAnsi"/>
          <w:sz w:val="24"/>
          <w:szCs w:val="24"/>
        </w:rPr>
        <w:t xml:space="preserve">Cession </w:t>
      </w:r>
    </w:p>
    <w:p w14:paraId="37C63B6F" w14:textId="77777777" w:rsidR="00CD58F7" w:rsidRDefault="008C78E3" w:rsidP="00CD58F7">
      <w:pPr>
        <w:rPr>
          <w:b/>
          <w:bCs/>
          <w:sz w:val="24"/>
          <w:szCs w:val="24"/>
        </w:rPr>
      </w:pPr>
      <w:hyperlink r:id="rId5" w:history="1">
        <w:r w:rsidR="00CD58F7" w:rsidRPr="00882AC0">
          <w:rPr>
            <w:rStyle w:val="Lienhypertexte"/>
            <w:b/>
            <w:bCs/>
            <w:sz w:val="24"/>
            <w:szCs w:val="24"/>
          </w:rPr>
          <w:t>https://www.lesechos.fr/industrie-services/conso-distribution/bio-danone-trouve-preneur-pour-ses-deux-marques-americaines-2043871</w:t>
        </w:r>
      </w:hyperlink>
    </w:p>
    <w:p w14:paraId="0F5413CF" w14:textId="77777777" w:rsidR="006B3451" w:rsidRDefault="006B3451" w:rsidP="00230934">
      <w:pPr>
        <w:rPr>
          <w:rFonts w:cstheme="minorHAnsi"/>
          <w:b/>
          <w:bCs/>
          <w:color w:val="000000" w:themeColor="text1"/>
          <w:sz w:val="24"/>
          <w:szCs w:val="24"/>
        </w:rPr>
      </w:pPr>
    </w:p>
    <w:p w14:paraId="65AC24BB" w14:textId="77777777" w:rsidR="00CD58F7" w:rsidRDefault="00A04ACA" w:rsidP="00CD58F7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color w:val="000000" w:themeColor="text1"/>
          <w:sz w:val="24"/>
          <w:szCs w:val="24"/>
        </w:rPr>
        <w:t>2</w:t>
      </w:r>
      <w:r w:rsidR="006B087D" w:rsidRPr="00D86545">
        <w:rPr>
          <w:rFonts w:cstheme="minorHAnsi"/>
          <w:b/>
          <w:bCs/>
          <w:color w:val="000000" w:themeColor="text1"/>
          <w:sz w:val="24"/>
          <w:szCs w:val="24"/>
        </w:rPr>
        <w:t>. Titre</w:t>
      </w:r>
      <w:r w:rsidR="003302BF">
        <w:rPr>
          <w:rFonts w:cstheme="minorHAnsi"/>
          <w:b/>
          <w:bCs/>
          <w:color w:val="000000" w:themeColor="text1"/>
          <w:sz w:val="24"/>
          <w:szCs w:val="24"/>
        </w:rPr>
        <w:t xml:space="preserve"> : </w:t>
      </w:r>
      <w:r w:rsidR="00CD58F7">
        <w:rPr>
          <w:b/>
          <w:bCs/>
          <w:sz w:val="24"/>
          <w:szCs w:val="24"/>
        </w:rPr>
        <w:t xml:space="preserve">Martingale, le cognac qui mise sur l’effet New York </w:t>
      </w:r>
    </w:p>
    <w:p w14:paraId="263A04C3" w14:textId="77777777" w:rsidR="002002A1" w:rsidRPr="005F343F" w:rsidRDefault="00540138" w:rsidP="002002A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2002A1">
        <w:rPr>
          <w:rFonts w:cstheme="minorHAnsi"/>
          <w:b/>
          <w:bCs/>
          <w:sz w:val="24"/>
          <w:szCs w:val="24"/>
        </w:rPr>
        <w:t xml:space="preserve">03/1/2024 </w:t>
      </w:r>
    </w:p>
    <w:p w14:paraId="3964C7DC" w14:textId="30086BF4" w:rsidR="00761B0C" w:rsidRDefault="00E14DBB" w:rsidP="00CD58F7">
      <w:pPr>
        <w:jc w:val="both"/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CD58F7">
        <w:rPr>
          <w:rFonts w:cstheme="minorHAnsi"/>
          <w:sz w:val="24"/>
          <w:szCs w:val="24"/>
        </w:rPr>
        <w:t xml:space="preserve">Internationalisation </w:t>
      </w:r>
    </w:p>
    <w:p w14:paraId="319C196A" w14:textId="22FE83D1" w:rsidR="006B3451" w:rsidRDefault="008C78E3" w:rsidP="00D86545">
      <w:pPr>
        <w:rPr>
          <w:rFonts w:cstheme="minorHAnsi"/>
          <w:b/>
          <w:bCs/>
          <w:sz w:val="24"/>
          <w:szCs w:val="24"/>
        </w:rPr>
      </w:pPr>
      <w:hyperlink r:id="rId6" w:history="1">
        <w:r w:rsidR="00CD58F7" w:rsidRPr="00882AC0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https://www.lesechos.fr/industrie-services/conso-distribution/martingale-le-cognac-qui-mise-sur-leffet-new-york-2044083</w:t>
        </w:r>
      </w:hyperlink>
    </w:p>
    <w:p w14:paraId="68E7AFA3" w14:textId="77777777" w:rsidR="00CD58F7" w:rsidRDefault="00CD58F7" w:rsidP="00D86545">
      <w:pPr>
        <w:rPr>
          <w:rFonts w:cstheme="minorHAnsi"/>
          <w:b/>
          <w:bCs/>
          <w:sz w:val="24"/>
          <w:szCs w:val="24"/>
        </w:rPr>
      </w:pPr>
    </w:p>
    <w:p w14:paraId="05AA2B1A" w14:textId="59B51DC2" w:rsidR="003302BF" w:rsidRDefault="00A04ACA" w:rsidP="003302BF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3</w:t>
      </w:r>
      <w:r w:rsidR="00E709EE" w:rsidRPr="00D86545">
        <w:rPr>
          <w:rFonts w:cstheme="minorHAnsi"/>
          <w:b/>
          <w:bCs/>
          <w:sz w:val="24"/>
          <w:szCs w:val="24"/>
        </w:rPr>
        <w:t>.</w:t>
      </w:r>
      <w:r w:rsidR="008C76A7" w:rsidRPr="00D86545">
        <w:rPr>
          <w:rFonts w:cstheme="minorHAnsi"/>
          <w:b/>
          <w:bCs/>
          <w:sz w:val="24"/>
          <w:szCs w:val="24"/>
        </w:rPr>
        <w:t xml:space="preserve"> </w:t>
      </w:r>
      <w:r w:rsidR="00E709EE" w:rsidRPr="00D86545">
        <w:rPr>
          <w:rFonts w:cstheme="minorHAnsi"/>
          <w:b/>
          <w:bCs/>
          <w:sz w:val="24"/>
          <w:szCs w:val="24"/>
        </w:rPr>
        <w:t xml:space="preserve">Titre : </w:t>
      </w:r>
      <w:r w:rsidR="00CD58F7">
        <w:rPr>
          <w:b/>
          <w:bCs/>
          <w:sz w:val="24"/>
          <w:szCs w:val="24"/>
        </w:rPr>
        <w:t>Les risques que redoutent le plus les dirigeants</w:t>
      </w:r>
    </w:p>
    <w:p w14:paraId="2B3EC2B8" w14:textId="77777777" w:rsidR="002002A1" w:rsidRPr="005F343F" w:rsidRDefault="00540138" w:rsidP="002002A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2002A1">
        <w:rPr>
          <w:rFonts w:cstheme="minorHAnsi"/>
          <w:b/>
          <w:bCs/>
          <w:sz w:val="24"/>
          <w:szCs w:val="24"/>
        </w:rPr>
        <w:t xml:space="preserve">03/1/2024 </w:t>
      </w:r>
    </w:p>
    <w:p w14:paraId="46C04650" w14:textId="514B60B9" w:rsidR="003302BF" w:rsidRDefault="00E709EE" w:rsidP="004272D3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CD58F7">
        <w:rPr>
          <w:rFonts w:cstheme="minorHAnsi"/>
          <w:sz w:val="24"/>
          <w:szCs w:val="24"/>
        </w:rPr>
        <w:t xml:space="preserve">Risques </w:t>
      </w:r>
    </w:p>
    <w:p w14:paraId="601EF015" w14:textId="6702D4AE" w:rsidR="00351557" w:rsidRDefault="008C78E3" w:rsidP="004272D3">
      <w:pPr>
        <w:rPr>
          <w:b/>
          <w:bCs/>
          <w:sz w:val="24"/>
          <w:szCs w:val="24"/>
        </w:rPr>
      </w:pPr>
      <w:hyperlink r:id="rId7" w:history="1">
        <w:r w:rsidR="00CD58F7" w:rsidRPr="00882AC0">
          <w:rPr>
            <w:rStyle w:val="Lienhypertexte"/>
            <w:b/>
            <w:bCs/>
            <w:sz w:val="24"/>
            <w:szCs w:val="24"/>
          </w:rPr>
          <w:t>https://www.lesechos.fr/idees-debats/leadership-management/les-risques-que-redoutent-le-plus-les-dirigeants-2043858</w:t>
        </w:r>
      </w:hyperlink>
    </w:p>
    <w:p w14:paraId="4800D254" w14:textId="77777777" w:rsidR="00CD58F7" w:rsidRDefault="00CD58F7" w:rsidP="004272D3">
      <w:pPr>
        <w:rPr>
          <w:b/>
          <w:bCs/>
          <w:sz w:val="24"/>
          <w:szCs w:val="24"/>
        </w:rPr>
      </w:pPr>
    </w:p>
    <w:p w14:paraId="014C1C50" w14:textId="3573D9A5" w:rsidR="00CD58F7" w:rsidRDefault="00A04ACA" w:rsidP="00CD58F7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4</w:t>
      </w:r>
      <w:r w:rsidR="00B944D1" w:rsidRPr="007F5151">
        <w:rPr>
          <w:b/>
          <w:bCs/>
          <w:sz w:val="24"/>
          <w:szCs w:val="24"/>
        </w:rPr>
        <w:t xml:space="preserve">. Titre : </w:t>
      </w:r>
      <w:r w:rsidR="00CD58F7">
        <w:rPr>
          <w:b/>
          <w:bCs/>
          <w:sz w:val="24"/>
          <w:szCs w:val="24"/>
        </w:rPr>
        <w:t>Combronde s’équipe d’une nouvelle plateforme rail-route</w:t>
      </w:r>
    </w:p>
    <w:p w14:paraId="50BE5863" w14:textId="18602E17" w:rsidR="002002A1" w:rsidRPr="005F343F" w:rsidRDefault="00540138" w:rsidP="002002A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2002A1">
        <w:rPr>
          <w:rFonts w:cstheme="minorHAnsi"/>
          <w:b/>
          <w:bCs/>
          <w:sz w:val="24"/>
          <w:szCs w:val="24"/>
        </w:rPr>
        <w:t>0</w:t>
      </w:r>
      <w:r w:rsidR="002002A1">
        <w:rPr>
          <w:rFonts w:cstheme="minorHAnsi"/>
          <w:b/>
          <w:bCs/>
          <w:sz w:val="24"/>
          <w:szCs w:val="24"/>
        </w:rPr>
        <w:t>4</w:t>
      </w:r>
      <w:r w:rsidR="002002A1">
        <w:rPr>
          <w:rFonts w:cstheme="minorHAnsi"/>
          <w:b/>
          <w:bCs/>
          <w:sz w:val="24"/>
          <w:szCs w:val="24"/>
        </w:rPr>
        <w:t xml:space="preserve">/1/2024 </w:t>
      </w:r>
    </w:p>
    <w:p w14:paraId="6B9E36FE" w14:textId="107BC17E" w:rsidR="00AB6522" w:rsidRDefault="00B944D1" w:rsidP="004272D3">
      <w:pPr>
        <w:rPr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CD58F7">
        <w:rPr>
          <w:sz w:val="24"/>
          <w:szCs w:val="24"/>
        </w:rPr>
        <w:t xml:space="preserve">Transport multimodal </w:t>
      </w:r>
    </w:p>
    <w:p w14:paraId="2E71A3EC" w14:textId="1E11EC94" w:rsidR="00CD58F7" w:rsidRDefault="008C78E3" w:rsidP="004272D3">
      <w:pPr>
        <w:rPr>
          <w:sz w:val="24"/>
          <w:szCs w:val="24"/>
        </w:rPr>
      </w:pPr>
      <w:hyperlink r:id="rId8" w:history="1">
        <w:r w:rsidR="00CD58F7" w:rsidRPr="00882AC0">
          <w:rPr>
            <w:rStyle w:val="Lienhypertexte"/>
            <w:sz w:val="24"/>
            <w:szCs w:val="24"/>
          </w:rPr>
          <w:t>https://www.lesechos.fr/pme-regions/auvergne-rhone-alpes/transports-le-groupe-combronde-sequipe-dune-nouvelle-plateforme-rail-route-2044257</w:t>
        </w:r>
      </w:hyperlink>
    </w:p>
    <w:p w14:paraId="694D3CD6" w14:textId="52709C62" w:rsidR="004272D3" w:rsidRDefault="004272D3" w:rsidP="004272D3">
      <w:pPr>
        <w:rPr>
          <w:rFonts w:cstheme="minorHAnsi"/>
          <w:b/>
          <w:bCs/>
          <w:sz w:val="24"/>
          <w:szCs w:val="24"/>
        </w:rPr>
      </w:pPr>
    </w:p>
    <w:p w14:paraId="61CC57B8" w14:textId="5ED80F81" w:rsidR="00CD58F7" w:rsidRDefault="00A04ACA" w:rsidP="00CD58F7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5</w:t>
      </w:r>
      <w:r w:rsidR="00E709EE" w:rsidRPr="0071001F">
        <w:rPr>
          <w:rFonts w:cstheme="minorHAnsi"/>
          <w:b/>
          <w:bCs/>
          <w:sz w:val="24"/>
          <w:szCs w:val="24"/>
        </w:rPr>
        <w:t>.</w:t>
      </w:r>
      <w:r w:rsidR="008C76A7" w:rsidRPr="0071001F">
        <w:rPr>
          <w:rFonts w:cstheme="minorHAnsi"/>
          <w:b/>
          <w:bCs/>
          <w:sz w:val="24"/>
          <w:szCs w:val="24"/>
        </w:rPr>
        <w:t xml:space="preserve"> </w:t>
      </w:r>
      <w:r w:rsidR="00E709EE" w:rsidRPr="0071001F">
        <w:rPr>
          <w:rFonts w:cstheme="minorHAnsi"/>
          <w:b/>
          <w:bCs/>
          <w:sz w:val="24"/>
          <w:szCs w:val="24"/>
        </w:rPr>
        <w:t xml:space="preserve">Titre : </w:t>
      </w:r>
      <w:r w:rsidR="00CD58F7">
        <w:rPr>
          <w:b/>
          <w:bCs/>
          <w:sz w:val="24"/>
          <w:szCs w:val="24"/>
        </w:rPr>
        <w:t>Camping : le spécialiste gardois des tentes de toit NaïtUp veut s’tendre en Europe</w:t>
      </w:r>
    </w:p>
    <w:p w14:paraId="4C0DF70B" w14:textId="1846F83B" w:rsidR="002002A1" w:rsidRPr="005F343F" w:rsidRDefault="00540138" w:rsidP="002002A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2002A1">
        <w:rPr>
          <w:rFonts w:cstheme="minorHAnsi"/>
          <w:b/>
          <w:bCs/>
          <w:sz w:val="24"/>
          <w:szCs w:val="24"/>
        </w:rPr>
        <w:t>0</w:t>
      </w:r>
      <w:r w:rsidR="002002A1">
        <w:rPr>
          <w:rFonts w:cstheme="minorHAnsi"/>
          <w:b/>
          <w:bCs/>
          <w:sz w:val="24"/>
          <w:szCs w:val="24"/>
        </w:rPr>
        <w:t>4</w:t>
      </w:r>
      <w:r w:rsidR="002002A1">
        <w:rPr>
          <w:rFonts w:cstheme="minorHAnsi"/>
          <w:b/>
          <w:bCs/>
          <w:sz w:val="24"/>
          <w:szCs w:val="24"/>
        </w:rPr>
        <w:t xml:space="preserve">/1/2024 </w:t>
      </w:r>
    </w:p>
    <w:p w14:paraId="0A7AB45E" w14:textId="77777777" w:rsidR="00CD58F7" w:rsidRDefault="00E709EE" w:rsidP="00CD58F7">
      <w:pPr>
        <w:jc w:val="both"/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CD58F7">
        <w:rPr>
          <w:rFonts w:cstheme="minorHAnsi"/>
          <w:sz w:val="24"/>
          <w:szCs w:val="24"/>
        </w:rPr>
        <w:t xml:space="preserve">Internationalisation </w:t>
      </w:r>
    </w:p>
    <w:p w14:paraId="3042DA19" w14:textId="25F731FE" w:rsidR="00CD58F7" w:rsidRDefault="008C78E3" w:rsidP="008B4D0B">
      <w:pPr>
        <w:rPr>
          <w:rFonts w:cstheme="minorHAnsi"/>
          <w:b/>
          <w:bCs/>
          <w:sz w:val="24"/>
          <w:szCs w:val="24"/>
        </w:rPr>
      </w:pPr>
      <w:hyperlink r:id="rId9" w:history="1">
        <w:r w:rsidR="00CD58F7" w:rsidRPr="00882AC0">
          <w:rPr>
            <w:rStyle w:val="Lienhypertexte"/>
            <w:rFonts w:cstheme="minorHAnsi"/>
            <w:b/>
            <w:bCs/>
            <w:sz w:val="24"/>
            <w:szCs w:val="24"/>
          </w:rPr>
          <w:t>https://www.lesechos.fr/pme-regions/occitanie/camping-le-specialiste-gardois-des-tentes-de-toit-naitup-veut-setendre-en-europe-2044278</w:t>
        </w:r>
      </w:hyperlink>
    </w:p>
    <w:p w14:paraId="54CAE218" w14:textId="77777777" w:rsidR="00644449" w:rsidRDefault="00A04ACA" w:rsidP="00644449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lastRenderedPageBreak/>
        <w:t>6</w:t>
      </w:r>
      <w:r w:rsidR="00137DAA" w:rsidRPr="00EE0E5B">
        <w:rPr>
          <w:rFonts w:cstheme="minorHAnsi"/>
          <w:b/>
          <w:bCs/>
          <w:sz w:val="24"/>
          <w:szCs w:val="24"/>
        </w:rPr>
        <w:t xml:space="preserve">. </w:t>
      </w:r>
      <w:r w:rsidR="00AE0060" w:rsidRPr="00EE0E5B">
        <w:rPr>
          <w:rFonts w:cstheme="minorHAnsi"/>
          <w:b/>
          <w:bCs/>
          <w:sz w:val="24"/>
          <w:szCs w:val="24"/>
        </w:rPr>
        <w:t xml:space="preserve">Titre : </w:t>
      </w:r>
      <w:r w:rsidR="00644449">
        <w:rPr>
          <w:b/>
          <w:bCs/>
          <w:sz w:val="24"/>
          <w:szCs w:val="24"/>
        </w:rPr>
        <w:t>Le sellier Antares s’attaque au marché allemand</w:t>
      </w:r>
    </w:p>
    <w:p w14:paraId="22FEC2EB" w14:textId="122276A3" w:rsidR="002002A1" w:rsidRPr="005F343F" w:rsidRDefault="00540138" w:rsidP="002002A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2002A1">
        <w:rPr>
          <w:rFonts w:cstheme="minorHAnsi"/>
          <w:b/>
          <w:bCs/>
          <w:sz w:val="24"/>
          <w:szCs w:val="24"/>
        </w:rPr>
        <w:t>0</w:t>
      </w:r>
      <w:r w:rsidR="002002A1">
        <w:rPr>
          <w:rFonts w:cstheme="minorHAnsi"/>
          <w:b/>
          <w:bCs/>
          <w:sz w:val="24"/>
          <w:szCs w:val="24"/>
        </w:rPr>
        <w:t>5</w:t>
      </w:r>
      <w:r w:rsidR="002002A1">
        <w:rPr>
          <w:rFonts w:cstheme="minorHAnsi"/>
          <w:b/>
          <w:bCs/>
          <w:sz w:val="24"/>
          <w:szCs w:val="24"/>
        </w:rPr>
        <w:t xml:space="preserve">/1/2024 </w:t>
      </w:r>
    </w:p>
    <w:p w14:paraId="4BD2B85E" w14:textId="77777777" w:rsidR="00644449" w:rsidRDefault="0087559E" w:rsidP="00644449">
      <w:pPr>
        <w:jc w:val="both"/>
        <w:rPr>
          <w:rFonts w:cstheme="minorHAnsi"/>
          <w:b/>
          <w:bCs/>
          <w:sz w:val="24"/>
          <w:szCs w:val="24"/>
        </w:rPr>
      </w:pPr>
      <w:r w:rsidRPr="00B37E40">
        <w:rPr>
          <w:rFonts w:cstheme="minorHAnsi"/>
          <w:sz w:val="24"/>
          <w:szCs w:val="24"/>
        </w:rPr>
        <w:t xml:space="preserve">Thème : </w:t>
      </w:r>
      <w:r w:rsidR="00644449">
        <w:rPr>
          <w:rFonts w:cstheme="minorHAnsi"/>
          <w:sz w:val="24"/>
          <w:szCs w:val="24"/>
        </w:rPr>
        <w:t xml:space="preserve">Internationalisation </w:t>
      </w:r>
    </w:p>
    <w:p w14:paraId="549309A8" w14:textId="785B4AD6" w:rsidR="00AB5DD5" w:rsidRDefault="008C78E3" w:rsidP="00AE0060">
      <w:pPr>
        <w:rPr>
          <w:rFonts w:cstheme="minorHAnsi"/>
          <w:b/>
          <w:bCs/>
          <w:color w:val="FF0000"/>
          <w:sz w:val="24"/>
          <w:szCs w:val="24"/>
        </w:rPr>
      </w:pPr>
      <w:hyperlink r:id="rId10" w:history="1">
        <w:r w:rsidR="00644449" w:rsidRPr="00882AC0">
          <w:rPr>
            <w:rStyle w:val="Lienhypertexte"/>
            <w:rFonts w:cstheme="minorHAnsi"/>
            <w:b/>
            <w:bCs/>
            <w:sz w:val="24"/>
            <w:szCs w:val="24"/>
          </w:rPr>
          <w:t>https://www.lesechos.fr/pme-regions/nouvelle-aquitaine/le-sellier-antares-sattaque-au-marche-allemand-2044541</w:t>
        </w:r>
      </w:hyperlink>
    </w:p>
    <w:p w14:paraId="23D12400" w14:textId="77777777" w:rsidR="00E54124" w:rsidRDefault="00E54124" w:rsidP="00644449">
      <w:pPr>
        <w:rPr>
          <w:rFonts w:cstheme="minorHAnsi"/>
          <w:b/>
          <w:bCs/>
          <w:sz w:val="24"/>
          <w:szCs w:val="24"/>
        </w:rPr>
      </w:pPr>
    </w:p>
    <w:p w14:paraId="2F3B6B2F" w14:textId="71A3611A" w:rsidR="00644449" w:rsidRDefault="00A04ACA" w:rsidP="00644449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7</w:t>
      </w:r>
      <w:r w:rsidR="00FE2E8C" w:rsidRPr="00AB5DD5">
        <w:rPr>
          <w:rFonts w:cstheme="minorHAnsi"/>
          <w:b/>
          <w:bCs/>
          <w:sz w:val="24"/>
          <w:szCs w:val="24"/>
        </w:rPr>
        <w:t xml:space="preserve">. </w:t>
      </w:r>
      <w:r w:rsidR="00230A0A" w:rsidRPr="00AB5DD5">
        <w:rPr>
          <w:rFonts w:cstheme="minorHAnsi"/>
          <w:b/>
          <w:bCs/>
          <w:sz w:val="24"/>
          <w:szCs w:val="24"/>
        </w:rPr>
        <w:t xml:space="preserve"> </w:t>
      </w:r>
      <w:r w:rsidR="00FE2E8C" w:rsidRPr="00AB5DD5">
        <w:rPr>
          <w:rFonts w:cstheme="minorHAnsi"/>
          <w:b/>
          <w:bCs/>
          <w:sz w:val="24"/>
          <w:szCs w:val="24"/>
        </w:rPr>
        <w:t xml:space="preserve">Titre : </w:t>
      </w:r>
      <w:r w:rsidR="00644449">
        <w:rPr>
          <w:b/>
          <w:bCs/>
          <w:sz w:val="24"/>
          <w:szCs w:val="24"/>
        </w:rPr>
        <w:t xml:space="preserve">Gouvernance : des sujets RSE à tous les étages pour les sociétés cotées </w:t>
      </w:r>
    </w:p>
    <w:p w14:paraId="33EC6E53" w14:textId="2F003FDA" w:rsidR="002002A1" w:rsidRPr="005F343F" w:rsidRDefault="00540138" w:rsidP="002002A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2002A1">
        <w:rPr>
          <w:rFonts w:cstheme="minorHAnsi"/>
          <w:b/>
          <w:bCs/>
          <w:sz w:val="24"/>
          <w:szCs w:val="24"/>
        </w:rPr>
        <w:t>0</w:t>
      </w:r>
      <w:r w:rsidR="002002A1">
        <w:rPr>
          <w:rFonts w:cstheme="minorHAnsi"/>
          <w:b/>
          <w:bCs/>
          <w:sz w:val="24"/>
          <w:szCs w:val="24"/>
        </w:rPr>
        <w:t>5</w:t>
      </w:r>
      <w:r w:rsidR="002002A1">
        <w:rPr>
          <w:rFonts w:cstheme="minorHAnsi"/>
          <w:b/>
          <w:bCs/>
          <w:sz w:val="24"/>
          <w:szCs w:val="24"/>
        </w:rPr>
        <w:t xml:space="preserve">/1/2024 </w:t>
      </w:r>
    </w:p>
    <w:p w14:paraId="19A1BA53" w14:textId="1D14A8CD" w:rsidR="00791207" w:rsidRDefault="00AE0060" w:rsidP="004272D3">
      <w:pPr>
        <w:rPr>
          <w:rFonts w:cstheme="minorHAnsi"/>
          <w:b/>
          <w:bCs/>
          <w:color w:val="FF0000"/>
          <w:sz w:val="24"/>
          <w:szCs w:val="24"/>
        </w:rPr>
      </w:pPr>
      <w:r w:rsidRPr="00B37E40">
        <w:rPr>
          <w:rFonts w:cstheme="minorHAnsi"/>
          <w:sz w:val="24"/>
          <w:szCs w:val="24"/>
        </w:rPr>
        <w:t>Thème</w:t>
      </w:r>
      <w:r w:rsidR="000C2472">
        <w:rPr>
          <w:rFonts w:cstheme="minorHAnsi"/>
          <w:sz w:val="24"/>
          <w:szCs w:val="24"/>
        </w:rPr>
        <w:t>s</w:t>
      </w:r>
      <w:r w:rsidRPr="00B37E40">
        <w:rPr>
          <w:rFonts w:cstheme="minorHAnsi"/>
          <w:sz w:val="24"/>
          <w:szCs w:val="24"/>
        </w:rPr>
        <w:t xml:space="preserve"> : </w:t>
      </w:r>
      <w:r w:rsidR="00644449">
        <w:rPr>
          <w:rFonts w:cstheme="minorHAnsi"/>
          <w:sz w:val="24"/>
          <w:szCs w:val="24"/>
        </w:rPr>
        <w:t>RSE</w:t>
      </w:r>
    </w:p>
    <w:p w14:paraId="3CB58032" w14:textId="1A7BFA60" w:rsidR="00AB5DD5" w:rsidRDefault="008C78E3" w:rsidP="00FE2E8C">
      <w:pPr>
        <w:rPr>
          <w:rFonts w:cstheme="minorHAnsi"/>
          <w:b/>
          <w:bCs/>
          <w:sz w:val="24"/>
          <w:szCs w:val="24"/>
        </w:rPr>
      </w:pPr>
      <w:hyperlink r:id="rId11" w:history="1">
        <w:r w:rsidR="00644449" w:rsidRPr="00882AC0">
          <w:rPr>
            <w:rStyle w:val="Lienhypertexte"/>
            <w:rFonts w:cstheme="minorHAnsi"/>
            <w:b/>
            <w:bCs/>
            <w:sz w:val="24"/>
            <w:szCs w:val="24"/>
          </w:rPr>
          <w:t>https://www.lesechos.fr/finance-marches/marches-financiers/gouvernance-des-sujets-de-rse-a-tous-les-etages-pour-les-societes-cotees-2044536</w:t>
        </w:r>
      </w:hyperlink>
    </w:p>
    <w:p w14:paraId="70C365FE" w14:textId="77777777" w:rsidR="00644449" w:rsidRPr="00AB5DD5" w:rsidRDefault="00644449" w:rsidP="00FE2E8C">
      <w:pPr>
        <w:rPr>
          <w:rFonts w:cstheme="minorHAnsi"/>
          <w:b/>
          <w:bCs/>
          <w:sz w:val="24"/>
          <w:szCs w:val="24"/>
        </w:rPr>
      </w:pPr>
    </w:p>
    <w:p w14:paraId="140D0690" w14:textId="01A906DC" w:rsidR="00FE2E8C" w:rsidRPr="00EE0E5B" w:rsidRDefault="00A04ACA" w:rsidP="00FE2E8C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8</w:t>
      </w:r>
      <w:r w:rsidR="00FE2E8C" w:rsidRPr="00EE0E5B">
        <w:rPr>
          <w:rFonts w:cstheme="minorHAnsi"/>
          <w:b/>
          <w:bCs/>
          <w:sz w:val="24"/>
          <w:szCs w:val="24"/>
        </w:rPr>
        <w:t xml:space="preserve">. Titre : </w:t>
      </w:r>
      <w:r w:rsidR="00644449" w:rsidRPr="00644449">
        <w:rPr>
          <w:rFonts w:cstheme="minorHAnsi"/>
          <w:b/>
          <w:bCs/>
          <w:sz w:val="24"/>
          <w:szCs w:val="24"/>
        </w:rPr>
        <w:t>L’Asie sort grande gagnante de la recomposition du commerce mondial</w:t>
      </w:r>
    </w:p>
    <w:p w14:paraId="51048A38" w14:textId="7CE86578" w:rsidR="002002A1" w:rsidRPr="005F343F" w:rsidRDefault="00540138" w:rsidP="002002A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2002A1">
        <w:rPr>
          <w:rFonts w:cstheme="minorHAnsi"/>
          <w:b/>
          <w:bCs/>
          <w:sz w:val="24"/>
          <w:szCs w:val="24"/>
        </w:rPr>
        <w:t>0</w:t>
      </w:r>
      <w:r w:rsidR="002002A1">
        <w:rPr>
          <w:rFonts w:cstheme="minorHAnsi"/>
          <w:b/>
          <w:bCs/>
          <w:sz w:val="24"/>
          <w:szCs w:val="24"/>
        </w:rPr>
        <w:t>8</w:t>
      </w:r>
      <w:r w:rsidR="002002A1">
        <w:rPr>
          <w:rFonts w:cstheme="minorHAnsi"/>
          <w:b/>
          <w:bCs/>
          <w:sz w:val="24"/>
          <w:szCs w:val="24"/>
        </w:rPr>
        <w:t xml:space="preserve">/1/2024 </w:t>
      </w:r>
    </w:p>
    <w:p w14:paraId="42643FB8" w14:textId="5797C6E1" w:rsidR="009652F0" w:rsidRDefault="004A48CA" w:rsidP="004272D3">
      <w:pPr>
        <w:jc w:val="both"/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644449">
        <w:rPr>
          <w:rFonts w:cstheme="minorHAnsi"/>
          <w:sz w:val="24"/>
          <w:szCs w:val="24"/>
        </w:rPr>
        <w:t xml:space="preserve">Commerce mondial </w:t>
      </w:r>
    </w:p>
    <w:p w14:paraId="7068CC05" w14:textId="4A9BC284" w:rsidR="00AB5DD5" w:rsidRDefault="008C78E3" w:rsidP="00EE0E5B">
      <w:pPr>
        <w:jc w:val="both"/>
        <w:rPr>
          <w:rFonts w:cstheme="minorHAnsi"/>
          <w:b/>
          <w:bCs/>
          <w:sz w:val="24"/>
          <w:szCs w:val="24"/>
        </w:rPr>
      </w:pPr>
      <w:hyperlink r:id="rId12" w:history="1">
        <w:r w:rsidR="00644449" w:rsidRPr="00882AC0">
          <w:rPr>
            <w:rStyle w:val="Lienhypertexte"/>
            <w:rFonts w:cstheme="minorHAnsi"/>
            <w:b/>
            <w:bCs/>
            <w:sz w:val="24"/>
            <w:szCs w:val="24"/>
          </w:rPr>
          <w:t>https://www.lesechos.fr/monde/enjeux-internationaux/lasie-sera-la-grande-gagnante-de-la-recomposition-du-commerce-mondial-2044751</w:t>
        </w:r>
      </w:hyperlink>
    </w:p>
    <w:p w14:paraId="748FA40B" w14:textId="54820E3B" w:rsidR="00644449" w:rsidRDefault="00644449" w:rsidP="00EE0E5B">
      <w:pPr>
        <w:jc w:val="both"/>
        <w:rPr>
          <w:rFonts w:cstheme="minorHAnsi"/>
          <w:b/>
          <w:bCs/>
          <w:sz w:val="24"/>
          <w:szCs w:val="24"/>
        </w:rPr>
      </w:pPr>
    </w:p>
    <w:p w14:paraId="67B13424" w14:textId="47B20A11" w:rsidR="00644449" w:rsidRDefault="003876CD" w:rsidP="00644449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9</w:t>
      </w:r>
      <w:r w:rsidR="007F5151" w:rsidRPr="00EE0E5B">
        <w:rPr>
          <w:rFonts w:cstheme="minorHAnsi"/>
          <w:b/>
          <w:bCs/>
          <w:sz w:val="24"/>
          <w:szCs w:val="24"/>
        </w:rPr>
        <w:t>.</w:t>
      </w:r>
      <w:r w:rsidR="00FE2E8C" w:rsidRPr="00EE0E5B">
        <w:rPr>
          <w:rFonts w:cstheme="minorHAnsi"/>
          <w:b/>
          <w:bCs/>
          <w:sz w:val="24"/>
          <w:szCs w:val="24"/>
        </w:rPr>
        <w:t xml:space="preserve"> Titre : </w:t>
      </w:r>
      <w:r w:rsidR="00644449">
        <w:rPr>
          <w:b/>
          <w:bCs/>
          <w:sz w:val="24"/>
          <w:szCs w:val="24"/>
        </w:rPr>
        <w:t xml:space="preserve">Ces entreprises qui créent leurs propres écoles pour recruter </w:t>
      </w:r>
    </w:p>
    <w:p w14:paraId="0DCE0A69" w14:textId="0ABB5AA8" w:rsidR="002002A1" w:rsidRPr="005F343F" w:rsidRDefault="00540138" w:rsidP="002002A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2002A1">
        <w:rPr>
          <w:rFonts w:cstheme="minorHAnsi"/>
          <w:b/>
          <w:bCs/>
          <w:sz w:val="24"/>
          <w:szCs w:val="24"/>
        </w:rPr>
        <w:t>0</w:t>
      </w:r>
      <w:r w:rsidR="002002A1">
        <w:rPr>
          <w:rFonts w:cstheme="minorHAnsi"/>
          <w:b/>
          <w:bCs/>
          <w:sz w:val="24"/>
          <w:szCs w:val="24"/>
        </w:rPr>
        <w:t>8</w:t>
      </w:r>
      <w:r w:rsidR="002002A1">
        <w:rPr>
          <w:rFonts w:cstheme="minorHAnsi"/>
          <w:b/>
          <w:bCs/>
          <w:sz w:val="24"/>
          <w:szCs w:val="24"/>
        </w:rPr>
        <w:t xml:space="preserve">/1/2024 </w:t>
      </w:r>
    </w:p>
    <w:p w14:paraId="7DAE1403" w14:textId="18763E12" w:rsidR="001940ED" w:rsidRDefault="00B37E40" w:rsidP="004272D3">
      <w:pPr>
        <w:rPr>
          <w:rFonts w:cstheme="minorHAnsi"/>
          <w:b/>
          <w:bCs/>
          <w:sz w:val="24"/>
          <w:szCs w:val="24"/>
        </w:rPr>
      </w:pPr>
      <w:r w:rsidRPr="00B37E40">
        <w:rPr>
          <w:rFonts w:cstheme="minorHAnsi"/>
          <w:sz w:val="24"/>
          <w:szCs w:val="24"/>
        </w:rPr>
        <w:t xml:space="preserve">Thème : </w:t>
      </w:r>
      <w:r w:rsidR="00644449">
        <w:rPr>
          <w:rFonts w:cstheme="minorHAnsi"/>
          <w:sz w:val="24"/>
          <w:szCs w:val="24"/>
        </w:rPr>
        <w:t xml:space="preserve">Formation en interne </w:t>
      </w:r>
    </w:p>
    <w:p w14:paraId="41329756" w14:textId="6384611C" w:rsidR="00AB5DD5" w:rsidRDefault="008C78E3" w:rsidP="00FE2E8C">
      <w:pPr>
        <w:rPr>
          <w:rFonts w:cstheme="minorHAnsi"/>
          <w:b/>
          <w:bCs/>
          <w:sz w:val="24"/>
          <w:szCs w:val="24"/>
        </w:rPr>
      </w:pPr>
      <w:hyperlink r:id="rId13" w:history="1">
        <w:r w:rsidR="00644449" w:rsidRPr="00882AC0">
          <w:rPr>
            <w:rStyle w:val="Lienhypertexte"/>
            <w:rFonts w:cstheme="minorHAnsi"/>
            <w:b/>
            <w:bCs/>
            <w:sz w:val="24"/>
            <w:szCs w:val="24"/>
          </w:rPr>
          <w:t>https://www.lesechos.fr/pme-regions/actualite-pme/ces-entreprises-qui-creent-leurs-propres-ecoles-pour-recruter-2044731</w:t>
        </w:r>
      </w:hyperlink>
    </w:p>
    <w:p w14:paraId="7F84A219" w14:textId="77777777" w:rsidR="00644449" w:rsidRDefault="00644449" w:rsidP="00FE2E8C">
      <w:pPr>
        <w:rPr>
          <w:rFonts w:cstheme="minorHAnsi"/>
          <w:b/>
          <w:bCs/>
          <w:sz w:val="24"/>
          <w:szCs w:val="24"/>
        </w:rPr>
      </w:pPr>
    </w:p>
    <w:p w14:paraId="5AA45A4B" w14:textId="77777777" w:rsidR="00644449" w:rsidRDefault="007F5151" w:rsidP="00644449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</w:t>
      </w:r>
      <w:r w:rsidR="00A04ACA">
        <w:rPr>
          <w:rFonts w:cstheme="minorHAnsi"/>
          <w:b/>
          <w:bCs/>
          <w:sz w:val="24"/>
          <w:szCs w:val="24"/>
        </w:rPr>
        <w:t>0</w:t>
      </w:r>
      <w:r w:rsidR="00FE2E8C" w:rsidRPr="00D86545">
        <w:rPr>
          <w:rFonts w:cstheme="minorHAnsi"/>
          <w:b/>
          <w:bCs/>
          <w:sz w:val="24"/>
          <w:szCs w:val="24"/>
        </w:rPr>
        <w:t xml:space="preserve">. Titre : </w:t>
      </w:r>
      <w:r w:rsidR="00644449">
        <w:rPr>
          <w:b/>
          <w:bCs/>
          <w:sz w:val="24"/>
          <w:szCs w:val="24"/>
        </w:rPr>
        <w:t xml:space="preserve">Le groupe de transport et logistique Stef se renforce en Europe du Nord </w:t>
      </w:r>
    </w:p>
    <w:p w14:paraId="7B8338D6" w14:textId="3F6DAD96" w:rsidR="002002A1" w:rsidRPr="005F343F" w:rsidRDefault="00540138" w:rsidP="002002A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2002A1">
        <w:rPr>
          <w:rFonts w:cstheme="minorHAnsi"/>
          <w:b/>
          <w:bCs/>
          <w:sz w:val="24"/>
          <w:szCs w:val="24"/>
        </w:rPr>
        <w:t>0</w:t>
      </w:r>
      <w:r w:rsidR="002002A1">
        <w:rPr>
          <w:rFonts w:cstheme="minorHAnsi"/>
          <w:b/>
          <w:bCs/>
          <w:sz w:val="24"/>
          <w:szCs w:val="24"/>
        </w:rPr>
        <w:t>9</w:t>
      </w:r>
      <w:r w:rsidR="002002A1">
        <w:rPr>
          <w:rFonts w:cstheme="minorHAnsi"/>
          <w:b/>
          <w:bCs/>
          <w:sz w:val="24"/>
          <w:szCs w:val="24"/>
        </w:rPr>
        <w:t xml:space="preserve">/1/2024 </w:t>
      </w:r>
    </w:p>
    <w:p w14:paraId="44B75092" w14:textId="4088D7E1" w:rsidR="002C39E2" w:rsidRDefault="00FE2E8C" w:rsidP="004272D3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644449">
        <w:rPr>
          <w:rFonts w:cstheme="minorHAnsi"/>
          <w:sz w:val="24"/>
          <w:szCs w:val="24"/>
        </w:rPr>
        <w:t xml:space="preserve">Croissance externe </w:t>
      </w:r>
    </w:p>
    <w:p w14:paraId="19456675" w14:textId="364A8F72" w:rsidR="00E411BB" w:rsidRDefault="008C78E3" w:rsidP="004272D3">
      <w:pPr>
        <w:rPr>
          <w:rFonts w:cstheme="minorHAnsi"/>
          <w:b/>
          <w:bCs/>
          <w:sz w:val="24"/>
          <w:szCs w:val="24"/>
        </w:rPr>
      </w:pPr>
      <w:hyperlink r:id="rId14" w:history="1">
        <w:r w:rsidR="00644449" w:rsidRPr="00882AC0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https://www.lesechos.fr/industrie-services/tourisme-transport/logistique-stef-se-renforce-en-europe-du-nord-2044961</w:t>
        </w:r>
      </w:hyperlink>
    </w:p>
    <w:p w14:paraId="58670B51" w14:textId="295EC9BA" w:rsidR="00644449" w:rsidRDefault="00644449" w:rsidP="004272D3">
      <w:pPr>
        <w:rPr>
          <w:rFonts w:cstheme="minorHAnsi"/>
          <w:b/>
          <w:bCs/>
          <w:sz w:val="24"/>
          <w:szCs w:val="24"/>
        </w:rPr>
      </w:pPr>
    </w:p>
    <w:p w14:paraId="346DA11D" w14:textId="77777777" w:rsidR="00E54124" w:rsidRDefault="00E54124" w:rsidP="004272D3">
      <w:pPr>
        <w:rPr>
          <w:rFonts w:cstheme="minorHAnsi"/>
          <w:b/>
          <w:bCs/>
          <w:sz w:val="24"/>
          <w:szCs w:val="24"/>
        </w:rPr>
      </w:pPr>
    </w:p>
    <w:p w14:paraId="1C6B23D4" w14:textId="77777777" w:rsidR="00644449" w:rsidRDefault="007F5151" w:rsidP="00644449">
      <w:pPr>
        <w:rPr>
          <w:b/>
          <w:bCs/>
          <w:sz w:val="24"/>
          <w:szCs w:val="24"/>
        </w:rPr>
      </w:pPr>
      <w:r w:rsidRPr="00170D8B">
        <w:rPr>
          <w:rFonts w:cstheme="minorHAnsi"/>
          <w:b/>
          <w:bCs/>
          <w:sz w:val="24"/>
          <w:szCs w:val="24"/>
        </w:rPr>
        <w:lastRenderedPageBreak/>
        <w:t>1</w:t>
      </w:r>
      <w:r w:rsidR="00A04ACA">
        <w:rPr>
          <w:rFonts w:cstheme="minorHAnsi"/>
          <w:b/>
          <w:bCs/>
          <w:sz w:val="24"/>
          <w:szCs w:val="24"/>
        </w:rPr>
        <w:t>1</w:t>
      </w:r>
      <w:r w:rsidR="00FE2E8C" w:rsidRPr="00170D8B">
        <w:rPr>
          <w:rFonts w:cstheme="minorHAnsi"/>
          <w:b/>
          <w:bCs/>
          <w:sz w:val="24"/>
          <w:szCs w:val="24"/>
        </w:rPr>
        <w:t xml:space="preserve">. Titre : </w:t>
      </w:r>
      <w:r w:rsidR="00644449">
        <w:rPr>
          <w:b/>
          <w:bCs/>
          <w:sz w:val="24"/>
          <w:szCs w:val="24"/>
        </w:rPr>
        <w:t>La commission européenne se penche sur l’alliance Microsoft-OpenAi</w:t>
      </w:r>
    </w:p>
    <w:p w14:paraId="0B4EA94F" w14:textId="321A5AAD" w:rsidR="002002A1" w:rsidRPr="005F343F" w:rsidRDefault="00540138" w:rsidP="002002A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2002A1">
        <w:rPr>
          <w:rFonts w:cstheme="minorHAnsi"/>
          <w:b/>
          <w:bCs/>
          <w:sz w:val="24"/>
          <w:szCs w:val="24"/>
        </w:rPr>
        <w:t>0</w:t>
      </w:r>
      <w:r w:rsidR="002002A1">
        <w:rPr>
          <w:rFonts w:cstheme="minorHAnsi"/>
          <w:b/>
          <w:bCs/>
          <w:sz w:val="24"/>
          <w:szCs w:val="24"/>
        </w:rPr>
        <w:t>9</w:t>
      </w:r>
      <w:r w:rsidR="002002A1">
        <w:rPr>
          <w:rFonts w:cstheme="minorHAnsi"/>
          <w:b/>
          <w:bCs/>
          <w:sz w:val="24"/>
          <w:szCs w:val="24"/>
        </w:rPr>
        <w:t xml:space="preserve">/1/2024 </w:t>
      </w:r>
    </w:p>
    <w:p w14:paraId="68922ECF" w14:textId="6925BC25" w:rsidR="000D5F10" w:rsidRDefault="00FE2E8C" w:rsidP="00644449">
      <w:pPr>
        <w:rPr>
          <w:rFonts w:cstheme="minorHAnsi"/>
          <w:b/>
          <w:bCs/>
          <w:color w:val="000000" w:themeColor="text1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644449">
        <w:rPr>
          <w:rFonts w:cstheme="minorHAnsi"/>
          <w:sz w:val="24"/>
          <w:szCs w:val="24"/>
        </w:rPr>
        <w:t xml:space="preserve">Alliance </w:t>
      </w:r>
    </w:p>
    <w:p w14:paraId="4C1321FD" w14:textId="5F4CFF2F" w:rsidR="00E411BB" w:rsidRDefault="008C78E3" w:rsidP="00FE2E8C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  <w:hyperlink r:id="rId15" w:history="1">
        <w:r w:rsidR="00644449" w:rsidRPr="00882AC0">
          <w:rPr>
            <w:rStyle w:val="Lienhypertexte"/>
            <w:rFonts w:cstheme="minorHAnsi"/>
            <w:b/>
            <w:bCs/>
            <w:sz w:val="24"/>
            <w:szCs w:val="24"/>
          </w:rPr>
          <w:t>https://www.lesechos.fr/tech-medias/intelligence-artificielle/la-commission-europeenne-se-penche-sur-lalliance-microsoft-openai-2045146</w:t>
        </w:r>
      </w:hyperlink>
    </w:p>
    <w:p w14:paraId="529CEA25" w14:textId="77777777" w:rsidR="00644449" w:rsidRPr="00E411BB" w:rsidRDefault="00644449" w:rsidP="00FE2E8C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</w:p>
    <w:p w14:paraId="74494E6E" w14:textId="292539F5" w:rsidR="00644449" w:rsidRDefault="007F5151" w:rsidP="00644449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color w:val="000000" w:themeColor="text1"/>
          <w:sz w:val="24"/>
          <w:szCs w:val="24"/>
        </w:rPr>
        <w:t>1</w:t>
      </w:r>
      <w:r w:rsidR="00A04ACA">
        <w:rPr>
          <w:rFonts w:cstheme="minorHAnsi"/>
          <w:b/>
          <w:bCs/>
          <w:color w:val="000000" w:themeColor="text1"/>
          <w:sz w:val="24"/>
          <w:szCs w:val="24"/>
        </w:rPr>
        <w:t>2</w:t>
      </w:r>
      <w:r w:rsidR="00FE2E8C" w:rsidRPr="00D86545">
        <w:rPr>
          <w:rFonts w:cstheme="minorHAnsi"/>
          <w:b/>
          <w:bCs/>
          <w:color w:val="000000" w:themeColor="text1"/>
          <w:sz w:val="24"/>
          <w:szCs w:val="24"/>
        </w:rPr>
        <w:t>. Titre</w:t>
      </w:r>
      <w:r w:rsidR="00C864F7">
        <w:rPr>
          <w:rFonts w:cstheme="minorHAnsi"/>
          <w:b/>
          <w:bCs/>
          <w:color w:val="000000" w:themeColor="text1"/>
          <w:sz w:val="24"/>
          <w:szCs w:val="24"/>
        </w:rPr>
        <w:t xml:space="preserve"> : </w:t>
      </w:r>
      <w:r w:rsidR="00644449">
        <w:rPr>
          <w:b/>
          <w:bCs/>
          <w:sz w:val="24"/>
          <w:szCs w:val="24"/>
        </w:rPr>
        <w:t>Les artères du commerce mondial menacées d’occlusion</w:t>
      </w:r>
    </w:p>
    <w:p w14:paraId="559B75CD" w14:textId="2D87044E" w:rsidR="002002A1" w:rsidRPr="005F343F" w:rsidRDefault="00540138" w:rsidP="002002A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2002A1">
        <w:rPr>
          <w:rFonts w:cstheme="minorHAnsi"/>
          <w:b/>
          <w:bCs/>
          <w:sz w:val="24"/>
          <w:szCs w:val="24"/>
        </w:rPr>
        <w:t>0</w:t>
      </w:r>
      <w:r w:rsidR="002002A1">
        <w:rPr>
          <w:rFonts w:cstheme="minorHAnsi"/>
          <w:b/>
          <w:bCs/>
          <w:sz w:val="24"/>
          <w:szCs w:val="24"/>
        </w:rPr>
        <w:t>9</w:t>
      </w:r>
      <w:r w:rsidR="002002A1">
        <w:rPr>
          <w:rFonts w:cstheme="minorHAnsi"/>
          <w:b/>
          <w:bCs/>
          <w:sz w:val="24"/>
          <w:szCs w:val="24"/>
        </w:rPr>
        <w:t xml:space="preserve">/1/2024 </w:t>
      </w:r>
    </w:p>
    <w:p w14:paraId="34164220" w14:textId="71FD2DE7" w:rsidR="00CD4CBB" w:rsidRDefault="00FE2E8C" w:rsidP="00644449">
      <w:pPr>
        <w:jc w:val="both"/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 w:rsidR="00644449">
        <w:rPr>
          <w:rFonts w:cstheme="minorHAnsi"/>
          <w:sz w:val="24"/>
          <w:szCs w:val="24"/>
        </w:rPr>
        <w:t xml:space="preserve"> : fret mondial </w:t>
      </w:r>
    </w:p>
    <w:p w14:paraId="443925B1" w14:textId="77777777" w:rsidR="002002A1" w:rsidRDefault="008C78E3" w:rsidP="002002A1">
      <w:pPr>
        <w:jc w:val="both"/>
        <w:rPr>
          <w:rFonts w:cstheme="minorHAnsi"/>
          <w:b/>
          <w:bCs/>
          <w:sz w:val="24"/>
          <w:szCs w:val="24"/>
        </w:rPr>
      </w:pPr>
      <w:hyperlink r:id="rId16" w:history="1">
        <w:r w:rsidR="00644449" w:rsidRPr="00882AC0">
          <w:rPr>
            <w:rStyle w:val="Lienhypertexte"/>
            <w:rFonts w:cstheme="minorHAnsi"/>
            <w:b/>
            <w:bCs/>
            <w:sz w:val="24"/>
            <w:szCs w:val="24"/>
          </w:rPr>
          <w:t>https://lirelactu.fr/source/les-echos/df10e430-0a3d-409d-b2da-d477bdb8d19e</w:t>
        </w:r>
      </w:hyperlink>
    </w:p>
    <w:p w14:paraId="2E72D0DF" w14:textId="77777777" w:rsidR="002002A1" w:rsidRDefault="002002A1" w:rsidP="002002A1">
      <w:pPr>
        <w:jc w:val="both"/>
        <w:rPr>
          <w:rFonts w:cstheme="minorHAnsi"/>
          <w:b/>
          <w:bCs/>
          <w:sz w:val="24"/>
          <w:szCs w:val="24"/>
        </w:rPr>
      </w:pPr>
    </w:p>
    <w:p w14:paraId="5E48008B" w14:textId="51CA455D" w:rsidR="002002A1" w:rsidRPr="002002A1" w:rsidRDefault="008C78E3" w:rsidP="002002A1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color w:val="000000" w:themeColor="text1"/>
          <w:sz w:val="24"/>
          <w:szCs w:val="24"/>
        </w:rPr>
        <w:t>13</w:t>
      </w:r>
      <w:r w:rsidR="002002A1" w:rsidRPr="00D86545">
        <w:rPr>
          <w:rFonts w:cstheme="minorHAnsi"/>
          <w:b/>
          <w:bCs/>
          <w:color w:val="000000" w:themeColor="text1"/>
          <w:sz w:val="24"/>
          <w:szCs w:val="24"/>
        </w:rPr>
        <w:t>. Titre</w:t>
      </w:r>
      <w:r w:rsidR="002002A1">
        <w:rPr>
          <w:rFonts w:cstheme="minorHAnsi"/>
          <w:b/>
          <w:bCs/>
          <w:color w:val="000000" w:themeColor="text1"/>
          <w:sz w:val="24"/>
          <w:szCs w:val="24"/>
        </w:rPr>
        <w:t xml:space="preserve"> : </w:t>
      </w:r>
      <w:r w:rsidR="002002A1">
        <w:rPr>
          <w:rFonts w:cstheme="minorHAnsi"/>
          <w:b/>
          <w:bCs/>
          <w:color w:val="000000" w:themeColor="text1"/>
          <w:sz w:val="24"/>
          <w:szCs w:val="24"/>
        </w:rPr>
        <w:t>Le déficit commercial attendu à plus de 100 milliards en 2023</w:t>
      </w:r>
    </w:p>
    <w:p w14:paraId="0B49B0F6" w14:textId="0732CFD6" w:rsidR="002002A1" w:rsidRPr="005F343F" w:rsidRDefault="002002A1" w:rsidP="002002A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>
        <w:rPr>
          <w:rFonts w:cstheme="minorHAnsi"/>
          <w:b/>
          <w:bCs/>
          <w:sz w:val="24"/>
          <w:szCs w:val="24"/>
        </w:rPr>
        <w:t>10</w:t>
      </w:r>
      <w:r>
        <w:rPr>
          <w:rFonts w:cstheme="minorHAnsi"/>
          <w:b/>
          <w:bCs/>
          <w:sz w:val="24"/>
          <w:szCs w:val="24"/>
        </w:rPr>
        <w:t xml:space="preserve">/1/2024 </w:t>
      </w:r>
    </w:p>
    <w:p w14:paraId="25168664" w14:textId="698100CD" w:rsidR="002002A1" w:rsidRDefault="002002A1" w:rsidP="002002A1">
      <w:pPr>
        <w:jc w:val="both"/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>
        <w:rPr>
          <w:rFonts w:cstheme="minorHAnsi"/>
          <w:sz w:val="24"/>
          <w:szCs w:val="24"/>
        </w:rPr>
        <w:t xml:space="preserve"> : </w:t>
      </w:r>
      <w:r>
        <w:rPr>
          <w:rFonts w:cstheme="minorHAnsi"/>
          <w:sz w:val="24"/>
          <w:szCs w:val="24"/>
        </w:rPr>
        <w:t xml:space="preserve">Commerce extérieur français </w:t>
      </w:r>
      <w:r>
        <w:rPr>
          <w:rFonts w:cstheme="minorHAnsi"/>
          <w:sz w:val="24"/>
          <w:szCs w:val="24"/>
        </w:rPr>
        <w:t xml:space="preserve"> </w:t>
      </w:r>
    </w:p>
    <w:p w14:paraId="4B21CA60" w14:textId="04F93C1A" w:rsidR="002002A1" w:rsidRDefault="002002A1" w:rsidP="002002A1">
      <w:pPr>
        <w:jc w:val="both"/>
        <w:rPr>
          <w:rFonts w:cstheme="minorHAnsi"/>
          <w:b/>
          <w:bCs/>
          <w:sz w:val="24"/>
          <w:szCs w:val="24"/>
        </w:rPr>
      </w:pPr>
      <w:hyperlink r:id="rId17" w:history="1">
        <w:r w:rsidRPr="00983EDA">
          <w:rPr>
            <w:rStyle w:val="Lienhypertexte"/>
            <w:rFonts w:cstheme="minorHAnsi"/>
            <w:b/>
            <w:bCs/>
            <w:sz w:val="24"/>
            <w:szCs w:val="24"/>
          </w:rPr>
          <w:t>https://www.lesechos.fr/economie-france/conjoncture/le-deficit-commercial-francais-est-repasse-sous-la-barre-des-100-milliards-deuros-en-2023-2074636</w:t>
        </w:r>
      </w:hyperlink>
    </w:p>
    <w:p w14:paraId="1B603DFA" w14:textId="77777777" w:rsidR="00644449" w:rsidRPr="007873EC" w:rsidRDefault="00644449" w:rsidP="00FE2E8C">
      <w:pPr>
        <w:jc w:val="both"/>
        <w:rPr>
          <w:rFonts w:cstheme="minorHAnsi"/>
          <w:b/>
          <w:bCs/>
          <w:sz w:val="24"/>
          <w:szCs w:val="24"/>
        </w:rPr>
      </w:pPr>
    </w:p>
    <w:p w14:paraId="1018EC80" w14:textId="7671128B" w:rsidR="003876CD" w:rsidRDefault="00BE586D" w:rsidP="003876CD">
      <w:pPr>
        <w:rPr>
          <w:b/>
          <w:bCs/>
          <w:sz w:val="24"/>
          <w:szCs w:val="24"/>
        </w:rPr>
      </w:pPr>
      <w:bookmarkStart w:id="0" w:name="_Hlk105594277"/>
      <w:r>
        <w:rPr>
          <w:rFonts w:cstheme="minorHAnsi"/>
          <w:b/>
          <w:bCs/>
          <w:color w:val="000000" w:themeColor="text1"/>
          <w:sz w:val="24"/>
          <w:szCs w:val="24"/>
        </w:rPr>
        <w:t>1</w:t>
      </w:r>
      <w:r w:rsidR="008C78E3">
        <w:rPr>
          <w:rFonts w:cstheme="minorHAnsi"/>
          <w:b/>
          <w:bCs/>
          <w:color w:val="000000" w:themeColor="text1"/>
          <w:sz w:val="24"/>
          <w:szCs w:val="24"/>
        </w:rPr>
        <w:t>4</w:t>
      </w:r>
      <w:r w:rsidR="00FE2E8C" w:rsidRPr="009E2C09">
        <w:rPr>
          <w:rFonts w:cstheme="minorHAnsi"/>
          <w:b/>
          <w:bCs/>
          <w:color w:val="000000" w:themeColor="text1"/>
          <w:sz w:val="24"/>
          <w:szCs w:val="24"/>
        </w:rPr>
        <w:t xml:space="preserve">. Titre : </w:t>
      </w:r>
      <w:r w:rsidR="003876CD">
        <w:rPr>
          <w:b/>
          <w:bCs/>
          <w:sz w:val="24"/>
          <w:szCs w:val="24"/>
        </w:rPr>
        <w:t xml:space="preserve">Le bureau, un espace physique et social hautement stratégique </w:t>
      </w:r>
    </w:p>
    <w:p w14:paraId="0AE276DA" w14:textId="22DC3BD6" w:rsidR="002002A1" w:rsidRPr="005F343F" w:rsidRDefault="00540138" w:rsidP="002002A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2002A1">
        <w:rPr>
          <w:rFonts w:cstheme="minorHAnsi"/>
          <w:b/>
          <w:bCs/>
          <w:sz w:val="24"/>
          <w:szCs w:val="24"/>
        </w:rPr>
        <w:t>1</w:t>
      </w:r>
      <w:r w:rsidR="002002A1">
        <w:rPr>
          <w:rFonts w:cstheme="minorHAnsi"/>
          <w:b/>
          <w:bCs/>
          <w:sz w:val="24"/>
          <w:szCs w:val="24"/>
        </w:rPr>
        <w:t>1</w:t>
      </w:r>
      <w:r w:rsidR="002002A1">
        <w:rPr>
          <w:rFonts w:cstheme="minorHAnsi"/>
          <w:b/>
          <w:bCs/>
          <w:sz w:val="24"/>
          <w:szCs w:val="24"/>
        </w:rPr>
        <w:t xml:space="preserve">/1/2024 </w:t>
      </w:r>
    </w:p>
    <w:p w14:paraId="6B94EC61" w14:textId="26F893D0" w:rsidR="003876CD" w:rsidRDefault="00FE2E8C" w:rsidP="003876CD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color w:val="000000" w:themeColor="text1"/>
          <w:sz w:val="24"/>
          <w:szCs w:val="24"/>
        </w:rPr>
        <w:t xml:space="preserve">Thème : </w:t>
      </w:r>
      <w:r w:rsidR="002002A1">
        <w:rPr>
          <w:rFonts w:cstheme="minorHAnsi"/>
          <w:color w:val="000000" w:themeColor="text1"/>
          <w:sz w:val="24"/>
          <w:szCs w:val="24"/>
        </w:rPr>
        <w:t xml:space="preserve">Organisation du travail </w:t>
      </w:r>
    </w:p>
    <w:p w14:paraId="64720C09" w14:textId="504886B7" w:rsidR="003876CD" w:rsidRDefault="008C78E3" w:rsidP="003876CD">
      <w:pPr>
        <w:rPr>
          <w:rFonts w:cstheme="minorHAnsi"/>
          <w:b/>
          <w:bCs/>
          <w:color w:val="000000" w:themeColor="text1"/>
          <w:sz w:val="24"/>
          <w:szCs w:val="24"/>
        </w:rPr>
      </w:pPr>
      <w:hyperlink r:id="rId18" w:history="1">
        <w:r w:rsidR="003876CD" w:rsidRPr="00882AC0">
          <w:rPr>
            <w:rStyle w:val="Lienhypertexte"/>
            <w:rFonts w:cstheme="minorHAnsi"/>
            <w:b/>
            <w:bCs/>
            <w:sz w:val="24"/>
            <w:szCs w:val="24"/>
          </w:rPr>
          <w:t>https://www.lesechos.fr/idees-debats/leadership-management/le-bureau-un-espace-physique-et-social-hautement-strategique-2045597</w:t>
        </w:r>
      </w:hyperlink>
    </w:p>
    <w:p w14:paraId="513EF75E" w14:textId="77777777" w:rsidR="003876CD" w:rsidRPr="009E2C09" w:rsidRDefault="003876CD" w:rsidP="003876CD">
      <w:pPr>
        <w:rPr>
          <w:color w:val="000000" w:themeColor="text1"/>
        </w:rPr>
      </w:pPr>
    </w:p>
    <w:bookmarkEnd w:id="0"/>
    <w:p w14:paraId="4F71EDB4" w14:textId="60ECC25D" w:rsidR="006C4F39" w:rsidRPr="00CD4CBB" w:rsidRDefault="00BE586D" w:rsidP="006C4F39">
      <w:pPr>
        <w:jc w:val="both"/>
        <w:rPr>
          <w:rFonts w:cstheme="minorHAnsi"/>
          <w:b/>
          <w:bCs/>
          <w:sz w:val="24"/>
          <w:szCs w:val="24"/>
        </w:rPr>
      </w:pPr>
      <w:r w:rsidRPr="00CD4CBB">
        <w:rPr>
          <w:rFonts w:cstheme="minorHAnsi"/>
          <w:b/>
          <w:bCs/>
          <w:sz w:val="24"/>
          <w:szCs w:val="24"/>
        </w:rPr>
        <w:t>1</w:t>
      </w:r>
      <w:r w:rsidR="008C78E3">
        <w:rPr>
          <w:rFonts w:cstheme="minorHAnsi"/>
          <w:b/>
          <w:bCs/>
          <w:sz w:val="24"/>
          <w:szCs w:val="24"/>
        </w:rPr>
        <w:t>5</w:t>
      </w:r>
      <w:r w:rsidR="00FE7D72" w:rsidRPr="00CD4CBB">
        <w:rPr>
          <w:rFonts w:cstheme="minorHAnsi"/>
          <w:b/>
          <w:bCs/>
          <w:sz w:val="24"/>
          <w:szCs w:val="24"/>
        </w:rPr>
        <w:t>.</w:t>
      </w:r>
      <w:r w:rsidR="00AC5C96" w:rsidRPr="00CD4CBB">
        <w:rPr>
          <w:rFonts w:cstheme="minorHAnsi"/>
          <w:b/>
          <w:bCs/>
          <w:sz w:val="24"/>
          <w:szCs w:val="24"/>
        </w:rPr>
        <w:t xml:space="preserve"> Titre : </w:t>
      </w:r>
      <w:r w:rsidR="003876CD">
        <w:rPr>
          <w:rFonts w:cstheme="minorHAnsi"/>
          <w:b/>
          <w:bCs/>
          <w:sz w:val="24"/>
          <w:szCs w:val="24"/>
        </w:rPr>
        <w:t>T</w:t>
      </w:r>
      <w:r w:rsidR="003876CD" w:rsidRPr="003876CD">
        <w:rPr>
          <w:rFonts w:cstheme="minorHAnsi"/>
          <w:b/>
          <w:bCs/>
          <w:sz w:val="24"/>
          <w:szCs w:val="24"/>
        </w:rPr>
        <w:t>ests de personnalité : nouvelle arme incontournable des recruteurs</w:t>
      </w:r>
    </w:p>
    <w:p w14:paraId="1DB9725F" w14:textId="6569DD0C" w:rsidR="002002A1" w:rsidRPr="005F343F" w:rsidRDefault="00540138" w:rsidP="002002A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2002A1">
        <w:rPr>
          <w:rFonts w:cstheme="minorHAnsi"/>
          <w:b/>
          <w:bCs/>
          <w:sz w:val="24"/>
          <w:szCs w:val="24"/>
        </w:rPr>
        <w:t>1</w:t>
      </w:r>
      <w:r w:rsidR="002002A1">
        <w:rPr>
          <w:rFonts w:cstheme="minorHAnsi"/>
          <w:b/>
          <w:bCs/>
          <w:sz w:val="24"/>
          <w:szCs w:val="24"/>
        </w:rPr>
        <w:t>2</w:t>
      </w:r>
      <w:r w:rsidR="002002A1">
        <w:rPr>
          <w:rFonts w:cstheme="minorHAnsi"/>
          <w:b/>
          <w:bCs/>
          <w:sz w:val="24"/>
          <w:szCs w:val="24"/>
        </w:rPr>
        <w:t xml:space="preserve">/1/2024 </w:t>
      </w:r>
    </w:p>
    <w:p w14:paraId="4F2C48C2" w14:textId="484EA0AE" w:rsidR="00C3739E" w:rsidRDefault="00ED52C3" w:rsidP="003876CD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3876CD">
        <w:rPr>
          <w:rFonts w:cstheme="minorHAnsi"/>
          <w:sz w:val="24"/>
          <w:szCs w:val="24"/>
        </w:rPr>
        <w:t xml:space="preserve">Recrutement </w:t>
      </w:r>
    </w:p>
    <w:p w14:paraId="7FC30F22" w14:textId="15E35B9E" w:rsidR="008F310F" w:rsidRDefault="008C78E3" w:rsidP="001E6BE8">
      <w:pPr>
        <w:jc w:val="both"/>
        <w:rPr>
          <w:rFonts w:cstheme="minorHAnsi"/>
          <w:b/>
          <w:bCs/>
          <w:sz w:val="24"/>
          <w:szCs w:val="24"/>
        </w:rPr>
      </w:pPr>
      <w:hyperlink r:id="rId19" w:history="1">
        <w:r w:rsidR="003876CD" w:rsidRPr="00882AC0">
          <w:rPr>
            <w:rStyle w:val="Lienhypertexte"/>
            <w:rFonts w:cstheme="minorHAnsi"/>
            <w:b/>
            <w:bCs/>
            <w:sz w:val="24"/>
            <w:szCs w:val="24"/>
          </w:rPr>
          <w:t>https://www.lesechos.fr/idees-debats/leadership-management/tests-de-personnalite-nouvelle-arme-incontournable-des-recruteurs-2045900</w:t>
        </w:r>
      </w:hyperlink>
    </w:p>
    <w:p w14:paraId="355DD711" w14:textId="77777777" w:rsidR="00E54124" w:rsidRDefault="00E54124" w:rsidP="001E6BE8">
      <w:pPr>
        <w:jc w:val="both"/>
        <w:rPr>
          <w:rFonts w:cstheme="minorHAnsi"/>
          <w:b/>
          <w:bCs/>
          <w:sz w:val="24"/>
          <w:szCs w:val="24"/>
        </w:rPr>
      </w:pPr>
    </w:p>
    <w:p w14:paraId="4A74451E" w14:textId="77777777" w:rsidR="002002A1" w:rsidRDefault="002002A1" w:rsidP="001E6BE8">
      <w:pPr>
        <w:jc w:val="both"/>
        <w:rPr>
          <w:rFonts w:cstheme="minorHAnsi"/>
          <w:b/>
          <w:bCs/>
          <w:sz w:val="24"/>
          <w:szCs w:val="24"/>
        </w:rPr>
      </w:pPr>
    </w:p>
    <w:p w14:paraId="4ADB282B" w14:textId="77777777" w:rsidR="002002A1" w:rsidRDefault="002002A1" w:rsidP="001E6BE8">
      <w:pPr>
        <w:jc w:val="both"/>
        <w:rPr>
          <w:rFonts w:cstheme="minorHAnsi"/>
          <w:b/>
          <w:bCs/>
          <w:sz w:val="24"/>
          <w:szCs w:val="24"/>
        </w:rPr>
      </w:pPr>
    </w:p>
    <w:p w14:paraId="7976C361" w14:textId="148E77DD" w:rsidR="001E6BE8" w:rsidRPr="005F6AC4" w:rsidRDefault="00BE586D" w:rsidP="001E6BE8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lastRenderedPageBreak/>
        <w:t>1</w:t>
      </w:r>
      <w:r w:rsidR="008C78E3">
        <w:rPr>
          <w:rFonts w:cstheme="minorHAnsi"/>
          <w:b/>
          <w:bCs/>
          <w:sz w:val="24"/>
          <w:szCs w:val="24"/>
        </w:rPr>
        <w:t>6</w:t>
      </w:r>
      <w:r w:rsidR="00E709EE" w:rsidRPr="005F6AC4">
        <w:rPr>
          <w:rFonts w:cstheme="minorHAnsi"/>
          <w:b/>
          <w:bCs/>
          <w:sz w:val="24"/>
          <w:szCs w:val="24"/>
        </w:rPr>
        <w:t>. Titre</w:t>
      </w:r>
      <w:r w:rsidR="00D87E59">
        <w:rPr>
          <w:rFonts w:cstheme="minorHAnsi"/>
          <w:b/>
          <w:bCs/>
          <w:sz w:val="24"/>
          <w:szCs w:val="24"/>
        </w:rPr>
        <w:t xml:space="preserve"> : </w:t>
      </w:r>
      <w:r w:rsidR="003876CD" w:rsidRPr="003876CD">
        <w:rPr>
          <w:rFonts w:cstheme="minorHAnsi"/>
          <w:b/>
          <w:bCs/>
          <w:sz w:val="24"/>
          <w:szCs w:val="24"/>
        </w:rPr>
        <w:t xml:space="preserve">Pourquoi Air France KLM et CMA CGM divorcent un an </w:t>
      </w:r>
      <w:r w:rsidR="002002A1">
        <w:rPr>
          <w:rFonts w:cstheme="minorHAnsi"/>
          <w:b/>
          <w:bCs/>
          <w:sz w:val="24"/>
          <w:szCs w:val="24"/>
        </w:rPr>
        <w:t>après</w:t>
      </w:r>
      <w:r w:rsidR="003876CD" w:rsidRPr="003876CD">
        <w:rPr>
          <w:rFonts w:cstheme="minorHAnsi"/>
          <w:b/>
          <w:bCs/>
          <w:sz w:val="24"/>
          <w:szCs w:val="24"/>
        </w:rPr>
        <w:t xml:space="preserve"> leur union</w:t>
      </w:r>
    </w:p>
    <w:p w14:paraId="6A48155D" w14:textId="4A87C624" w:rsidR="002002A1" w:rsidRPr="005F343F" w:rsidRDefault="00540138" w:rsidP="002002A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2002A1">
        <w:rPr>
          <w:rFonts w:cstheme="minorHAnsi"/>
          <w:b/>
          <w:bCs/>
          <w:sz w:val="24"/>
          <w:szCs w:val="24"/>
        </w:rPr>
        <w:t>1</w:t>
      </w:r>
      <w:r w:rsidR="002002A1">
        <w:rPr>
          <w:rFonts w:cstheme="minorHAnsi"/>
          <w:b/>
          <w:bCs/>
          <w:sz w:val="24"/>
          <w:szCs w:val="24"/>
        </w:rPr>
        <w:t>6</w:t>
      </w:r>
      <w:r w:rsidR="002002A1">
        <w:rPr>
          <w:rFonts w:cstheme="minorHAnsi"/>
          <w:b/>
          <w:bCs/>
          <w:sz w:val="24"/>
          <w:szCs w:val="24"/>
        </w:rPr>
        <w:t xml:space="preserve">/1/2024 </w:t>
      </w:r>
    </w:p>
    <w:p w14:paraId="5DB5B413" w14:textId="7021DF83" w:rsidR="004C02C6" w:rsidRDefault="00E709EE" w:rsidP="004272D3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3876CD">
        <w:rPr>
          <w:rFonts w:cstheme="minorHAnsi"/>
          <w:sz w:val="24"/>
          <w:szCs w:val="24"/>
        </w:rPr>
        <w:t xml:space="preserve">Partenariat </w:t>
      </w:r>
    </w:p>
    <w:p w14:paraId="72C6056D" w14:textId="32A4762C" w:rsidR="0054241F" w:rsidRDefault="008C78E3" w:rsidP="00CB3BD1">
      <w:pPr>
        <w:rPr>
          <w:rFonts w:cstheme="minorHAnsi"/>
          <w:b/>
          <w:bCs/>
          <w:sz w:val="24"/>
          <w:szCs w:val="24"/>
        </w:rPr>
      </w:pPr>
      <w:hyperlink r:id="rId20" w:history="1">
        <w:r w:rsidR="003876CD" w:rsidRPr="00882AC0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https://www.lesechos.fr/industrie-services/tourisme-transport/fret-vers-un-divorce-net-entre-air-france-klm-et-cma-cgm-2046558</w:t>
        </w:r>
      </w:hyperlink>
    </w:p>
    <w:p w14:paraId="17B9D442" w14:textId="77777777" w:rsidR="00E54124" w:rsidRPr="00E844A0" w:rsidRDefault="00E54124" w:rsidP="00CB3BD1">
      <w:pPr>
        <w:rPr>
          <w:rFonts w:cstheme="minorHAnsi"/>
          <w:b/>
          <w:bCs/>
          <w:sz w:val="24"/>
          <w:szCs w:val="24"/>
        </w:rPr>
      </w:pPr>
    </w:p>
    <w:p w14:paraId="7556D0A1" w14:textId="646E50C8" w:rsidR="00D87E59" w:rsidRPr="005F6AC4" w:rsidRDefault="001940ED" w:rsidP="00D87E59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</w:t>
      </w:r>
      <w:r w:rsidR="008C78E3">
        <w:rPr>
          <w:rFonts w:cstheme="minorHAnsi"/>
          <w:b/>
          <w:bCs/>
          <w:sz w:val="24"/>
          <w:szCs w:val="24"/>
        </w:rPr>
        <w:t>7</w:t>
      </w:r>
      <w:r w:rsidR="00D87E59" w:rsidRPr="005F6AC4">
        <w:rPr>
          <w:rFonts w:cstheme="minorHAnsi"/>
          <w:b/>
          <w:bCs/>
          <w:sz w:val="24"/>
          <w:szCs w:val="24"/>
        </w:rPr>
        <w:t>. Titre</w:t>
      </w:r>
      <w:r w:rsidR="00CC6499">
        <w:rPr>
          <w:rFonts w:cstheme="minorHAnsi"/>
          <w:b/>
          <w:bCs/>
          <w:sz w:val="24"/>
          <w:szCs w:val="24"/>
        </w:rPr>
        <w:t xml:space="preserve"> : </w:t>
      </w:r>
      <w:r w:rsidR="003876CD">
        <w:rPr>
          <w:rFonts w:cstheme="minorHAnsi"/>
          <w:b/>
          <w:bCs/>
          <w:sz w:val="24"/>
          <w:szCs w:val="24"/>
        </w:rPr>
        <w:t>Danone profite des JO</w:t>
      </w:r>
      <w:r w:rsidR="003876CD" w:rsidRPr="003876CD">
        <w:rPr>
          <w:rFonts w:cstheme="minorHAnsi"/>
          <w:b/>
          <w:bCs/>
          <w:sz w:val="24"/>
          <w:szCs w:val="24"/>
        </w:rPr>
        <w:t xml:space="preserve"> pour innover dans les yaourts pour sportifs</w:t>
      </w:r>
    </w:p>
    <w:p w14:paraId="20DE6FC7" w14:textId="33540E60" w:rsidR="002002A1" w:rsidRPr="005F343F" w:rsidRDefault="00540138" w:rsidP="002002A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2002A1">
        <w:rPr>
          <w:rFonts w:cstheme="minorHAnsi"/>
          <w:b/>
          <w:bCs/>
          <w:sz w:val="24"/>
          <w:szCs w:val="24"/>
        </w:rPr>
        <w:t>24</w:t>
      </w:r>
      <w:r w:rsidR="002002A1">
        <w:rPr>
          <w:rFonts w:cstheme="minorHAnsi"/>
          <w:b/>
          <w:bCs/>
          <w:sz w:val="24"/>
          <w:szCs w:val="24"/>
        </w:rPr>
        <w:t xml:space="preserve">/1/2024 </w:t>
      </w:r>
    </w:p>
    <w:p w14:paraId="3469A400" w14:textId="38D34608" w:rsidR="00A70210" w:rsidRDefault="00D87E59" w:rsidP="004272D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3876CD">
        <w:rPr>
          <w:rFonts w:cstheme="minorHAnsi"/>
          <w:sz w:val="24"/>
          <w:szCs w:val="24"/>
        </w:rPr>
        <w:t>Innovation de produits</w:t>
      </w:r>
    </w:p>
    <w:p w14:paraId="56864FBA" w14:textId="61DD4253" w:rsidR="00A8535B" w:rsidRDefault="008C78E3" w:rsidP="00D87E59">
      <w:pPr>
        <w:jc w:val="both"/>
        <w:rPr>
          <w:rFonts w:cstheme="minorHAnsi"/>
          <w:b/>
          <w:bCs/>
          <w:sz w:val="24"/>
          <w:szCs w:val="24"/>
        </w:rPr>
      </w:pPr>
      <w:hyperlink r:id="rId21" w:history="1">
        <w:r w:rsidR="003876CD" w:rsidRPr="00882AC0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https://www.lesechos.fr/industrie-services/conso-distribution/quand-danone-profite-des-jo-pour-innover-dans-les-yaourts-pour-les-sportifs-2047639</w:t>
        </w:r>
      </w:hyperlink>
    </w:p>
    <w:p w14:paraId="06CE7B22" w14:textId="77777777" w:rsidR="003876CD" w:rsidRDefault="003876CD" w:rsidP="00D87E59">
      <w:pPr>
        <w:jc w:val="both"/>
        <w:rPr>
          <w:rFonts w:cstheme="minorHAnsi"/>
          <w:b/>
          <w:bCs/>
          <w:sz w:val="24"/>
          <w:szCs w:val="24"/>
        </w:rPr>
      </w:pPr>
    </w:p>
    <w:p w14:paraId="6FF877A9" w14:textId="55F07579" w:rsidR="00D87E59" w:rsidRPr="005F6AC4" w:rsidRDefault="00AB05D8" w:rsidP="00D87E59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</w:t>
      </w:r>
      <w:r w:rsidR="008C78E3">
        <w:rPr>
          <w:rFonts w:cstheme="minorHAnsi"/>
          <w:b/>
          <w:bCs/>
          <w:sz w:val="24"/>
          <w:szCs w:val="24"/>
        </w:rPr>
        <w:t>8</w:t>
      </w:r>
      <w:r w:rsidR="00D87E59" w:rsidRPr="005F6AC4">
        <w:rPr>
          <w:rFonts w:cstheme="minorHAnsi"/>
          <w:b/>
          <w:bCs/>
          <w:sz w:val="24"/>
          <w:szCs w:val="24"/>
        </w:rPr>
        <w:t>. Titre</w:t>
      </w:r>
      <w:r w:rsidR="00CC6499">
        <w:rPr>
          <w:rFonts w:cstheme="minorHAnsi"/>
          <w:b/>
          <w:bCs/>
          <w:sz w:val="24"/>
          <w:szCs w:val="24"/>
        </w:rPr>
        <w:t xml:space="preserve"> : </w:t>
      </w:r>
      <w:r w:rsidR="003876CD" w:rsidRPr="003876CD">
        <w:rPr>
          <w:rFonts w:cstheme="minorHAnsi"/>
          <w:b/>
          <w:bCs/>
          <w:sz w:val="24"/>
          <w:szCs w:val="24"/>
        </w:rPr>
        <w:t>Amazon va trop loin dans la surveillance des salariés selon la CNIL</w:t>
      </w:r>
    </w:p>
    <w:p w14:paraId="4C0ACAFF" w14:textId="6FD9720D" w:rsidR="002002A1" w:rsidRPr="005F343F" w:rsidRDefault="00540138" w:rsidP="002002A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2002A1">
        <w:rPr>
          <w:rFonts w:cstheme="minorHAnsi"/>
          <w:b/>
          <w:bCs/>
          <w:sz w:val="24"/>
          <w:szCs w:val="24"/>
        </w:rPr>
        <w:t>24</w:t>
      </w:r>
      <w:r w:rsidR="002002A1">
        <w:rPr>
          <w:rFonts w:cstheme="minorHAnsi"/>
          <w:b/>
          <w:bCs/>
          <w:sz w:val="24"/>
          <w:szCs w:val="24"/>
        </w:rPr>
        <w:t xml:space="preserve">/1/2024 </w:t>
      </w:r>
    </w:p>
    <w:p w14:paraId="0959C009" w14:textId="47A1B561" w:rsidR="004C02C6" w:rsidRDefault="00D87E59" w:rsidP="004272D3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 w:rsidR="003876CD">
        <w:rPr>
          <w:rFonts w:cstheme="minorHAnsi"/>
          <w:sz w:val="24"/>
          <w:szCs w:val="24"/>
        </w:rPr>
        <w:t xml:space="preserve"> : Surveillance des salariés </w:t>
      </w:r>
    </w:p>
    <w:p w14:paraId="7599CD1B" w14:textId="4192B0B8" w:rsidR="00AB05D8" w:rsidRDefault="008C78E3" w:rsidP="001E6BE8">
      <w:pPr>
        <w:jc w:val="both"/>
        <w:rPr>
          <w:rFonts w:cstheme="minorHAnsi"/>
          <w:b/>
          <w:bCs/>
          <w:sz w:val="24"/>
          <w:szCs w:val="24"/>
        </w:rPr>
      </w:pPr>
      <w:hyperlink r:id="rId22" w:history="1">
        <w:r w:rsidR="003876CD" w:rsidRPr="00882AC0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https://www.lesechos.fr/industrie-services/conso-distribution/amazon-condamne-a-32-millions-deuros-damende-par-la-cnil-pour-surveillance-des-salaries-2070768</w:t>
        </w:r>
      </w:hyperlink>
    </w:p>
    <w:p w14:paraId="13FD3042" w14:textId="77777777" w:rsidR="003876CD" w:rsidRDefault="003876CD" w:rsidP="001E6BE8">
      <w:pPr>
        <w:jc w:val="both"/>
        <w:rPr>
          <w:rFonts w:cstheme="minorHAnsi"/>
          <w:b/>
          <w:bCs/>
          <w:sz w:val="24"/>
          <w:szCs w:val="24"/>
        </w:rPr>
      </w:pPr>
    </w:p>
    <w:p w14:paraId="6033CCFE" w14:textId="5B11E1D0" w:rsidR="003C6EA9" w:rsidRDefault="00AB05D8" w:rsidP="003C6EA9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</w:t>
      </w:r>
      <w:r w:rsidR="008C78E3">
        <w:rPr>
          <w:rFonts w:cstheme="minorHAnsi"/>
          <w:b/>
          <w:bCs/>
          <w:sz w:val="24"/>
          <w:szCs w:val="24"/>
        </w:rPr>
        <w:t>9</w:t>
      </w:r>
      <w:r w:rsidR="00D87E59" w:rsidRPr="005F6AC4">
        <w:rPr>
          <w:rFonts w:cstheme="minorHAnsi"/>
          <w:b/>
          <w:bCs/>
          <w:sz w:val="24"/>
          <w:szCs w:val="24"/>
        </w:rPr>
        <w:t>. Titre</w:t>
      </w:r>
      <w:r w:rsidR="007F5F09">
        <w:rPr>
          <w:rFonts w:cstheme="minorHAnsi"/>
          <w:b/>
          <w:bCs/>
          <w:sz w:val="24"/>
          <w:szCs w:val="24"/>
        </w:rPr>
        <w:t> :</w:t>
      </w:r>
      <w:r w:rsidR="009E3682">
        <w:rPr>
          <w:rFonts w:cstheme="minorHAnsi"/>
          <w:b/>
          <w:bCs/>
          <w:sz w:val="24"/>
          <w:szCs w:val="24"/>
        </w:rPr>
        <w:t xml:space="preserve"> </w:t>
      </w:r>
      <w:r w:rsidR="00E54124">
        <w:rPr>
          <w:rFonts w:cstheme="minorHAnsi"/>
          <w:b/>
          <w:bCs/>
          <w:sz w:val="24"/>
          <w:szCs w:val="24"/>
        </w:rPr>
        <w:t>C</w:t>
      </w:r>
      <w:r w:rsidR="00E54124" w:rsidRPr="00E54124">
        <w:rPr>
          <w:rFonts w:cstheme="minorHAnsi"/>
          <w:b/>
          <w:bCs/>
          <w:sz w:val="24"/>
          <w:szCs w:val="24"/>
        </w:rPr>
        <w:t>roissance</w:t>
      </w:r>
      <w:r w:rsidR="00E54124">
        <w:rPr>
          <w:rFonts w:cstheme="minorHAnsi"/>
          <w:b/>
          <w:bCs/>
          <w:sz w:val="24"/>
          <w:szCs w:val="24"/>
        </w:rPr>
        <w:t xml:space="preserve"> : </w:t>
      </w:r>
      <w:r w:rsidR="00E54124" w:rsidRPr="00E54124">
        <w:rPr>
          <w:rFonts w:cstheme="minorHAnsi"/>
          <w:b/>
          <w:bCs/>
          <w:sz w:val="24"/>
          <w:szCs w:val="24"/>
        </w:rPr>
        <w:t>pourquoi l'Amérique surpasse le vieux continent</w:t>
      </w:r>
    </w:p>
    <w:p w14:paraId="53C8C986" w14:textId="72D85867" w:rsidR="002002A1" w:rsidRPr="005F343F" w:rsidRDefault="00540138" w:rsidP="002002A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2002A1">
        <w:rPr>
          <w:rFonts w:cstheme="minorHAnsi"/>
          <w:b/>
          <w:bCs/>
          <w:sz w:val="24"/>
          <w:szCs w:val="24"/>
        </w:rPr>
        <w:t>25</w:t>
      </w:r>
      <w:r w:rsidR="002002A1">
        <w:rPr>
          <w:rFonts w:cstheme="minorHAnsi"/>
          <w:b/>
          <w:bCs/>
          <w:sz w:val="24"/>
          <w:szCs w:val="24"/>
        </w:rPr>
        <w:t xml:space="preserve">/1/2024 </w:t>
      </w:r>
    </w:p>
    <w:p w14:paraId="60B441D1" w14:textId="624C9B13" w:rsidR="004C02C6" w:rsidRDefault="00D87E59" w:rsidP="004272D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E54124">
        <w:rPr>
          <w:rFonts w:cstheme="minorHAnsi"/>
          <w:sz w:val="24"/>
          <w:szCs w:val="24"/>
        </w:rPr>
        <w:t xml:space="preserve">Croissance </w:t>
      </w:r>
    </w:p>
    <w:p w14:paraId="232282E4" w14:textId="4BD82FF6" w:rsidR="00A8535B" w:rsidRDefault="008C78E3" w:rsidP="001E3C97">
      <w:pPr>
        <w:rPr>
          <w:rFonts w:cstheme="minorHAnsi"/>
          <w:b/>
          <w:bCs/>
          <w:sz w:val="24"/>
          <w:szCs w:val="24"/>
        </w:rPr>
      </w:pPr>
      <w:hyperlink r:id="rId23" w:history="1">
        <w:r w:rsidR="00E54124" w:rsidRPr="00882AC0">
          <w:rPr>
            <w:rStyle w:val="Lienhypertexte"/>
            <w:rFonts w:cstheme="minorHAnsi"/>
            <w:b/>
            <w:bCs/>
            <w:sz w:val="24"/>
            <w:szCs w:val="24"/>
          </w:rPr>
          <w:t>https://www.lesechos.fr/monde/etats-unis/croissance-pourquoi-lamerique-surpasse-le-vieux-continent-2071657</w:t>
        </w:r>
      </w:hyperlink>
    </w:p>
    <w:p w14:paraId="29C4B363" w14:textId="77777777" w:rsidR="00E54124" w:rsidRDefault="00E54124" w:rsidP="001E3C97">
      <w:pPr>
        <w:rPr>
          <w:rFonts w:cstheme="minorHAnsi"/>
          <w:b/>
          <w:bCs/>
          <w:sz w:val="24"/>
          <w:szCs w:val="24"/>
        </w:rPr>
      </w:pPr>
    </w:p>
    <w:p w14:paraId="1499534A" w14:textId="424C87C3" w:rsidR="003C6EA9" w:rsidRDefault="008C78E3" w:rsidP="003C6EA9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20</w:t>
      </w:r>
      <w:r w:rsidR="00591D75" w:rsidRPr="00D86545">
        <w:rPr>
          <w:rFonts w:cstheme="minorHAnsi"/>
          <w:b/>
          <w:bCs/>
          <w:sz w:val="24"/>
          <w:szCs w:val="24"/>
        </w:rPr>
        <w:t>.</w:t>
      </w:r>
      <w:r w:rsidR="008C325C" w:rsidRPr="00D86545">
        <w:rPr>
          <w:rFonts w:cstheme="minorHAnsi"/>
          <w:b/>
          <w:bCs/>
          <w:sz w:val="24"/>
          <w:szCs w:val="24"/>
        </w:rPr>
        <w:t xml:space="preserve"> </w:t>
      </w:r>
      <w:r w:rsidR="00591D75" w:rsidRPr="00D86545">
        <w:rPr>
          <w:rFonts w:cstheme="minorHAnsi"/>
          <w:b/>
          <w:bCs/>
          <w:sz w:val="24"/>
          <w:szCs w:val="24"/>
        </w:rPr>
        <w:t xml:space="preserve">Titre : </w:t>
      </w:r>
      <w:r w:rsidR="00E54124">
        <w:rPr>
          <w:rFonts w:cstheme="minorHAnsi"/>
          <w:b/>
          <w:bCs/>
          <w:sz w:val="24"/>
          <w:szCs w:val="24"/>
        </w:rPr>
        <w:t>Pour structurer son activité à l’export, AEC Energy services intègre l’Accélérateur International Occitanie</w:t>
      </w:r>
    </w:p>
    <w:p w14:paraId="109F9F93" w14:textId="466DF34C" w:rsidR="002002A1" w:rsidRPr="005F343F" w:rsidRDefault="00540138" w:rsidP="002002A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2002A1">
        <w:rPr>
          <w:rFonts w:cstheme="minorHAnsi"/>
          <w:b/>
          <w:bCs/>
          <w:sz w:val="24"/>
          <w:szCs w:val="24"/>
        </w:rPr>
        <w:t>25</w:t>
      </w:r>
      <w:r w:rsidR="002002A1">
        <w:rPr>
          <w:rFonts w:cstheme="minorHAnsi"/>
          <w:b/>
          <w:bCs/>
          <w:sz w:val="24"/>
          <w:szCs w:val="24"/>
        </w:rPr>
        <w:t xml:space="preserve">/1/2024 </w:t>
      </w:r>
    </w:p>
    <w:p w14:paraId="083D3BBA" w14:textId="735161C6" w:rsidR="003C6EA9" w:rsidRDefault="005F650D" w:rsidP="003C6EA9">
      <w:pPr>
        <w:rPr>
          <w:rFonts w:cstheme="minorHAnsi"/>
          <w:b/>
          <w:bCs/>
          <w:sz w:val="24"/>
          <w:szCs w:val="24"/>
        </w:rPr>
      </w:pPr>
      <w:r w:rsidRPr="00E83BDC">
        <w:rPr>
          <w:sz w:val="24"/>
          <w:szCs w:val="24"/>
        </w:rPr>
        <w:t>Thème</w:t>
      </w:r>
      <w:r w:rsidR="000C2472">
        <w:rPr>
          <w:sz w:val="24"/>
          <w:szCs w:val="24"/>
        </w:rPr>
        <w:t>s</w:t>
      </w:r>
      <w:r w:rsidRPr="00E83BDC">
        <w:rPr>
          <w:sz w:val="24"/>
          <w:szCs w:val="24"/>
        </w:rPr>
        <w:t> :</w:t>
      </w:r>
      <w:r>
        <w:rPr>
          <w:sz w:val="24"/>
          <w:szCs w:val="24"/>
        </w:rPr>
        <w:t xml:space="preserve"> </w:t>
      </w:r>
      <w:r w:rsidR="00E54124">
        <w:rPr>
          <w:sz w:val="24"/>
          <w:szCs w:val="24"/>
        </w:rPr>
        <w:t xml:space="preserve">Accélérateur international de Bpifrance </w:t>
      </w:r>
    </w:p>
    <w:p w14:paraId="33C58E57" w14:textId="5DC94717" w:rsidR="00A8535B" w:rsidRDefault="008C78E3" w:rsidP="0020285C">
      <w:pPr>
        <w:rPr>
          <w:rFonts w:cstheme="minorHAnsi"/>
          <w:b/>
          <w:bCs/>
          <w:sz w:val="24"/>
          <w:szCs w:val="24"/>
        </w:rPr>
      </w:pPr>
      <w:hyperlink r:id="rId24" w:history="1">
        <w:r w:rsidR="00E54124" w:rsidRPr="00882AC0">
          <w:rPr>
            <w:rStyle w:val="Lienhypertexte"/>
            <w:rFonts w:cstheme="minorHAnsi"/>
            <w:b/>
            <w:bCs/>
            <w:sz w:val="24"/>
            <w:szCs w:val="24"/>
          </w:rPr>
          <w:t>https://www.lesechos.fr/pme-regions/occitanie/pour-structurer-son-activite-a-lexport-aec-energy-services-integre-laccelerateur-international-occitanie-2071392</w:t>
        </w:r>
      </w:hyperlink>
    </w:p>
    <w:p w14:paraId="72B715F2" w14:textId="77777777" w:rsidR="00E54124" w:rsidRDefault="00E54124" w:rsidP="0020285C">
      <w:pPr>
        <w:rPr>
          <w:rFonts w:cstheme="minorHAnsi"/>
          <w:b/>
          <w:bCs/>
          <w:sz w:val="24"/>
          <w:szCs w:val="24"/>
        </w:rPr>
      </w:pPr>
    </w:p>
    <w:p w14:paraId="7E759C7F" w14:textId="7BBD51D5" w:rsidR="003C6EA9" w:rsidRDefault="00A74747" w:rsidP="003C6EA9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>2</w:t>
      </w:r>
      <w:r w:rsidR="008C78E3">
        <w:rPr>
          <w:b/>
          <w:bCs/>
          <w:sz w:val="24"/>
          <w:szCs w:val="24"/>
        </w:rPr>
        <w:t>1</w:t>
      </w:r>
      <w:r>
        <w:rPr>
          <w:b/>
          <w:bCs/>
          <w:sz w:val="24"/>
          <w:szCs w:val="24"/>
        </w:rPr>
        <w:t xml:space="preserve">. Titre : </w:t>
      </w:r>
      <w:r w:rsidR="00E54124">
        <w:rPr>
          <w:b/>
          <w:bCs/>
          <w:sz w:val="24"/>
          <w:szCs w:val="24"/>
        </w:rPr>
        <w:t xml:space="preserve">Saumon : Soupçons d’entente en Norvège </w:t>
      </w:r>
    </w:p>
    <w:p w14:paraId="3856B12A" w14:textId="781D1EA7" w:rsidR="002002A1" w:rsidRPr="005F343F" w:rsidRDefault="00540138" w:rsidP="002002A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2002A1">
        <w:rPr>
          <w:rFonts w:cstheme="minorHAnsi"/>
          <w:b/>
          <w:bCs/>
          <w:sz w:val="24"/>
          <w:szCs w:val="24"/>
        </w:rPr>
        <w:t>26</w:t>
      </w:r>
      <w:r w:rsidR="002002A1">
        <w:rPr>
          <w:rFonts w:cstheme="minorHAnsi"/>
          <w:b/>
          <w:bCs/>
          <w:sz w:val="24"/>
          <w:szCs w:val="24"/>
        </w:rPr>
        <w:t xml:space="preserve">/1/2024 </w:t>
      </w:r>
    </w:p>
    <w:p w14:paraId="247352EA" w14:textId="1977E9EE" w:rsidR="00A8535B" w:rsidRDefault="00A74747" w:rsidP="00E54124">
      <w:pPr>
        <w:rPr>
          <w:b/>
          <w:bCs/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E54124">
        <w:rPr>
          <w:sz w:val="24"/>
          <w:szCs w:val="24"/>
        </w:rPr>
        <w:t xml:space="preserve">Entente </w:t>
      </w:r>
    </w:p>
    <w:p w14:paraId="174E6505" w14:textId="098182EB" w:rsidR="00A04ACA" w:rsidRDefault="008C78E3" w:rsidP="00AB6522">
      <w:pPr>
        <w:rPr>
          <w:b/>
          <w:bCs/>
          <w:sz w:val="24"/>
          <w:szCs w:val="24"/>
        </w:rPr>
      </w:pPr>
      <w:hyperlink r:id="rId25" w:history="1">
        <w:r w:rsidR="00E54124" w:rsidRPr="00882AC0">
          <w:rPr>
            <w:rStyle w:val="Lienhypertexte"/>
            <w:b/>
            <w:bCs/>
            <w:sz w:val="24"/>
            <w:szCs w:val="24"/>
          </w:rPr>
          <w:t>https://lirelactu.fr/source/les-echos/3027a477-374a-404d-9c55-604ad5e87676</w:t>
        </w:r>
      </w:hyperlink>
    </w:p>
    <w:p w14:paraId="0DA7C1C6" w14:textId="77777777" w:rsidR="00815398" w:rsidRDefault="00815398" w:rsidP="00242D8C">
      <w:pPr>
        <w:rPr>
          <w:b/>
          <w:bCs/>
          <w:sz w:val="24"/>
          <w:szCs w:val="24"/>
        </w:rPr>
      </w:pPr>
    </w:p>
    <w:sectPr w:rsidR="0081539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25199B"/>
    <w:multiLevelType w:val="hybridMultilevel"/>
    <w:tmpl w:val="BD96CBC4"/>
    <w:lvl w:ilvl="0" w:tplc="AB42ADC4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4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213D9B"/>
    <w:multiLevelType w:val="hybridMultilevel"/>
    <w:tmpl w:val="E4DA4040"/>
    <w:lvl w:ilvl="0" w:tplc="B9860102">
      <w:start w:val="6"/>
      <w:numFmt w:val="bullet"/>
      <w:lvlText w:val="-"/>
      <w:lvlJc w:val="left"/>
      <w:pPr>
        <w:ind w:left="4923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564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636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708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80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52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924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96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683" w:hanging="360"/>
      </w:pPr>
      <w:rPr>
        <w:rFonts w:ascii="Wingdings" w:hAnsi="Wingdings" w:hint="default"/>
      </w:rPr>
    </w:lvl>
  </w:abstractNum>
  <w:abstractNum w:abstractNumId="2" w15:restartNumberingAfterBreak="0">
    <w:nsid w:val="097050B5"/>
    <w:multiLevelType w:val="hybridMultilevel"/>
    <w:tmpl w:val="A3AA5546"/>
    <w:lvl w:ilvl="0" w:tplc="5FC8F4E6">
      <w:start w:val="1"/>
      <w:numFmt w:val="bullet"/>
      <w:lvlText w:val="-"/>
      <w:lvlJc w:val="left"/>
      <w:pPr>
        <w:ind w:left="410" w:hanging="360"/>
      </w:pPr>
      <w:rPr>
        <w:rFonts w:ascii="Calibri" w:eastAsiaTheme="minorHAnsi" w:hAnsi="Calibri" w:cs="Calibri" w:hint="default"/>
        <w:color w:val="auto"/>
        <w:u w:val="none"/>
      </w:rPr>
    </w:lvl>
    <w:lvl w:ilvl="1" w:tplc="040C0003" w:tentative="1">
      <w:start w:val="1"/>
      <w:numFmt w:val="bullet"/>
      <w:lvlText w:val="o"/>
      <w:lvlJc w:val="left"/>
      <w:pPr>
        <w:ind w:left="113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5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7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</w:abstractNum>
  <w:abstractNum w:abstractNumId="3" w15:restartNumberingAfterBreak="0">
    <w:nsid w:val="0EA21796"/>
    <w:multiLevelType w:val="hybridMultilevel"/>
    <w:tmpl w:val="50F664FE"/>
    <w:lvl w:ilvl="0" w:tplc="17B0FE2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127D093B"/>
    <w:multiLevelType w:val="hybridMultilevel"/>
    <w:tmpl w:val="CA7EDC24"/>
    <w:lvl w:ilvl="0" w:tplc="4C640D76">
      <w:start w:val="6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8" w:hanging="360"/>
      </w:pPr>
    </w:lvl>
    <w:lvl w:ilvl="2" w:tplc="040C001B" w:tentative="1">
      <w:start w:val="1"/>
      <w:numFmt w:val="lowerRoman"/>
      <w:lvlText w:val="%3."/>
      <w:lvlJc w:val="right"/>
      <w:pPr>
        <w:ind w:left="2508" w:hanging="180"/>
      </w:pPr>
    </w:lvl>
    <w:lvl w:ilvl="3" w:tplc="040C000F" w:tentative="1">
      <w:start w:val="1"/>
      <w:numFmt w:val="decimal"/>
      <w:lvlText w:val="%4."/>
      <w:lvlJc w:val="left"/>
      <w:pPr>
        <w:ind w:left="3228" w:hanging="360"/>
      </w:pPr>
    </w:lvl>
    <w:lvl w:ilvl="4" w:tplc="040C0019" w:tentative="1">
      <w:start w:val="1"/>
      <w:numFmt w:val="lowerLetter"/>
      <w:lvlText w:val="%5."/>
      <w:lvlJc w:val="left"/>
      <w:pPr>
        <w:ind w:left="3948" w:hanging="360"/>
      </w:pPr>
    </w:lvl>
    <w:lvl w:ilvl="5" w:tplc="040C001B" w:tentative="1">
      <w:start w:val="1"/>
      <w:numFmt w:val="lowerRoman"/>
      <w:lvlText w:val="%6."/>
      <w:lvlJc w:val="right"/>
      <w:pPr>
        <w:ind w:left="4668" w:hanging="180"/>
      </w:pPr>
    </w:lvl>
    <w:lvl w:ilvl="6" w:tplc="040C000F" w:tentative="1">
      <w:start w:val="1"/>
      <w:numFmt w:val="decimal"/>
      <w:lvlText w:val="%7."/>
      <w:lvlJc w:val="left"/>
      <w:pPr>
        <w:ind w:left="5388" w:hanging="360"/>
      </w:pPr>
    </w:lvl>
    <w:lvl w:ilvl="7" w:tplc="040C0019" w:tentative="1">
      <w:start w:val="1"/>
      <w:numFmt w:val="lowerLetter"/>
      <w:lvlText w:val="%8."/>
      <w:lvlJc w:val="left"/>
      <w:pPr>
        <w:ind w:left="6108" w:hanging="360"/>
      </w:pPr>
    </w:lvl>
    <w:lvl w:ilvl="8" w:tplc="040C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39C0850"/>
    <w:multiLevelType w:val="hybridMultilevel"/>
    <w:tmpl w:val="BDBAFA80"/>
    <w:lvl w:ilvl="0" w:tplc="5B5E7E04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F7280E"/>
    <w:multiLevelType w:val="hybridMultilevel"/>
    <w:tmpl w:val="8E3AEB6C"/>
    <w:lvl w:ilvl="0" w:tplc="A69E9E5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F6F5EB1"/>
    <w:multiLevelType w:val="hybridMultilevel"/>
    <w:tmpl w:val="461644BE"/>
    <w:lvl w:ilvl="0" w:tplc="AE68577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2900451"/>
    <w:multiLevelType w:val="hybridMultilevel"/>
    <w:tmpl w:val="5382FA5C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6355DF3"/>
    <w:multiLevelType w:val="hybridMultilevel"/>
    <w:tmpl w:val="DC066F68"/>
    <w:lvl w:ilvl="0" w:tplc="4334978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573373"/>
    <w:multiLevelType w:val="hybridMultilevel"/>
    <w:tmpl w:val="328471BA"/>
    <w:lvl w:ilvl="0" w:tplc="60BA20C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EB84971"/>
    <w:multiLevelType w:val="hybridMultilevel"/>
    <w:tmpl w:val="667043AE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ED82577"/>
    <w:multiLevelType w:val="hybridMultilevel"/>
    <w:tmpl w:val="0DEA35F6"/>
    <w:lvl w:ilvl="0" w:tplc="471452E2">
      <w:start w:val="6"/>
      <w:numFmt w:val="bullet"/>
      <w:lvlText w:val="-"/>
      <w:lvlJc w:val="left"/>
      <w:pPr>
        <w:ind w:left="4472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519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591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663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35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07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879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51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232" w:hanging="360"/>
      </w:pPr>
      <w:rPr>
        <w:rFonts w:ascii="Wingdings" w:hAnsi="Wingdings" w:hint="default"/>
      </w:rPr>
    </w:lvl>
  </w:abstractNum>
  <w:abstractNum w:abstractNumId="13" w15:restartNumberingAfterBreak="0">
    <w:nsid w:val="3F6D6A25"/>
    <w:multiLevelType w:val="hybridMultilevel"/>
    <w:tmpl w:val="104C84F0"/>
    <w:lvl w:ilvl="0" w:tplc="E7265AF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FC23C97"/>
    <w:multiLevelType w:val="hybridMultilevel"/>
    <w:tmpl w:val="7F3221BA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628391D"/>
    <w:multiLevelType w:val="hybridMultilevel"/>
    <w:tmpl w:val="9196D124"/>
    <w:lvl w:ilvl="0" w:tplc="A4BA09C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 w:val="0"/>
        <w:u w:val="none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A7D507C"/>
    <w:multiLevelType w:val="hybridMultilevel"/>
    <w:tmpl w:val="D69EE350"/>
    <w:lvl w:ilvl="0" w:tplc="DAF688D4">
      <w:start w:val="1"/>
      <w:numFmt w:val="bullet"/>
      <w:lvlText w:val="-"/>
      <w:lvlJc w:val="left"/>
      <w:pPr>
        <w:ind w:left="130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20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7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4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1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9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6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3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060" w:hanging="360"/>
      </w:pPr>
      <w:rPr>
        <w:rFonts w:ascii="Wingdings" w:hAnsi="Wingdings" w:hint="default"/>
      </w:rPr>
    </w:lvl>
  </w:abstractNum>
  <w:abstractNum w:abstractNumId="17" w15:restartNumberingAfterBreak="0">
    <w:nsid w:val="536C110C"/>
    <w:multiLevelType w:val="hybridMultilevel"/>
    <w:tmpl w:val="882095A0"/>
    <w:lvl w:ilvl="0" w:tplc="9BBC13D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4173A58"/>
    <w:multiLevelType w:val="hybridMultilevel"/>
    <w:tmpl w:val="7C16FF90"/>
    <w:lvl w:ilvl="0" w:tplc="E88A73A2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4BF7620"/>
    <w:multiLevelType w:val="hybridMultilevel"/>
    <w:tmpl w:val="1200E7BE"/>
    <w:lvl w:ilvl="0" w:tplc="85C8C402">
      <w:start w:val="4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0" w15:restartNumberingAfterBreak="0">
    <w:nsid w:val="56071058"/>
    <w:multiLevelType w:val="hybridMultilevel"/>
    <w:tmpl w:val="C0AC036A"/>
    <w:lvl w:ilvl="0" w:tplc="F82E938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B922CDE"/>
    <w:multiLevelType w:val="hybridMultilevel"/>
    <w:tmpl w:val="817AC6CE"/>
    <w:lvl w:ilvl="0" w:tplc="CD84FB5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2105774"/>
    <w:multiLevelType w:val="hybridMultilevel"/>
    <w:tmpl w:val="4CAA8622"/>
    <w:lvl w:ilvl="0" w:tplc="865A8AC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53F6ADB"/>
    <w:multiLevelType w:val="hybridMultilevel"/>
    <w:tmpl w:val="7CEAB4FE"/>
    <w:lvl w:ilvl="0" w:tplc="CE0C40E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8B06B54"/>
    <w:multiLevelType w:val="hybridMultilevel"/>
    <w:tmpl w:val="3452BCFE"/>
    <w:lvl w:ilvl="0" w:tplc="127098B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5285BA4"/>
    <w:multiLevelType w:val="hybridMultilevel"/>
    <w:tmpl w:val="2232404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8AA5670"/>
    <w:multiLevelType w:val="hybridMultilevel"/>
    <w:tmpl w:val="A57896E6"/>
    <w:lvl w:ilvl="0" w:tplc="68A4F4BE">
      <w:start w:val="4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230506264">
    <w:abstractNumId w:val="1"/>
  </w:num>
  <w:num w:numId="2" w16cid:durableId="1420322853">
    <w:abstractNumId w:val="23"/>
  </w:num>
  <w:num w:numId="3" w16cid:durableId="224609016">
    <w:abstractNumId w:val="3"/>
  </w:num>
  <w:num w:numId="4" w16cid:durableId="1667055164">
    <w:abstractNumId w:val="11"/>
  </w:num>
  <w:num w:numId="5" w16cid:durableId="1868786507">
    <w:abstractNumId w:val="22"/>
  </w:num>
  <w:num w:numId="6" w16cid:durableId="1550653411">
    <w:abstractNumId w:val="9"/>
  </w:num>
  <w:num w:numId="7" w16cid:durableId="1651594605">
    <w:abstractNumId w:val="8"/>
  </w:num>
  <w:num w:numId="8" w16cid:durableId="985665165">
    <w:abstractNumId w:val="16"/>
  </w:num>
  <w:num w:numId="9" w16cid:durableId="1639724020">
    <w:abstractNumId w:val="7"/>
  </w:num>
  <w:num w:numId="10" w16cid:durableId="1139809622">
    <w:abstractNumId w:val="5"/>
  </w:num>
  <w:num w:numId="11" w16cid:durableId="2001233402">
    <w:abstractNumId w:val="12"/>
  </w:num>
  <w:num w:numId="12" w16cid:durableId="1255236985">
    <w:abstractNumId w:val="25"/>
  </w:num>
  <w:num w:numId="13" w16cid:durableId="1443500120">
    <w:abstractNumId w:val="21"/>
  </w:num>
  <w:num w:numId="14" w16cid:durableId="690184507">
    <w:abstractNumId w:val="18"/>
  </w:num>
  <w:num w:numId="15" w16cid:durableId="2040012465">
    <w:abstractNumId w:val="17"/>
  </w:num>
  <w:num w:numId="16" w16cid:durableId="710542073">
    <w:abstractNumId w:val="14"/>
  </w:num>
  <w:num w:numId="17" w16cid:durableId="495615996">
    <w:abstractNumId w:val="2"/>
  </w:num>
  <w:num w:numId="18" w16cid:durableId="941759944">
    <w:abstractNumId w:val="15"/>
  </w:num>
  <w:num w:numId="19" w16cid:durableId="1106466235">
    <w:abstractNumId w:val="10"/>
  </w:num>
  <w:num w:numId="20" w16cid:durableId="1606419857">
    <w:abstractNumId w:val="19"/>
  </w:num>
  <w:num w:numId="21" w16cid:durableId="884177238">
    <w:abstractNumId w:val="26"/>
  </w:num>
  <w:num w:numId="22" w16cid:durableId="454100580">
    <w:abstractNumId w:val="4"/>
  </w:num>
  <w:num w:numId="23" w16cid:durableId="1398091382">
    <w:abstractNumId w:val="24"/>
  </w:num>
  <w:num w:numId="24" w16cid:durableId="1913389522">
    <w:abstractNumId w:val="13"/>
  </w:num>
  <w:num w:numId="25" w16cid:durableId="411898973">
    <w:abstractNumId w:val="6"/>
  </w:num>
  <w:num w:numId="26" w16cid:durableId="1902789842">
    <w:abstractNumId w:val="0"/>
  </w:num>
  <w:num w:numId="27" w16cid:durableId="290207039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D4291"/>
    <w:rsid w:val="000050D3"/>
    <w:rsid w:val="00007337"/>
    <w:rsid w:val="00011552"/>
    <w:rsid w:val="000203F7"/>
    <w:rsid w:val="00027F5F"/>
    <w:rsid w:val="00031205"/>
    <w:rsid w:val="00031465"/>
    <w:rsid w:val="000413EA"/>
    <w:rsid w:val="00042B71"/>
    <w:rsid w:val="0004313E"/>
    <w:rsid w:val="00047A01"/>
    <w:rsid w:val="00052936"/>
    <w:rsid w:val="000567F3"/>
    <w:rsid w:val="00067733"/>
    <w:rsid w:val="00071A23"/>
    <w:rsid w:val="00075A9E"/>
    <w:rsid w:val="00075B8A"/>
    <w:rsid w:val="00087441"/>
    <w:rsid w:val="00093D7F"/>
    <w:rsid w:val="000B5C55"/>
    <w:rsid w:val="000C2472"/>
    <w:rsid w:val="000D337F"/>
    <w:rsid w:val="000D5E0A"/>
    <w:rsid w:val="000D5F10"/>
    <w:rsid w:val="000E1739"/>
    <w:rsid w:val="000E2E0D"/>
    <w:rsid w:val="000F18A9"/>
    <w:rsid w:val="000F76ED"/>
    <w:rsid w:val="0010303E"/>
    <w:rsid w:val="00104F7F"/>
    <w:rsid w:val="00113252"/>
    <w:rsid w:val="00131AD0"/>
    <w:rsid w:val="00136213"/>
    <w:rsid w:val="00136FDA"/>
    <w:rsid w:val="00137DAA"/>
    <w:rsid w:val="001431E4"/>
    <w:rsid w:val="00145DA5"/>
    <w:rsid w:val="00155A63"/>
    <w:rsid w:val="00163A6F"/>
    <w:rsid w:val="00164814"/>
    <w:rsid w:val="001655AA"/>
    <w:rsid w:val="00170D8B"/>
    <w:rsid w:val="00177AB5"/>
    <w:rsid w:val="00191A37"/>
    <w:rsid w:val="001940ED"/>
    <w:rsid w:val="0019597A"/>
    <w:rsid w:val="0019789F"/>
    <w:rsid w:val="001C0781"/>
    <w:rsid w:val="001C42BE"/>
    <w:rsid w:val="001E02E8"/>
    <w:rsid w:val="001E0E47"/>
    <w:rsid w:val="001E1796"/>
    <w:rsid w:val="001E306B"/>
    <w:rsid w:val="001E3C97"/>
    <w:rsid w:val="001E6BE8"/>
    <w:rsid w:val="001F54C9"/>
    <w:rsid w:val="001F7D02"/>
    <w:rsid w:val="00200008"/>
    <w:rsid w:val="002002A1"/>
    <w:rsid w:val="0020285C"/>
    <w:rsid w:val="00211A8D"/>
    <w:rsid w:val="00211F30"/>
    <w:rsid w:val="00213CCC"/>
    <w:rsid w:val="00215382"/>
    <w:rsid w:val="00217938"/>
    <w:rsid w:val="00230934"/>
    <w:rsid w:val="00230A0A"/>
    <w:rsid w:val="00230C97"/>
    <w:rsid w:val="0023589E"/>
    <w:rsid w:val="00242D8C"/>
    <w:rsid w:val="00246EC2"/>
    <w:rsid w:val="00251F63"/>
    <w:rsid w:val="00253C52"/>
    <w:rsid w:val="0026448C"/>
    <w:rsid w:val="002722BE"/>
    <w:rsid w:val="00273F1F"/>
    <w:rsid w:val="00274687"/>
    <w:rsid w:val="00275DA7"/>
    <w:rsid w:val="002837B9"/>
    <w:rsid w:val="00284B31"/>
    <w:rsid w:val="00285798"/>
    <w:rsid w:val="002900D9"/>
    <w:rsid w:val="00292C9A"/>
    <w:rsid w:val="00295A4D"/>
    <w:rsid w:val="002A3D2A"/>
    <w:rsid w:val="002A579D"/>
    <w:rsid w:val="002A7646"/>
    <w:rsid w:val="002A7D56"/>
    <w:rsid w:val="002B0E15"/>
    <w:rsid w:val="002B5105"/>
    <w:rsid w:val="002B5DE1"/>
    <w:rsid w:val="002C1A77"/>
    <w:rsid w:val="002C220B"/>
    <w:rsid w:val="002C39E2"/>
    <w:rsid w:val="002D10C1"/>
    <w:rsid w:val="002D15B2"/>
    <w:rsid w:val="002D174D"/>
    <w:rsid w:val="002D2B69"/>
    <w:rsid w:val="002D3AF2"/>
    <w:rsid w:val="002D401C"/>
    <w:rsid w:val="002E123B"/>
    <w:rsid w:val="002E2AFA"/>
    <w:rsid w:val="002E5451"/>
    <w:rsid w:val="002F0CFE"/>
    <w:rsid w:val="002F1997"/>
    <w:rsid w:val="003249DB"/>
    <w:rsid w:val="003302BF"/>
    <w:rsid w:val="003331E7"/>
    <w:rsid w:val="00335B53"/>
    <w:rsid w:val="003371EA"/>
    <w:rsid w:val="0034289C"/>
    <w:rsid w:val="00345F12"/>
    <w:rsid w:val="00351231"/>
    <w:rsid w:val="00351557"/>
    <w:rsid w:val="00351BA8"/>
    <w:rsid w:val="00352288"/>
    <w:rsid w:val="00353EA9"/>
    <w:rsid w:val="00360854"/>
    <w:rsid w:val="00374EFB"/>
    <w:rsid w:val="00376EEC"/>
    <w:rsid w:val="003876CD"/>
    <w:rsid w:val="00392970"/>
    <w:rsid w:val="00395277"/>
    <w:rsid w:val="003A0CF7"/>
    <w:rsid w:val="003A2BE0"/>
    <w:rsid w:val="003B0EA1"/>
    <w:rsid w:val="003B300B"/>
    <w:rsid w:val="003B57A6"/>
    <w:rsid w:val="003C6EA9"/>
    <w:rsid w:val="003C7705"/>
    <w:rsid w:val="003D1026"/>
    <w:rsid w:val="003D1324"/>
    <w:rsid w:val="003D60F1"/>
    <w:rsid w:val="003E1E44"/>
    <w:rsid w:val="003E77B1"/>
    <w:rsid w:val="00400F5D"/>
    <w:rsid w:val="00403B7A"/>
    <w:rsid w:val="00404CBC"/>
    <w:rsid w:val="00411086"/>
    <w:rsid w:val="00417595"/>
    <w:rsid w:val="0041794E"/>
    <w:rsid w:val="004272D3"/>
    <w:rsid w:val="00431BA7"/>
    <w:rsid w:val="004607C9"/>
    <w:rsid w:val="00460D2D"/>
    <w:rsid w:val="00463C55"/>
    <w:rsid w:val="00466C84"/>
    <w:rsid w:val="00472A85"/>
    <w:rsid w:val="00483CF9"/>
    <w:rsid w:val="00483EC8"/>
    <w:rsid w:val="00490679"/>
    <w:rsid w:val="00491B81"/>
    <w:rsid w:val="00491F3E"/>
    <w:rsid w:val="004947C3"/>
    <w:rsid w:val="004A22E9"/>
    <w:rsid w:val="004A3C94"/>
    <w:rsid w:val="004A48CA"/>
    <w:rsid w:val="004A4BBC"/>
    <w:rsid w:val="004A5FE9"/>
    <w:rsid w:val="004B321E"/>
    <w:rsid w:val="004B51B1"/>
    <w:rsid w:val="004B6F48"/>
    <w:rsid w:val="004C02C6"/>
    <w:rsid w:val="004E16C9"/>
    <w:rsid w:val="004E3730"/>
    <w:rsid w:val="004E4278"/>
    <w:rsid w:val="004E5363"/>
    <w:rsid w:val="004F36F8"/>
    <w:rsid w:val="004F58A1"/>
    <w:rsid w:val="004F6C09"/>
    <w:rsid w:val="00507388"/>
    <w:rsid w:val="005074D5"/>
    <w:rsid w:val="00507718"/>
    <w:rsid w:val="00524548"/>
    <w:rsid w:val="00526350"/>
    <w:rsid w:val="00530ED6"/>
    <w:rsid w:val="00531835"/>
    <w:rsid w:val="00540138"/>
    <w:rsid w:val="0054241F"/>
    <w:rsid w:val="00542622"/>
    <w:rsid w:val="0054295E"/>
    <w:rsid w:val="00545353"/>
    <w:rsid w:val="00550742"/>
    <w:rsid w:val="0055584D"/>
    <w:rsid w:val="00556EF6"/>
    <w:rsid w:val="00557CE1"/>
    <w:rsid w:val="00562D7C"/>
    <w:rsid w:val="00570B25"/>
    <w:rsid w:val="00570D21"/>
    <w:rsid w:val="00576186"/>
    <w:rsid w:val="00591D75"/>
    <w:rsid w:val="0059273A"/>
    <w:rsid w:val="005B10B6"/>
    <w:rsid w:val="005B4121"/>
    <w:rsid w:val="005B694F"/>
    <w:rsid w:val="005C25C3"/>
    <w:rsid w:val="005D0531"/>
    <w:rsid w:val="005E013A"/>
    <w:rsid w:val="005E7591"/>
    <w:rsid w:val="005F1A0A"/>
    <w:rsid w:val="005F2748"/>
    <w:rsid w:val="005F343F"/>
    <w:rsid w:val="005F650D"/>
    <w:rsid w:val="005F6AC4"/>
    <w:rsid w:val="00602597"/>
    <w:rsid w:val="00612FAF"/>
    <w:rsid w:val="00612FC1"/>
    <w:rsid w:val="00621C23"/>
    <w:rsid w:val="00624979"/>
    <w:rsid w:val="00630A8F"/>
    <w:rsid w:val="00630C72"/>
    <w:rsid w:val="00631970"/>
    <w:rsid w:val="006335A3"/>
    <w:rsid w:val="00634002"/>
    <w:rsid w:val="0063521A"/>
    <w:rsid w:val="00641001"/>
    <w:rsid w:val="00644449"/>
    <w:rsid w:val="00645B74"/>
    <w:rsid w:val="0064641E"/>
    <w:rsid w:val="00657A6B"/>
    <w:rsid w:val="00660009"/>
    <w:rsid w:val="00662C7A"/>
    <w:rsid w:val="00667D1A"/>
    <w:rsid w:val="00671A86"/>
    <w:rsid w:val="00693CAD"/>
    <w:rsid w:val="006A7865"/>
    <w:rsid w:val="006B087D"/>
    <w:rsid w:val="006B1454"/>
    <w:rsid w:val="006B3451"/>
    <w:rsid w:val="006C15FC"/>
    <w:rsid w:val="006C4490"/>
    <w:rsid w:val="006C49C4"/>
    <w:rsid w:val="006C4A64"/>
    <w:rsid w:val="006C4F39"/>
    <w:rsid w:val="006D0108"/>
    <w:rsid w:val="006D27FA"/>
    <w:rsid w:val="006D63E5"/>
    <w:rsid w:val="006E4067"/>
    <w:rsid w:val="006F2013"/>
    <w:rsid w:val="006F4AC0"/>
    <w:rsid w:val="00703397"/>
    <w:rsid w:val="0071001F"/>
    <w:rsid w:val="007125C6"/>
    <w:rsid w:val="0071515B"/>
    <w:rsid w:val="00722DEA"/>
    <w:rsid w:val="00731CA4"/>
    <w:rsid w:val="007345ED"/>
    <w:rsid w:val="00744472"/>
    <w:rsid w:val="007506E3"/>
    <w:rsid w:val="00750E70"/>
    <w:rsid w:val="00761B0C"/>
    <w:rsid w:val="00765974"/>
    <w:rsid w:val="00777509"/>
    <w:rsid w:val="0078122A"/>
    <w:rsid w:val="00781DD9"/>
    <w:rsid w:val="007873EC"/>
    <w:rsid w:val="00791207"/>
    <w:rsid w:val="007960EF"/>
    <w:rsid w:val="007A0A12"/>
    <w:rsid w:val="007A1551"/>
    <w:rsid w:val="007B0553"/>
    <w:rsid w:val="007B3606"/>
    <w:rsid w:val="007B3CD3"/>
    <w:rsid w:val="007C14B1"/>
    <w:rsid w:val="007C192A"/>
    <w:rsid w:val="007C60AB"/>
    <w:rsid w:val="007D3178"/>
    <w:rsid w:val="007D4291"/>
    <w:rsid w:val="007D47C9"/>
    <w:rsid w:val="007F12B5"/>
    <w:rsid w:val="007F31F0"/>
    <w:rsid w:val="007F5151"/>
    <w:rsid w:val="007F5F09"/>
    <w:rsid w:val="00801961"/>
    <w:rsid w:val="00815398"/>
    <w:rsid w:val="008172E7"/>
    <w:rsid w:val="00817A9F"/>
    <w:rsid w:val="0082217F"/>
    <w:rsid w:val="008235CB"/>
    <w:rsid w:val="00827664"/>
    <w:rsid w:val="00833FBF"/>
    <w:rsid w:val="00855FCD"/>
    <w:rsid w:val="0085799B"/>
    <w:rsid w:val="00860748"/>
    <w:rsid w:val="00861193"/>
    <w:rsid w:val="00861B59"/>
    <w:rsid w:val="00866F06"/>
    <w:rsid w:val="00870699"/>
    <w:rsid w:val="0087559E"/>
    <w:rsid w:val="008769BB"/>
    <w:rsid w:val="00883378"/>
    <w:rsid w:val="00887396"/>
    <w:rsid w:val="00890C32"/>
    <w:rsid w:val="00892031"/>
    <w:rsid w:val="0089389B"/>
    <w:rsid w:val="00894A50"/>
    <w:rsid w:val="008A0B17"/>
    <w:rsid w:val="008A4330"/>
    <w:rsid w:val="008A4B55"/>
    <w:rsid w:val="008A7F5F"/>
    <w:rsid w:val="008B4D0B"/>
    <w:rsid w:val="008C0E05"/>
    <w:rsid w:val="008C325C"/>
    <w:rsid w:val="008C3BE8"/>
    <w:rsid w:val="008C5EE8"/>
    <w:rsid w:val="008C76A7"/>
    <w:rsid w:val="008C78E3"/>
    <w:rsid w:val="008C796F"/>
    <w:rsid w:val="008D1799"/>
    <w:rsid w:val="008E7835"/>
    <w:rsid w:val="008F0D12"/>
    <w:rsid w:val="008F310F"/>
    <w:rsid w:val="008F3D71"/>
    <w:rsid w:val="00900D59"/>
    <w:rsid w:val="00905E31"/>
    <w:rsid w:val="00906B10"/>
    <w:rsid w:val="0092526B"/>
    <w:rsid w:val="00931E38"/>
    <w:rsid w:val="009532D1"/>
    <w:rsid w:val="009535C5"/>
    <w:rsid w:val="00957FF9"/>
    <w:rsid w:val="009631C8"/>
    <w:rsid w:val="00963D15"/>
    <w:rsid w:val="009652F0"/>
    <w:rsid w:val="00971A42"/>
    <w:rsid w:val="00975D01"/>
    <w:rsid w:val="0098440F"/>
    <w:rsid w:val="00984467"/>
    <w:rsid w:val="00993FF3"/>
    <w:rsid w:val="009941D2"/>
    <w:rsid w:val="009A196E"/>
    <w:rsid w:val="009B7577"/>
    <w:rsid w:val="009C56B8"/>
    <w:rsid w:val="009D11BA"/>
    <w:rsid w:val="009D2BD3"/>
    <w:rsid w:val="009D2E68"/>
    <w:rsid w:val="009D37C5"/>
    <w:rsid w:val="009D4F90"/>
    <w:rsid w:val="009D7C98"/>
    <w:rsid w:val="009E2C09"/>
    <w:rsid w:val="009E3682"/>
    <w:rsid w:val="009F4847"/>
    <w:rsid w:val="00A04ACA"/>
    <w:rsid w:val="00A15B3F"/>
    <w:rsid w:val="00A21432"/>
    <w:rsid w:val="00A23AE8"/>
    <w:rsid w:val="00A23F96"/>
    <w:rsid w:val="00A34015"/>
    <w:rsid w:val="00A346F7"/>
    <w:rsid w:val="00A44060"/>
    <w:rsid w:val="00A45E56"/>
    <w:rsid w:val="00A70210"/>
    <w:rsid w:val="00A74747"/>
    <w:rsid w:val="00A76144"/>
    <w:rsid w:val="00A7726C"/>
    <w:rsid w:val="00A8083D"/>
    <w:rsid w:val="00A8535B"/>
    <w:rsid w:val="00A87127"/>
    <w:rsid w:val="00A914EE"/>
    <w:rsid w:val="00A91CF9"/>
    <w:rsid w:val="00A959E2"/>
    <w:rsid w:val="00AA09B8"/>
    <w:rsid w:val="00AA0E78"/>
    <w:rsid w:val="00AA5D8E"/>
    <w:rsid w:val="00AB05D8"/>
    <w:rsid w:val="00AB5DD5"/>
    <w:rsid w:val="00AB6522"/>
    <w:rsid w:val="00AB7609"/>
    <w:rsid w:val="00AC5C96"/>
    <w:rsid w:val="00AC629C"/>
    <w:rsid w:val="00AC6315"/>
    <w:rsid w:val="00AC7390"/>
    <w:rsid w:val="00AE0060"/>
    <w:rsid w:val="00AE1890"/>
    <w:rsid w:val="00AF1086"/>
    <w:rsid w:val="00AF6652"/>
    <w:rsid w:val="00AF759F"/>
    <w:rsid w:val="00B04AE9"/>
    <w:rsid w:val="00B07504"/>
    <w:rsid w:val="00B11141"/>
    <w:rsid w:val="00B12D91"/>
    <w:rsid w:val="00B15166"/>
    <w:rsid w:val="00B16104"/>
    <w:rsid w:val="00B266DF"/>
    <w:rsid w:val="00B2751C"/>
    <w:rsid w:val="00B3785F"/>
    <w:rsid w:val="00B37E40"/>
    <w:rsid w:val="00B37FBE"/>
    <w:rsid w:val="00B46F54"/>
    <w:rsid w:val="00B4744E"/>
    <w:rsid w:val="00B52221"/>
    <w:rsid w:val="00B533A9"/>
    <w:rsid w:val="00B54D44"/>
    <w:rsid w:val="00B55BD8"/>
    <w:rsid w:val="00B61221"/>
    <w:rsid w:val="00B63893"/>
    <w:rsid w:val="00B668E8"/>
    <w:rsid w:val="00B73557"/>
    <w:rsid w:val="00B8595E"/>
    <w:rsid w:val="00B933A7"/>
    <w:rsid w:val="00B93649"/>
    <w:rsid w:val="00B944D1"/>
    <w:rsid w:val="00B94FA4"/>
    <w:rsid w:val="00BA5045"/>
    <w:rsid w:val="00BB137F"/>
    <w:rsid w:val="00BC22D2"/>
    <w:rsid w:val="00BC6EAA"/>
    <w:rsid w:val="00BD39BB"/>
    <w:rsid w:val="00BD68DA"/>
    <w:rsid w:val="00BE2B39"/>
    <w:rsid w:val="00BE586D"/>
    <w:rsid w:val="00BF1147"/>
    <w:rsid w:val="00BF5770"/>
    <w:rsid w:val="00BF7AF5"/>
    <w:rsid w:val="00C024A3"/>
    <w:rsid w:val="00C03A80"/>
    <w:rsid w:val="00C03D89"/>
    <w:rsid w:val="00C070F7"/>
    <w:rsid w:val="00C11653"/>
    <w:rsid w:val="00C15FF7"/>
    <w:rsid w:val="00C204D1"/>
    <w:rsid w:val="00C22389"/>
    <w:rsid w:val="00C22C11"/>
    <w:rsid w:val="00C324BD"/>
    <w:rsid w:val="00C345DA"/>
    <w:rsid w:val="00C3739E"/>
    <w:rsid w:val="00C54729"/>
    <w:rsid w:val="00C547DB"/>
    <w:rsid w:val="00C6480C"/>
    <w:rsid w:val="00C66809"/>
    <w:rsid w:val="00C712FE"/>
    <w:rsid w:val="00C754B8"/>
    <w:rsid w:val="00C864F7"/>
    <w:rsid w:val="00C87292"/>
    <w:rsid w:val="00C8733C"/>
    <w:rsid w:val="00C924E6"/>
    <w:rsid w:val="00C94E18"/>
    <w:rsid w:val="00CA20E1"/>
    <w:rsid w:val="00CA2400"/>
    <w:rsid w:val="00CA2CFD"/>
    <w:rsid w:val="00CA4FF2"/>
    <w:rsid w:val="00CA6176"/>
    <w:rsid w:val="00CB3BD1"/>
    <w:rsid w:val="00CC153F"/>
    <w:rsid w:val="00CC6499"/>
    <w:rsid w:val="00CD4CBB"/>
    <w:rsid w:val="00CD58F7"/>
    <w:rsid w:val="00CD5AD2"/>
    <w:rsid w:val="00CD5E43"/>
    <w:rsid w:val="00CF0269"/>
    <w:rsid w:val="00CF2339"/>
    <w:rsid w:val="00CF3A72"/>
    <w:rsid w:val="00CF6023"/>
    <w:rsid w:val="00D0178B"/>
    <w:rsid w:val="00D027AD"/>
    <w:rsid w:val="00D07778"/>
    <w:rsid w:val="00D135DD"/>
    <w:rsid w:val="00D153A2"/>
    <w:rsid w:val="00D16390"/>
    <w:rsid w:val="00D3503C"/>
    <w:rsid w:val="00D42DB4"/>
    <w:rsid w:val="00D43475"/>
    <w:rsid w:val="00D47520"/>
    <w:rsid w:val="00D552ED"/>
    <w:rsid w:val="00D57705"/>
    <w:rsid w:val="00D6619C"/>
    <w:rsid w:val="00D72449"/>
    <w:rsid w:val="00D81660"/>
    <w:rsid w:val="00D81A81"/>
    <w:rsid w:val="00D86545"/>
    <w:rsid w:val="00D87E59"/>
    <w:rsid w:val="00D9174C"/>
    <w:rsid w:val="00DA4C4C"/>
    <w:rsid w:val="00DC1AE6"/>
    <w:rsid w:val="00DC28DA"/>
    <w:rsid w:val="00DC5FF2"/>
    <w:rsid w:val="00DC6B22"/>
    <w:rsid w:val="00DD115F"/>
    <w:rsid w:val="00DD1A1C"/>
    <w:rsid w:val="00DD2FC3"/>
    <w:rsid w:val="00DD5CC6"/>
    <w:rsid w:val="00DE776C"/>
    <w:rsid w:val="00DF23D9"/>
    <w:rsid w:val="00DF28B1"/>
    <w:rsid w:val="00DF3B90"/>
    <w:rsid w:val="00DF6103"/>
    <w:rsid w:val="00E01978"/>
    <w:rsid w:val="00E0372F"/>
    <w:rsid w:val="00E03756"/>
    <w:rsid w:val="00E03AFB"/>
    <w:rsid w:val="00E071B4"/>
    <w:rsid w:val="00E1108D"/>
    <w:rsid w:val="00E12DB2"/>
    <w:rsid w:val="00E14CC2"/>
    <w:rsid w:val="00E14DBB"/>
    <w:rsid w:val="00E27F49"/>
    <w:rsid w:val="00E35697"/>
    <w:rsid w:val="00E37413"/>
    <w:rsid w:val="00E37CDA"/>
    <w:rsid w:val="00E411BB"/>
    <w:rsid w:val="00E46F58"/>
    <w:rsid w:val="00E46F88"/>
    <w:rsid w:val="00E50121"/>
    <w:rsid w:val="00E5041C"/>
    <w:rsid w:val="00E54124"/>
    <w:rsid w:val="00E56692"/>
    <w:rsid w:val="00E62B88"/>
    <w:rsid w:val="00E709EE"/>
    <w:rsid w:val="00E731D3"/>
    <w:rsid w:val="00E73AA0"/>
    <w:rsid w:val="00E820DE"/>
    <w:rsid w:val="00E83BDC"/>
    <w:rsid w:val="00E844A0"/>
    <w:rsid w:val="00E854D1"/>
    <w:rsid w:val="00E90A38"/>
    <w:rsid w:val="00E948EB"/>
    <w:rsid w:val="00EA1EB8"/>
    <w:rsid w:val="00EA64B3"/>
    <w:rsid w:val="00EB0592"/>
    <w:rsid w:val="00EB3253"/>
    <w:rsid w:val="00EB3F91"/>
    <w:rsid w:val="00EC05BD"/>
    <w:rsid w:val="00EC168C"/>
    <w:rsid w:val="00EC3AA6"/>
    <w:rsid w:val="00ED16D1"/>
    <w:rsid w:val="00ED16F5"/>
    <w:rsid w:val="00ED52C3"/>
    <w:rsid w:val="00EE0E5B"/>
    <w:rsid w:val="00EE6866"/>
    <w:rsid w:val="00EE7481"/>
    <w:rsid w:val="00EF0096"/>
    <w:rsid w:val="00EF1D56"/>
    <w:rsid w:val="00EF64DF"/>
    <w:rsid w:val="00F00BA3"/>
    <w:rsid w:val="00F00BF9"/>
    <w:rsid w:val="00F04A48"/>
    <w:rsid w:val="00F16440"/>
    <w:rsid w:val="00F248BB"/>
    <w:rsid w:val="00F42998"/>
    <w:rsid w:val="00F43DA4"/>
    <w:rsid w:val="00F46616"/>
    <w:rsid w:val="00F505B1"/>
    <w:rsid w:val="00F85852"/>
    <w:rsid w:val="00F907B7"/>
    <w:rsid w:val="00F90980"/>
    <w:rsid w:val="00F91053"/>
    <w:rsid w:val="00F941DE"/>
    <w:rsid w:val="00FA1443"/>
    <w:rsid w:val="00FA50A7"/>
    <w:rsid w:val="00FB187E"/>
    <w:rsid w:val="00FB5CA5"/>
    <w:rsid w:val="00FB793D"/>
    <w:rsid w:val="00FC378D"/>
    <w:rsid w:val="00FC6559"/>
    <w:rsid w:val="00FD472B"/>
    <w:rsid w:val="00FD5328"/>
    <w:rsid w:val="00FE2E8C"/>
    <w:rsid w:val="00FE3722"/>
    <w:rsid w:val="00FE7D72"/>
    <w:rsid w:val="00FF5B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9D8C97"/>
  <w15:docId w15:val="{2F78B56E-61BF-4384-9C0A-BE1E280F1F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link w:val="Titre1Car"/>
    <w:uiPriority w:val="9"/>
    <w:qFormat/>
    <w:rsid w:val="0035228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CF602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unhideWhenUsed/>
    <w:rsid w:val="007D4291"/>
    <w:rPr>
      <w:color w:val="0563C1" w:themeColor="hyperlink"/>
      <w:u w:val="single"/>
    </w:rPr>
  </w:style>
  <w:style w:type="character" w:customStyle="1" w:styleId="Mentionnonrsolue1">
    <w:name w:val="Mention non résolue1"/>
    <w:basedOn w:val="Policepardfaut"/>
    <w:uiPriority w:val="99"/>
    <w:semiHidden/>
    <w:unhideWhenUsed/>
    <w:rsid w:val="007D4291"/>
    <w:rPr>
      <w:color w:val="605E5C"/>
      <w:shd w:val="clear" w:color="auto" w:fill="E1DFDD"/>
    </w:rPr>
  </w:style>
  <w:style w:type="paragraph" w:styleId="Paragraphedeliste">
    <w:name w:val="List Paragraph"/>
    <w:basedOn w:val="Normal"/>
    <w:uiPriority w:val="34"/>
    <w:qFormat/>
    <w:rsid w:val="00D6619C"/>
    <w:pPr>
      <w:ind w:left="720"/>
      <w:contextualSpacing/>
    </w:pPr>
  </w:style>
  <w:style w:type="character" w:customStyle="1" w:styleId="Titre1Car">
    <w:name w:val="Titre 1 Car"/>
    <w:basedOn w:val="Policepardfaut"/>
    <w:link w:val="Titre1"/>
    <w:uiPriority w:val="9"/>
    <w:rsid w:val="00352288"/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character" w:customStyle="1" w:styleId="Titre2Car">
    <w:name w:val="Titre 2 Car"/>
    <w:basedOn w:val="Policepardfaut"/>
    <w:link w:val="Titre2"/>
    <w:uiPriority w:val="9"/>
    <w:semiHidden/>
    <w:rsid w:val="00CF602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customStyle="1" w:styleId="sc-axirz">
    <w:name w:val="sc-axirz"/>
    <w:basedOn w:val="Normal"/>
    <w:rsid w:val="00D917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ienhypertextesuivivisit">
    <w:name w:val="FollowedHyperlink"/>
    <w:basedOn w:val="Policepardfaut"/>
    <w:uiPriority w:val="99"/>
    <w:semiHidden/>
    <w:unhideWhenUsed/>
    <w:rsid w:val="00D43475"/>
    <w:rPr>
      <w:color w:val="954F72" w:themeColor="followedHyperlink"/>
      <w:u w:val="single"/>
    </w:rPr>
  </w:style>
  <w:style w:type="character" w:customStyle="1" w:styleId="Mentionnonrsolue2">
    <w:name w:val="Mention non résolue2"/>
    <w:basedOn w:val="Policepardfaut"/>
    <w:uiPriority w:val="99"/>
    <w:semiHidden/>
    <w:unhideWhenUsed/>
    <w:rsid w:val="00621C23"/>
    <w:rPr>
      <w:color w:val="605E5C"/>
      <w:shd w:val="clear" w:color="auto" w:fill="E1DFDD"/>
    </w:rPr>
  </w:style>
  <w:style w:type="character" w:styleId="Mentionnonrsolue">
    <w:name w:val="Unresolved Mention"/>
    <w:basedOn w:val="Policepardfaut"/>
    <w:uiPriority w:val="99"/>
    <w:semiHidden/>
    <w:unhideWhenUsed/>
    <w:rsid w:val="002002A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99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04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4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8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7321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897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081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969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89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5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7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19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2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2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4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707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374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720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46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0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1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61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239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8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46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8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0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65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6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69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90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7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4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93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1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4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5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50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24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1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3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0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50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784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6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9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7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4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3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94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89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9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5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6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lesechos.fr/pme-regions/auvergne-rhone-alpes/transports-le-groupe-combronde-sequipe-dune-nouvelle-plateforme-rail-route-2044257" TargetMode="External"/><Relationship Id="rId13" Type="http://schemas.openxmlformats.org/officeDocument/2006/relationships/hyperlink" Target="https://www.lesechos.fr/pme-regions/actualite-pme/ces-entreprises-qui-creent-leurs-propres-ecoles-pour-recruter-2044731" TargetMode="External"/><Relationship Id="rId18" Type="http://schemas.openxmlformats.org/officeDocument/2006/relationships/hyperlink" Target="https://www.lesechos.fr/idees-debats/leadership-management/le-bureau-un-espace-physique-et-social-hautement-strategique-2045597" TargetMode="External"/><Relationship Id="rId26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hyperlink" Target="https://www.lesechos.fr/industrie-services/conso-distribution/quand-danone-profite-des-jo-pour-innover-dans-les-yaourts-pour-les-sportifs-2047639" TargetMode="External"/><Relationship Id="rId7" Type="http://schemas.openxmlformats.org/officeDocument/2006/relationships/hyperlink" Target="https://www.lesechos.fr/idees-debats/leadership-management/les-risques-que-redoutent-le-plus-les-dirigeants-2043858" TargetMode="External"/><Relationship Id="rId12" Type="http://schemas.openxmlformats.org/officeDocument/2006/relationships/hyperlink" Target="https://www.lesechos.fr/monde/enjeux-internationaux/lasie-sera-la-grande-gagnante-de-la-recomposition-du-commerce-mondial-2044751" TargetMode="External"/><Relationship Id="rId17" Type="http://schemas.openxmlformats.org/officeDocument/2006/relationships/hyperlink" Target="https://www.lesechos.fr/economie-france/conjoncture/le-deficit-commercial-francais-est-repasse-sous-la-barre-des-100-milliards-deuros-en-2023-2074636" TargetMode="External"/><Relationship Id="rId25" Type="http://schemas.openxmlformats.org/officeDocument/2006/relationships/hyperlink" Target="https://lirelactu.fr/source/les-echos/3027a477-374a-404d-9c55-604ad5e87676" TargetMode="External"/><Relationship Id="rId2" Type="http://schemas.openxmlformats.org/officeDocument/2006/relationships/styles" Target="styles.xml"/><Relationship Id="rId16" Type="http://schemas.openxmlformats.org/officeDocument/2006/relationships/hyperlink" Target="https://lirelactu.fr/source/les-echos/df10e430-0a3d-409d-b2da-d477bdb8d19e" TargetMode="External"/><Relationship Id="rId20" Type="http://schemas.openxmlformats.org/officeDocument/2006/relationships/hyperlink" Target="https://www.lesechos.fr/industrie-services/tourisme-transport/fret-vers-un-divorce-net-entre-air-france-klm-et-cma-cgm-2046558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lesechos.fr/industrie-services/conso-distribution/martingale-le-cognac-qui-mise-sur-leffet-new-york-2044083" TargetMode="External"/><Relationship Id="rId11" Type="http://schemas.openxmlformats.org/officeDocument/2006/relationships/hyperlink" Target="https://www.lesechos.fr/finance-marches/marches-financiers/gouvernance-des-sujets-de-rse-a-tous-les-etages-pour-les-societes-cotees-2044536" TargetMode="External"/><Relationship Id="rId24" Type="http://schemas.openxmlformats.org/officeDocument/2006/relationships/hyperlink" Target="https://www.lesechos.fr/pme-regions/occitanie/pour-structurer-son-activite-a-lexport-aec-energy-services-integre-laccelerateur-international-occitanie-2071392" TargetMode="External"/><Relationship Id="rId5" Type="http://schemas.openxmlformats.org/officeDocument/2006/relationships/hyperlink" Target="https://www.lesechos.fr/industrie-services/conso-distribution/bio-danone-trouve-preneur-pour-ses-deux-marques-americaines-2043871" TargetMode="External"/><Relationship Id="rId15" Type="http://schemas.openxmlformats.org/officeDocument/2006/relationships/hyperlink" Target="https://www.lesechos.fr/tech-medias/intelligence-artificielle/la-commission-europeenne-se-penche-sur-lalliance-microsoft-openai-2045146" TargetMode="External"/><Relationship Id="rId23" Type="http://schemas.openxmlformats.org/officeDocument/2006/relationships/hyperlink" Target="https://www.lesechos.fr/monde/etats-unis/croissance-pourquoi-lamerique-surpasse-le-vieux-continent-2071657" TargetMode="External"/><Relationship Id="rId10" Type="http://schemas.openxmlformats.org/officeDocument/2006/relationships/hyperlink" Target="https://www.lesechos.fr/pme-regions/nouvelle-aquitaine/le-sellier-antares-sattaque-au-marche-allemand-2044541" TargetMode="External"/><Relationship Id="rId19" Type="http://schemas.openxmlformats.org/officeDocument/2006/relationships/hyperlink" Target="https://www.lesechos.fr/idees-debats/leadership-management/tests-de-personnalite-nouvelle-arme-incontournable-des-recruteurs-2045900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lesechos.fr/pme-regions/occitanie/camping-le-specialiste-gardois-des-tentes-de-toit-naitup-veut-setendre-en-europe-2044278" TargetMode="External"/><Relationship Id="rId14" Type="http://schemas.openxmlformats.org/officeDocument/2006/relationships/hyperlink" Target="https://www.lesechos.fr/industrie-services/tourisme-transport/logistique-stef-se-renforce-en-europe-du-nord-2044961" TargetMode="External"/><Relationship Id="rId22" Type="http://schemas.openxmlformats.org/officeDocument/2006/relationships/hyperlink" Target="https://www.lesechos.fr/industrie-services/conso-distribution/amazon-condamne-a-32-millions-deuros-damende-par-la-cnil-pour-surveillance-des-salaries-2070768" TargetMode="Externa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6076</TotalTime>
  <Pages>5</Pages>
  <Words>1313</Words>
  <Characters>7223</Characters>
  <Application>Microsoft Office Word</Application>
  <DocSecurity>0</DocSecurity>
  <Lines>60</Lines>
  <Paragraphs>17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Louise OCANA</dc:creator>
  <cp:keywords/>
  <dc:description/>
  <cp:lastModifiedBy>OCANA LOUISE</cp:lastModifiedBy>
  <cp:revision>103</cp:revision>
  <dcterms:created xsi:type="dcterms:W3CDTF">2020-02-21T16:55:00Z</dcterms:created>
  <dcterms:modified xsi:type="dcterms:W3CDTF">2024-02-16T14:53:00Z</dcterms:modified>
</cp:coreProperties>
</file>