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704"/>
        <w:gridCol w:w="4820"/>
        <w:gridCol w:w="708"/>
        <w:gridCol w:w="7762"/>
      </w:tblGrid>
      <w:tr w:rsidR="00715C01" w:rsidTr="007E0218">
        <w:tc>
          <w:tcPr>
            <w:tcW w:w="13994" w:type="dxa"/>
            <w:gridSpan w:val="4"/>
            <w:vAlign w:val="center"/>
          </w:tcPr>
          <w:p w:rsidR="00715C01" w:rsidRPr="005F480B" w:rsidRDefault="00715C01" w:rsidP="007E0218">
            <w:pPr>
              <w:jc w:val="center"/>
              <w:rPr>
                <w:b/>
                <w:sz w:val="28"/>
                <w:szCs w:val="28"/>
              </w:rPr>
            </w:pPr>
            <w:r w:rsidRPr="005F480B">
              <w:rPr>
                <w:b/>
                <w:sz w:val="28"/>
                <w:szCs w:val="28"/>
              </w:rPr>
              <w:t>Domaine d’activité : L’organisation du travail</w:t>
            </w:r>
          </w:p>
        </w:tc>
      </w:tr>
      <w:tr w:rsidR="00715C01" w:rsidTr="007E0218">
        <w:tc>
          <w:tcPr>
            <w:tcW w:w="13994" w:type="dxa"/>
            <w:gridSpan w:val="4"/>
          </w:tcPr>
          <w:p w:rsidR="00715C01" w:rsidRPr="005F480B" w:rsidRDefault="00715C01" w:rsidP="007E0218">
            <w:pPr>
              <w:jc w:val="center"/>
              <w:rPr>
                <w:b/>
                <w:i/>
                <w:sz w:val="28"/>
                <w:szCs w:val="28"/>
              </w:rPr>
            </w:pPr>
            <w:r w:rsidRPr="005F480B">
              <w:rPr>
                <w:b/>
                <w:i/>
                <w:sz w:val="28"/>
                <w:szCs w:val="28"/>
              </w:rPr>
              <w:t xml:space="preserve">Bloc de compétences </w:t>
            </w:r>
            <w:r w:rsidR="00263E04">
              <w:rPr>
                <w:b/>
                <w:i/>
                <w:sz w:val="28"/>
                <w:szCs w:val="28"/>
              </w:rPr>
              <w:t>4</w:t>
            </w:r>
            <w:bookmarkStart w:id="0" w:name="_GoBack"/>
            <w:bookmarkEnd w:id="0"/>
            <w:r w:rsidRPr="005F480B">
              <w:rPr>
                <w:b/>
                <w:i/>
                <w:sz w:val="28"/>
                <w:szCs w:val="28"/>
              </w:rPr>
              <w:t> : Management de l’équipe commerciale</w:t>
            </w:r>
          </w:p>
        </w:tc>
      </w:tr>
      <w:tr w:rsidR="00715C01" w:rsidTr="007E0218">
        <w:tc>
          <w:tcPr>
            <w:tcW w:w="13994" w:type="dxa"/>
            <w:gridSpan w:val="4"/>
          </w:tcPr>
          <w:p w:rsidR="00715C01" w:rsidRPr="005F480B" w:rsidRDefault="00715C01" w:rsidP="007E0218">
            <w:pPr>
              <w:rPr>
                <w:sz w:val="28"/>
                <w:szCs w:val="28"/>
              </w:rPr>
            </w:pPr>
            <w:r w:rsidRPr="005F480B">
              <w:rPr>
                <w:sz w:val="28"/>
                <w:szCs w:val="28"/>
                <w:u w:val="single"/>
              </w:rPr>
              <w:t>Compétence ciblée</w:t>
            </w:r>
            <w:r w:rsidRPr="005F480B">
              <w:rPr>
                <w:sz w:val="28"/>
                <w:szCs w:val="28"/>
              </w:rPr>
              <w:t> : Animer l’équipe commerciale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Transmettre et expliquer les informations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Conduire une réunion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Favoriser l’implication des collaborateurs</w:t>
            </w:r>
          </w:p>
        </w:tc>
      </w:tr>
      <w:tr w:rsidR="00715C01" w:rsidTr="007E0218">
        <w:trPr>
          <w:cantSplit/>
          <w:trHeight w:val="1134"/>
        </w:trPr>
        <w:tc>
          <w:tcPr>
            <w:tcW w:w="704" w:type="dxa"/>
            <w:shd w:val="clear" w:color="auto" w:fill="A6A6A6" w:themeFill="background1" w:themeFillShade="A6"/>
            <w:textDirection w:val="btLr"/>
            <w:vAlign w:val="center"/>
          </w:tcPr>
          <w:p w:rsidR="00715C01" w:rsidRPr="005F480B" w:rsidRDefault="00715C01" w:rsidP="007E0218">
            <w:pPr>
              <w:ind w:left="113" w:right="113"/>
              <w:jc w:val="center"/>
              <w:rPr>
                <w:b/>
              </w:rPr>
            </w:pPr>
            <w:r w:rsidRPr="005F480B">
              <w:rPr>
                <w:b/>
              </w:rPr>
              <w:t>Situation professionnelle :</w:t>
            </w:r>
          </w:p>
          <w:p w:rsidR="00715C01" w:rsidRPr="005F480B" w:rsidRDefault="00715C01" w:rsidP="007E0218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4820" w:type="dxa"/>
          </w:tcPr>
          <w:p w:rsidR="00715C01" w:rsidRDefault="00715C01" w:rsidP="007E0218">
            <w:r>
              <w:t>Le directeur du point de vente Conforama implanté à Reims à, compte tenu des performances magasin, a sollicité les chefs de rayon afin qu’ils sensibilisent l’ensemble des collaborateurs aux résultats obtenus.</w:t>
            </w:r>
          </w:p>
          <w:p w:rsidR="00715C01" w:rsidRDefault="00715C01" w:rsidP="007E0218">
            <w:r>
              <w:t>Positionné en chef de rayon, l’étudiant fait le choix d’une réunion ayant pour objectifs :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proofErr w:type="gramStart"/>
            <w:r>
              <w:t>de</w:t>
            </w:r>
            <w:proofErr w:type="gramEnd"/>
            <w:r>
              <w:t xml:space="preserve"> déclencher une prise de conscience quant aux résultats obtenus ;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proofErr w:type="gramStart"/>
            <w:r>
              <w:t>de</w:t>
            </w:r>
            <w:proofErr w:type="gramEnd"/>
            <w:r>
              <w:t xml:space="preserve"> susciter l’échange sur les moyens d’animer la vente et de minimiser les sorties sans achat.</w:t>
            </w:r>
          </w:p>
        </w:tc>
        <w:tc>
          <w:tcPr>
            <w:tcW w:w="708" w:type="dxa"/>
            <w:shd w:val="clear" w:color="auto" w:fill="A6A6A6" w:themeFill="background1" w:themeFillShade="A6"/>
            <w:textDirection w:val="btLr"/>
            <w:vAlign w:val="center"/>
          </w:tcPr>
          <w:p w:rsidR="00715C01" w:rsidRPr="005F480B" w:rsidRDefault="00715C01" w:rsidP="007E0218">
            <w:pPr>
              <w:ind w:left="113" w:right="113"/>
              <w:jc w:val="center"/>
              <w:rPr>
                <w:b/>
              </w:rPr>
            </w:pPr>
            <w:r w:rsidRPr="005F480B">
              <w:rPr>
                <w:b/>
              </w:rPr>
              <w:t>Ressources :</w:t>
            </w:r>
          </w:p>
        </w:tc>
        <w:tc>
          <w:tcPr>
            <w:tcW w:w="7762" w:type="dxa"/>
          </w:tcPr>
          <w:p w:rsidR="00715C01" w:rsidRDefault="00715C01" w:rsidP="007E0218">
            <w:pPr>
              <w:pBdr>
                <w:bottom w:val="single" w:sz="4" w:space="1" w:color="auto"/>
              </w:pBdr>
            </w:pPr>
            <w:r>
              <w:t>Situation professionnelle :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proofErr w:type="gramStart"/>
            <w:r>
              <w:t>baromètre</w:t>
            </w:r>
            <w:proofErr w:type="gramEnd"/>
            <w:r>
              <w:t xml:space="preserve"> client.</w:t>
            </w:r>
          </w:p>
          <w:p w:rsidR="00715C01" w:rsidRDefault="00715C01" w:rsidP="007E0218">
            <w:pPr>
              <w:pStyle w:val="Paragraphedeliste"/>
            </w:pPr>
          </w:p>
          <w:p w:rsidR="00715C01" w:rsidRDefault="00715C01" w:rsidP="007E0218">
            <w:pPr>
              <w:pBdr>
                <w:bottom w:val="single" w:sz="4" w:space="1" w:color="auto"/>
              </w:pBdr>
            </w:pPr>
            <w:r>
              <w:t>Capsule réunion (format numérique)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rPr>
                <w:rFonts w:ascii="Times New Roman" w:hAnsi="Times New Roman" w:cs="Times New Roman"/>
              </w:rPr>
              <w:t>Ç</w:t>
            </w:r>
            <w:r>
              <w:t>a suffit la réunionite ! (</w:t>
            </w:r>
            <w:proofErr w:type="gramStart"/>
            <w:r>
              <w:t>vidéo</w:t>
            </w:r>
            <w:proofErr w:type="gramEnd"/>
            <w:r>
              <w:t>)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Organiser et animer une réunion. (</w:t>
            </w:r>
            <w:proofErr w:type="gramStart"/>
            <w:r>
              <w:t>vidéo</w:t>
            </w:r>
            <w:proofErr w:type="gramEnd"/>
            <w:r>
              <w:t>)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 xml:space="preserve">Comment réussir la conduite de vos réunions (Dossier </w:t>
            </w:r>
            <w:proofErr w:type="spellStart"/>
            <w:r>
              <w:t>ManagerGo</w:t>
            </w:r>
            <w:proofErr w:type="spellEnd"/>
            <w:r>
              <w:t> !)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Mini guide d’animation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Organigramme groupe classe</w:t>
            </w:r>
          </w:p>
          <w:p w:rsidR="00715C01" w:rsidRPr="00BC75AF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Agenda partagé / Planning réservation de salles / demande de matériel</w:t>
            </w:r>
          </w:p>
        </w:tc>
      </w:tr>
      <w:tr w:rsidR="00715C01" w:rsidTr="007E0218">
        <w:trPr>
          <w:cantSplit/>
          <w:trHeight w:val="1134"/>
        </w:trPr>
        <w:tc>
          <w:tcPr>
            <w:tcW w:w="704" w:type="dxa"/>
            <w:textDirection w:val="btLr"/>
          </w:tcPr>
          <w:p w:rsidR="00715C01" w:rsidRPr="00307272" w:rsidRDefault="00715C01" w:rsidP="007E0218">
            <w:pPr>
              <w:ind w:left="113" w:right="113"/>
              <w:jc w:val="center"/>
              <w:rPr>
                <w:b/>
              </w:rPr>
            </w:pPr>
            <w:r w:rsidRPr="00307272">
              <w:rPr>
                <w:b/>
              </w:rPr>
              <w:t>Déroulement :</w:t>
            </w:r>
          </w:p>
        </w:tc>
        <w:tc>
          <w:tcPr>
            <w:tcW w:w="13290" w:type="dxa"/>
            <w:gridSpan w:val="3"/>
          </w:tcPr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Réflexion par groupe de trois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Parallèlement chaque étudiant du groupe classe joue un rôle dans l’organigramme du point de vente. Lorsqu’ils ne sont pas chef de rayon (donc à l’origine de la réunion), ils sont positionnés en tant que vendeur au sein des différents rayons.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Après avoir pris connaissance de la situation professionnelle, chaque binôme doit organiser la réunion, cibler et planifier.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Le travail de préparation terminé ils devront animer la réunion.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L’évaluation formative sera triple : autoévaluation des animateurs, retours participants et enseignant.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Tous les binômes vont donc interagir en tant qu’animateurs ou en tant que participants.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 xml:space="preserve">Si l’enseignant ne </w:t>
            </w:r>
            <w:proofErr w:type="spellStart"/>
            <w:r>
              <w:t>peut-être</w:t>
            </w:r>
            <w:proofErr w:type="spellEnd"/>
            <w:r>
              <w:t xml:space="preserve"> présent lors de la réunion, une vidéo lui sera transmise pour permettre l’évaluation</w:t>
            </w:r>
          </w:p>
          <w:p w:rsidR="00715C01" w:rsidRDefault="00715C01" w:rsidP="007E0218">
            <w:pPr>
              <w:pStyle w:val="Paragraphedeliste"/>
              <w:numPr>
                <w:ilvl w:val="0"/>
                <w:numId w:val="1"/>
              </w:numPr>
            </w:pPr>
            <w:r>
              <w:t>Temps : 6h00</w:t>
            </w:r>
          </w:p>
        </w:tc>
      </w:tr>
      <w:tr w:rsidR="00715C01" w:rsidTr="007E0218">
        <w:tc>
          <w:tcPr>
            <w:tcW w:w="13994" w:type="dxa"/>
            <w:gridSpan w:val="4"/>
          </w:tcPr>
          <w:p w:rsidR="00715C01" w:rsidRPr="00B352E3" w:rsidRDefault="00715C01" w:rsidP="007E0218">
            <w:pPr>
              <w:rPr>
                <w:b/>
                <w:i/>
                <w:u w:val="single"/>
              </w:rPr>
            </w:pPr>
            <w:r w:rsidRPr="00B352E3">
              <w:rPr>
                <w:b/>
                <w:i/>
                <w:u w:val="single"/>
              </w:rPr>
              <w:t>Savoirs mobilisés :</w:t>
            </w:r>
          </w:p>
          <w:p w:rsidR="00715C01" w:rsidRDefault="00715C01" w:rsidP="007E0218">
            <w:r>
              <w:sym w:font="Wingdings" w:char="F0FE"/>
            </w:r>
            <w:r>
              <w:t xml:space="preserve"> </w:t>
            </w:r>
            <w:r w:rsidRPr="00B352E3">
              <w:rPr>
                <w:i/>
              </w:rPr>
              <w:t>Les objectifs de l’animation</w:t>
            </w:r>
            <w:r>
              <w:t xml:space="preserve"> </w:t>
            </w:r>
            <w:r>
              <w:sym w:font="Wingdings" w:char="F0FE"/>
            </w:r>
            <w:r>
              <w:t xml:space="preserve"> </w:t>
            </w:r>
            <w:r w:rsidRPr="00B352E3">
              <w:rPr>
                <w:i/>
              </w:rPr>
              <w:t>La communication interne</w:t>
            </w:r>
            <w:r>
              <w:t xml:space="preserve"> </w:t>
            </w:r>
            <w:r>
              <w:sym w:font="Wingdings" w:char="F0FE"/>
            </w:r>
            <w:r>
              <w:t xml:space="preserve"> </w:t>
            </w:r>
            <w:r w:rsidRPr="00B352E3">
              <w:rPr>
                <w:i/>
              </w:rPr>
              <w:t>Les techniques de développement de l’action collective</w:t>
            </w:r>
          </w:p>
        </w:tc>
      </w:tr>
    </w:tbl>
    <w:p w:rsidR="00F718A5" w:rsidRDefault="00263E04"/>
    <w:sectPr w:rsidR="00F718A5" w:rsidSect="00715C0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A32F8F"/>
    <w:multiLevelType w:val="hybridMultilevel"/>
    <w:tmpl w:val="DF7293AC"/>
    <w:lvl w:ilvl="0" w:tplc="DBF2903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5C01"/>
    <w:rsid w:val="00072020"/>
    <w:rsid w:val="00263E04"/>
    <w:rsid w:val="00701500"/>
    <w:rsid w:val="00715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5F1BC"/>
  <w15:chartTrackingRefBased/>
  <w15:docId w15:val="{EF5EDFD7-C08A-41CB-A791-EFEDAB5EB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15C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715C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715C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Celine Gautier</dc:creator>
  <cp:keywords/>
  <dc:description/>
  <cp:lastModifiedBy>Martine</cp:lastModifiedBy>
  <cp:revision>2</cp:revision>
  <dcterms:created xsi:type="dcterms:W3CDTF">2019-02-03T08:55:00Z</dcterms:created>
  <dcterms:modified xsi:type="dcterms:W3CDTF">2019-03-08T07:16:00Z</dcterms:modified>
</cp:coreProperties>
</file>