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558BD" w:rsidRPr="00701EEF" w:rsidRDefault="00F558BD" w:rsidP="00F558BD">
      <w:pPr>
        <w:jc w:val="center"/>
        <w:rPr>
          <w:b/>
          <w:caps/>
          <w:sz w:val="36"/>
          <w:szCs w:val="36"/>
        </w:rPr>
      </w:pPr>
      <w:r w:rsidRPr="00701EEF">
        <w:rPr>
          <w:b/>
          <w:caps/>
          <w:color w:val="002060"/>
          <w:sz w:val="36"/>
          <w:szCs w:val="36"/>
        </w:rPr>
        <w:t>La certification en BTS NDRC</w:t>
      </w:r>
    </w:p>
    <w:p w:rsidR="009E11D6" w:rsidRPr="00F558BD" w:rsidRDefault="00F558BD" w:rsidP="00F558BD">
      <w:pPr>
        <w:jc w:val="center"/>
        <w:rPr>
          <w:b/>
          <w:sz w:val="28"/>
          <w:szCs w:val="28"/>
        </w:rPr>
      </w:pPr>
      <w:r>
        <w:rPr>
          <w:b/>
          <w:sz w:val="28"/>
          <w:szCs w:val="28"/>
        </w:rPr>
        <w:t>Réunion</w:t>
      </w:r>
      <w:r w:rsidR="009E11D6" w:rsidRPr="00F558BD">
        <w:rPr>
          <w:b/>
          <w:sz w:val="28"/>
          <w:szCs w:val="28"/>
        </w:rPr>
        <w:t xml:space="preserve"> WEB</w:t>
      </w:r>
    </w:p>
    <w:p w:rsidR="009E11D6" w:rsidRPr="00F558BD" w:rsidRDefault="009E11D6" w:rsidP="00701EEF">
      <w:pPr>
        <w:jc w:val="center"/>
        <w:rPr>
          <w:b/>
          <w:sz w:val="28"/>
          <w:szCs w:val="28"/>
        </w:rPr>
      </w:pPr>
      <w:r w:rsidRPr="00F558BD">
        <w:rPr>
          <w:b/>
          <w:sz w:val="28"/>
          <w:szCs w:val="28"/>
        </w:rPr>
        <w:t>13 mars 2019</w:t>
      </w:r>
      <w:r w:rsidR="00701EEF">
        <w:rPr>
          <w:b/>
          <w:sz w:val="28"/>
          <w:szCs w:val="28"/>
        </w:rPr>
        <w:t xml:space="preserve"> - 14 h/</w:t>
      </w:r>
      <w:r w:rsidRPr="00F558BD">
        <w:rPr>
          <w:b/>
          <w:sz w:val="28"/>
          <w:szCs w:val="28"/>
        </w:rPr>
        <w:t>16 h</w:t>
      </w:r>
    </w:p>
    <w:p w:rsidR="00701EEF" w:rsidRDefault="00701EEF" w:rsidP="00701EEF">
      <w:pPr>
        <w:jc w:val="center"/>
        <w:rPr>
          <w:b/>
          <w:color w:val="0070C0"/>
        </w:rPr>
      </w:pPr>
    </w:p>
    <w:p w:rsidR="00701EEF" w:rsidRPr="00701EEF" w:rsidRDefault="00701EEF" w:rsidP="00701EEF">
      <w:pPr>
        <w:jc w:val="center"/>
        <w:rPr>
          <w:b/>
          <w:color w:val="002060"/>
          <w:sz w:val="28"/>
          <w:szCs w:val="28"/>
        </w:rPr>
      </w:pPr>
      <w:r w:rsidRPr="00701EEF">
        <w:rPr>
          <w:b/>
          <w:color w:val="002060"/>
          <w:sz w:val="28"/>
          <w:szCs w:val="28"/>
        </w:rPr>
        <w:t>QUESTIONS/R</w:t>
      </w:r>
      <w:r w:rsidR="00D2259D">
        <w:rPr>
          <w:rFonts w:cstheme="minorHAnsi"/>
          <w:b/>
          <w:color w:val="002060"/>
          <w:sz w:val="28"/>
          <w:szCs w:val="28"/>
        </w:rPr>
        <w:t>É</w:t>
      </w:r>
      <w:r w:rsidRPr="00701EEF">
        <w:rPr>
          <w:b/>
          <w:color w:val="002060"/>
          <w:sz w:val="28"/>
          <w:szCs w:val="28"/>
        </w:rPr>
        <w:t>PONSES TCHAT ASSOCI</w:t>
      </w:r>
      <w:r w:rsidR="008B314D">
        <w:rPr>
          <w:rFonts w:cstheme="minorHAnsi"/>
          <w:b/>
          <w:color w:val="002060"/>
          <w:sz w:val="28"/>
          <w:szCs w:val="28"/>
        </w:rPr>
        <w:t>É</w:t>
      </w:r>
    </w:p>
    <w:p w:rsidR="00701EEF" w:rsidRDefault="00701EEF" w:rsidP="00701EEF">
      <w:pPr>
        <w:rPr>
          <w:b/>
          <w:color w:val="0070C0"/>
          <w:sz w:val="28"/>
          <w:szCs w:val="28"/>
        </w:rPr>
      </w:pPr>
    </w:p>
    <w:p w:rsidR="00701EEF" w:rsidRPr="00F52256" w:rsidRDefault="00701EEF" w:rsidP="00F52256">
      <w:pPr>
        <w:shd w:val="clear" w:color="auto" w:fill="D9D9D9" w:themeFill="background1" w:themeFillShade="D9"/>
        <w:rPr>
          <w:b/>
          <w:color w:val="002060"/>
          <w:sz w:val="28"/>
          <w:szCs w:val="28"/>
        </w:rPr>
      </w:pPr>
      <w:r w:rsidRPr="00F52256">
        <w:rPr>
          <w:b/>
          <w:color w:val="002060"/>
          <w:sz w:val="28"/>
          <w:szCs w:val="28"/>
        </w:rPr>
        <w:t>Présentation par des enseignants d’activités vécues par des étudiants</w:t>
      </w:r>
    </w:p>
    <w:p w:rsidR="009A397C" w:rsidRPr="009E11D6" w:rsidRDefault="009E11D6" w:rsidP="009C0025">
      <w:pPr>
        <w:jc w:val="both"/>
        <w:rPr>
          <w:b/>
          <w:u w:val="single"/>
        </w:rPr>
      </w:pPr>
      <w:r>
        <w:rPr>
          <w:b/>
          <w:u w:val="single"/>
        </w:rPr>
        <w:t xml:space="preserve">1 - </w:t>
      </w:r>
      <w:r w:rsidR="009A397C" w:rsidRPr="009E11D6">
        <w:rPr>
          <w:b/>
          <w:u w:val="single"/>
        </w:rPr>
        <w:t>Opération « Opération Reflets de France en GMS »</w:t>
      </w:r>
    </w:p>
    <w:p w:rsidR="009A397C" w:rsidRPr="009E11D6" w:rsidRDefault="009E11D6" w:rsidP="009C0025">
      <w:pPr>
        <w:jc w:val="both"/>
        <w:rPr>
          <w:b/>
          <w:u w:val="single"/>
        </w:rPr>
      </w:pPr>
      <w:r>
        <w:rPr>
          <w:b/>
          <w:u w:val="single"/>
        </w:rPr>
        <w:t xml:space="preserve">2 - </w:t>
      </w:r>
      <w:r w:rsidR="009A397C" w:rsidRPr="009E11D6">
        <w:rPr>
          <w:b/>
          <w:u w:val="single"/>
        </w:rPr>
        <w:t>Les cosmétiques de la Mer Morte </w:t>
      </w:r>
    </w:p>
    <w:p w:rsidR="0025711C" w:rsidRDefault="0025711C" w:rsidP="009C0025">
      <w:pPr>
        <w:jc w:val="both"/>
      </w:pPr>
      <w:r>
        <w:t>Veronique Clement-Comparot - 13-03-2019 14:38: Sur quelle durée de stage, Carole ?</w:t>
      </w:r>
    </w:p>
    <w:p w:rsidR="005673D9" w:rsidRPr="002665D7" w:rsidRDefault="002665D7" w:rsidP="009C0025">
      <w:pPr>
        <w:jc w:val="both"/>
        <w:rPr>
          <w:i/>
          <w:color w:val="2F5496" w:themeColor="accent1" w:themeShade="BF"/>
        </w:rPr>
      </w:pPr>
      <w:r w:rsidRPr="002665D7">
        <w:rPr>
          <w:i/>
          <w:color w:val="2F5496" w:themeColor="accent1" w:themeShade="BF"/>
        </w:rPr>
        <w:t>C</w:t>
      </w:r>
      <w:r w:rsidR="005673D9" w:rsidRPr="002665D7">
        <w:rPr>
          <w:i/>
          <w:color w:val="2F5496" w:themeColor="accent1" w:themeShade="BF"/>
        </w:rPr>
        <w:t>omme c’était une activité réalisée en BTS NRC, c’était pendant les 16 semaines plus une dizaine de journées</w:t>
      </w:r>
    </w:p>
    <w:p w:rsidR="0025711C" w:rsidRDefault="0025711C" w:rsidP="009C0025">
      <w:pPr>
        <w:jc w:val="both"/>
      </w:pPr>
      <w:r>
        <w:t>Isabelle Rochette - 13-03-2019 14:44: C'est un stage, un atelier ? Nombre d'étudiants sur l'activité, durée</w:t>
      </w:r>
    </w:p>
    <w:p w:rsidR="00D370E3" w:rsidRPr="002665D7" w:rsidRDefault="002665D7" w:rsidP="009C0025">
      <w:pPr>
        <w:jc w:val="both"/>
        <w:rPr>
          <w:i/>
          <w:color w:val="2F5496" w:themeColor="accent1" w:themeShade="BF"/>
        </w:rPr>
      </w:pPr>
      <w:r w:rsidRPr="002665D7">
        <w:rPr>
          <w:i/>
          <w:color w:val="2F5496" w:themeColor="accent1" w:themeShade="BF"/>
        </w:rPr>
        <w:t xml:space="preserve">C’était un </w:t>
      </w:r>
      <w:r w:rsidR="00D370E3" w:rsidRPr="002665D7">
        <w:rPr>
          <w:i/>
          <w:color w:val="2F5496" w:themeColor="accent1" w:themeShade="BF"/>
        </w:rPr>
        <w:t>st</w:t>
      </w:r>
      <w:r w:rsidRPr="002665D7">
        <w:rPr>
          <w:i/>
          <w:color w:val="2F5496" w:themeColor="accent1" w:themeShade="BF"/>
        </w:rPr>
        <w:t>age avec</w:t>
      </w:r>
      <w:r w:rsidR="00D370E3" w:rsidRPr="002665D7">
        <w:rPr>
          <w:i/>
          <w:color w:val="2F5496" w:themeColor="accent1" w:themeShade="BF"/>
        </w:rPr>
        <w:t xml:space="preserve"> une étudiante</w:t>
      </w:r>
    </w:p>
    <w:p w:rsidR="0025711C" w:rsidRDefault="0025711C" w:rsidP="009C0025">
      <w:pPr>
        <w:jc w:val="both"/>
      </w:pPr>
      <w:r>
        <w:t>Arnauld Fernandez - 13-03-2019 14:52: Toutes ces activités sont en relation avec des stages mais hors stage quelles solutions ?</w:t>
      </w:r>
    </w:p>
    <w:p w:rsidR="00D370E3" w:rsidRPr="002665D7" w:rsidRDefault="002665D7" w:rsidP="009C0025">
      <w:pPr>
        <w:jc w:val="both"/>
        <w:rPr>
          <w:i/>
          <w:color w:val="2F5496" w:themeColor="accent1" w:themeShade="BF"/>
        </w:rPr>
      </w:pPr>
      <w:r w:rsidRPr="002665D7">
        <w:rPr>
          <w:i/>
          <w:color w:val="2F5496" w:themeColor="accent1" w:themeShade="BF"/>
        </w:rPr>
        <w:t xml:space="preserve">Hors </w:t>
      </w:r>
      <w:r w:rsidR="00D370E3" w:rsidRPr="002665D7">
        <w:rPr>
          <w:i/>
          <w:color w:val="2F5496" w:themeColor="accent1" w:themeShade="BF"/>
        </w:rPr>
        <w:t xml:space="preserve">stage, donc en atelier de professionnalisation, on peut approfondir ce qui a été fait en stage ou mener des activités </w:t>
      </w:r>
      <w:r>
        <w:rPr>
          <w:i/>
          <w:color w:val="2F5496" w:themeColor="accent1" w:themeShade="BF"/>
        </w:rPr>
        <w:t xml:space="preserve">ponctuelles et qui ne requièrent pas une présence en continu, </w:t>
      </w:r>
      <w:r w:rsidR="000B21DE">
        <w:rPr>
          <w:i/>
          <w:color w:val="2F5496" w:themeColor="accent1" w:themeShade="BF"/>
        </w:rPr>
        <w:t>comme celles</w:t>
      </w:r>
      <w:r w:rsidR="00D370E3" w:rsidRPr="002665D7">
        <w:rPr>
          <w:i/>
          <w:color w:val="2F5496" w:themeColor="accent1" w:themeShade="BF"/>
        </w:rPr>
        <w:t xml:space="preserve"> réalisées en stage (par exemple : </w:t>
      </w:r>
      <w:r w:rsidR="000B21DE">
        <w:rPr>
          <w:i/>
          <w:color w:val="2F5496" w:themeColor="accent1" w:themeShade="BF"/>
        </w:rPr>
        <w:t>certaines activités de</w:t>
      </w:r>
      <w:r w:rsidR="00D370E3" w:rsidRPr="002665D7">
        <w:rPr>
          <w:i/>
          <w:color w:val="2F5496" w:themeColor="accent1" w:themeShade="BF"/>
        </w:rPr>
        <w:t xml:space="preserve"> vente directe)</w:t>
      </w:r>
      <w:r w:rsidR="00EE6877">
        <w:rPr>
          <w:i/>
          <w:color w:val="2F5496" w:themeColor="accent1" w:themeShade="BF"/>
        </w:rPr>
        <w:t>.</w:t>
      </w:r>
    </w:p>
    <w:p w:rsidR="00D702F4" w:rsidRPr="002665D7" w:rsidRDefault="000B21DE" w:rsidP="009C0025">
      <w:pPr>
        <w:jc w:val="both"/>
        <w:rPr>
          <w:i/>
          <w:color w:val="2F5496" w:themeColor="accent1" w:themeShade="BF"/>
        </w:rPr>
      </w:pPr>
      <w:r>
        <w:rPr>
          <w:i/>
          <w:color w:val="2F5496" w:themeColor="accent1" w:themeShade="BF"/>
        </w:rPr>
        <w:t>Ne pas oublier aussi que</w:t>
      </w:r>
      <w:r w:rsidR="00D702F4" w:rsidRPr="002665D7">
        <w:rPr>
          <w:i/>
          <w:color w:val="2F5496" w:themeColor="accent1" w:themeShade="BF"/>
        </w:rPr>
        <w:t xml:space="preserve"> des activités similaires peuvent</w:t>
      </w:r>
      <w:r w:rsidR="00195F85">
        <w:rPr>
          <w:i/>
          <w:color w:val="2F5496" w:themeColor="accent1" w:themeShade="BF"/>
        </w:rPr>
        <w:t xml:space="preserve"> être</w:t>
      </w:r>
      <w:r w:rsidR="00D702F4" w:rsidRPr="002665D7">
        <w:rPr>
          <w:i/>
          <w:color w:val="2F5496" w:themeColor="accent1" w:themeShade="BF"/>
        </w:rPr>
        <w:t xml:space="preserve"> menées en atelier (simulation ou préparation) </w:t>
      </w:r>
      <w:r>
        <w:rPr>
          <w:i/>
          <w:color w:val="2F5496" w:themeColor="accent1" w:themeShade="BF"/>
        </w:rPr>
        <w:t xml:space="preserve">et que </w:t>
      </w:r>
      <w:r w:rsidR="00D702F4" w:rsidRPr="002665D7">
        <w:rPr>
          <w:i/>
          <w:color w:val="2F5496" w:themeColor="accent1" w:themeShade="BF"/>
        </w:rPr>
        <w:t>l'étudiant peut aussi se déplacer en entreprise lors de l'atelier</w:t>
      </w:r>
      <w:r w:rsidR="00EE6877">
        <w:rPr>
          <w:i/>
          <w:color w:val="2F5496" w:themeColor="accent1" w:themeShade="BF"/>
        </w:rPr>
        <w:t>.</w:t>
      </w:r>
    </w:p>
    <w:p w:rsidR="009E11D6" w:rsidRPr="009E11D6" w:rsidRDefault="009E11D6" w:rsidP="009C0025">
      <w:pPr>
        <w:jc w:val="both"/>
        <w:rPr>
          <w:b/>
          <w:u w:val="single"/>
        </w:rPr>
      </w:pPr>
      <w:r>
        <w:rPr>
          <w:b/>
          <w:u w:val="single"/>
        </w:rPr>
        <w:t>3 – Le Crédit Agricole</w:t>
      </w:r>
      <w:r w:rsidRPr="009E11D6">
        <w:rPr>
          <w:b/>
          <w:u w:val="single"/>
        </w:rPr>
        <w:t> </w:t>
      </w:r>
    </w:p>
    <w:p w:rsidR="0025711C" w:rsidRDefault="0025711C" w:rsidP="009C0025">
      <w:pPr>
        <w:jc w:val="both"/>
      </w:pPr>
      <w:r>
        <w:t xml:space="preserve">Jean-Christophe </w:t>
      </w:r>
      <w:proofErr w:type="spellStart"/>
      <w:r>
        <w:t>Duflanc</w:t>
      </w:r>
      <w:proofErr w:type="spellEnd"/>
      <w:r>
        <w:t xml:space="preserve"> - 13-03-2019 14:56: Autre </w:t>
      </w:r>
      <w:r w:rsidR="005037D5">
        <w:t>possibilité</w:t>
      </w:r>
      <w:r>
        <w:t xml:space="preserve"> : </w:t>
      </w:r>
      <w:r w:rsidR="00215610">
        <w:t xml:space="preserve">peut-on </w:t>
      </w:r>
      <w:r>
        <w:t>partir du réseau des sociétaires pour organiser de la prescription ?</w:t>
      </w:r>
    </w:p>
    <w:p w:rsidR="00D702F4" w:rsidRPr="00163A50" w:rsidRDefault="00163A50" w:rsidP="009C0025">
      <w:pPr>
        <w:jc w:val="both"/>
        <w:rPr>
          <w:i/>
          <w:color w:val="2F5496" w:themeColor="accent1" w:themeShade="BF"/>
        </w:rPr>
      </w:pPr>
      <w:r w:rsidRPr="00163A50">
        <w:rPr>
          <w:i/>
          <w:color w:val="2F5496" w:themeColor="accent1" w:themeShade="BF"/>
        </w:rPr>
        <w:t>O</w:t>
      </w:r>
      <w:r w:rsidR="00D702F4" w:rsidRPr="00163A50">
        <w:rPr>
          <w:i/>
          <w:color w:val="2F5496" w:themeColor="accent1" w:themeShade="BF"/>
        </w:rPr>
        <w:t>ui</w:t>
      </w:r>
      <w:r>
        <w:rPr>
          <w:i/>
          <w:color w:val="2F5496" w:themeColor="accent1" w:themeShade="BF"/>
        </w:rPr>
        <w:t>,</w:t>
      </w:r>
      <w:r w:rsidR="00D702F4" w:rsidRPr="00163A50">
        <w:rPr>
          <w:i/>
          <w:color w:val="2F5496" w:themeColor="accent1" w:themeShade="BF"/>
        </w:rPr>
        <w:t xml:space="preserve"> aussi</w:t>
      </w:r>
      <w:r w:rsidR="00EE6877">
        <w:rPr>
          <w:i/>
          <w:color w:val="2F5496" w:themeColor="accent1" w:themeShade="BF"/>
        </w:rPr>
        <w:t>.</w:t>
      </w:r>
    </w:p>
    <w:p w:rsidR="00163A50" w:rsidRDefault="0025711C" w:rsidP="009C0025">
      <w:pPr>
        <w:jc w:val="both"/>
      </w:pPr>
      <w:r>
        <w:t xml:space="preserve">Dominique </w:t>
      </w:r>
      <w:proofErr w:type="spellStart"/>
      <w:r>
        <w:t>Romeuf</w:t>
      </w:r>
      <w:proofErr w:type="spellEnd"/>
      <w:r>
        <w:t xml:space="preserve"> - 13-03-2019 14:56: les agences bancaires sont aussi des points de vente </w:t>
      </w:r>
      <w:r w:rsidR="00D702F4">
        <w:t>peut-on</w:t>
      </w:r>
      <w:r>
        <w:t xml:space="preserve"> </w:t>
      </w:r>
      <w:r w:rsidR="00B627F6">
        <w:t>« </w:t>
      </w:r>
      <w:r>
        <w:t>prendre les lunettes</w:t>
      </w:r>
      <w:r w:rsidR="00B627F6">
        <w:t> »</w:t>
      </w:r>
      <w:r>
        <w:t xml:space="preserve"> d'un réseau de distributeur</w:t>
      </w:r>
      <w:r w:rsidR="00B627F6">
        <w:t>s</w:t>
      </w:r>
      <w:r>
        <w:t xml:space="preserve"> ?</w:t>
      </w:r>
    </w:p>
    <w:p w:rsidR="00163A50" w:rsidRDefault="00163A50" w:rsidP="009C0025">
      <w:pPr>
        <w:jc w:val="both"/>
      </w:pPr>
      <w:r>
        <w:t>Veronique Clement-Comparot - 13-03-2019 14:58: Est-ce que cela aurait pu être l'animation d'un réseau de distributeurs, plutôt qu'un réseau de partenaires ?</w:t>
      </w:r>
    </w:p>
    <w:p w:rsidR="00F067A6" w:rsidRDefault="00F067A6" w:rsidP="009C0025">
      <w:pPr>
        <w:jc w:val="both"/>
      </w:pPr>
      <w:r>
        <w:t>Isabelle Rochette - 13-03-2019 15:01: Donc un réseau d'agences du Crédit Agricole n'est pas un réseau de partenaires ?</w:t>
      </w:r>
    </w:p>
    <w:p w:rsidR="00F067A6" w:rsidRDefault="00F067A6" w:rsidP="009C0025">
      <w:pPr>
        <w:jc w:val="both"/>
      </w:pPr>
      <w:r>
        <w:t xml:space="preserve">Pascale </w:t>
      </w:r>
      <w:proofErr w:type="spellStart"/>
      <w:r>
        <w:t>Keradec</w:t>
      </w:r>
      <w:proofErr w:type="spellEnd"/>
      <w:r>
        <w:t xml:space="preserve"> - 13-03-2019 15:06: Les agences du crédit agricole constituent un réseau de distribution et non un réseau de partenaires ?</w:t>
      </w:r>
    </w:p>
    <w:p w:rsidR="000B21DE" w:rsidRPr="00F067A6" w:rsidRDefault="00F067A6" w:rsidP="009C0025">
      <w:pPr>
        <w:jc w:val="both"/>
        <w:rPr>
          <w:i/>
          <w:color w:val="2F5496" w:themeColor="accent1" w:themeShade="BF"/>
        </w:rPr>
      </w:pPr>
      <w:r w:rsidRPr="00F067A6">
        <w:rPr>
          <w:i/>
          <w:color w:val="2F5496" w:themeColor="accent1" w:themeShade="BF"/>
        </w:rPr>
        <w:lastRenderedPageBreak/>
        <w:t>Un réseau d’agences du Crédit Agri</w:t>
      </w:r>
      <w:r w:rsidR="00EE6877">
        <w:rPr>
          <w:i/>
          <w:color w:val="2F5496" w:themeColor="accent1" w:themeShade="BF"/>
        </w:rPr>
        <w:t xml:space="preserve">cole peut être considéré comme </w:t>
      </w:r>
      <w:r w:rsidRPr="00F067A6">
        <w:rPr>
          <w:i/>
          <w:color w:val="2F5496" w:themeColor="accent1" w:themeShade="BF"/>
        </w:rPr>
        <w:t xml:space="preserve">un réseau de partenaires au sens </w:t>
      </w:r>
      <w:proofErr w:type="gramStart"/>
      <w:r w:rsidRPr="00F067A6">
        <w:rPr>
          <w:i/>
          <w:color w:val="2F5496" w:themeColor="accent1" w:themeShade="BF"/>
        </w:rPr>
        <w:t>où  il</w:t>
      </w:r>
      <w:proofErr w:type="gramEnd"/>
      <w:r w:rsidRPr="00F067A6">
        <w:rPr>
          <w:i/>
          <w:color w:val="2F5496" w:themeColor="accent1" w:themeShade="BF"/>
        </w:rPr>
        <w:t xml:space="preserve"> y a des relations formalisées  entre les différentes parties et que se développe une stratégie réseau</w:t>
      </w:r>
      <w:r w:rsidR="00EE6877">
        <w:rPr>
          <w:i/>
          <w:color w:val="2F5496" w:themeColor="accent1" w:themeShade="BF"/>
        </w:rPr>
        <w:t>.</w:t>
      </w:r>
    </w:p>
    <w:p w:rsidR="00D702F4" w:rsidRPr="000B21DE" w:rsidRDefault="000B21DE" w:rsidP="009C0025">
      <w:pPr>
        <w:jc w:val="both"/>
        <w:rPr>
          <w:i/>
          <w:color w:val="2F5496" w:themeColor="accent1" w:themeShade="BF"/>
        </w:rPr>
      </w:pPr>
      <w:r>
        <w:rPr>
          <w:i/>
          <w:color w:val="2F5496" w:themeColor="accent1" w:themeShade="BF"/>
        </w:rPr>
        <w:t>Si les agences bancaires font certes de la distribution de produits et services bancaires, o</w:t>
      </w:r>
      <w:r w:rsidR="00D702F4" w:rsidRPr="000B21DE">
        <w:rPr>
          <w:i/>
          <w:color w:val="2F5496" w:themeColor="accent1" w:themeShade="BF"/>
        </w:rPr>
        <w:t>n parlera plutôt de partenariat que de distribution pour la banque</w:t>
      </w:r>
      <w:r w:rsidR="00215610">
        <w:rPr>
          <w:i/>
          <w:color w:val="2F5496" w:themeColor="accent1" w:themeShade="BF"/>
        </w:rPr>
        <w:t>, au sens où</w:t>
      </w:r>
      <w:r w:rsidR="00EE6877">
        <w:rPr>
          <w:i/>
          <w:color w:val="2F5496" w:themeColor="accent1" w:themeShade="BF"/>
        </w:rPr>
        <w:t xml:space="preserve"> </w:t>
      </w:r>
      <w:r w:rsidR="00EE6877" w:rsidRPr="00F50515">
        <w:rPr>
          <w:i/>
          <w:color w:val="2F5496" w:themeColor="accent1" w:themeShade="BF"/>
        </w:rPr>
        <w:t>le</w:t>
      </w:r>
      <w:r w:rsidR="00215610">
        <w:rPr>
          <w:i/>
          <w:color w:val="2F5496" w:themeColor="accent1" w:themeShade="BF"/>
        </w:rPr>
        <w:t xml:space="preserve"> marketing distributeur et les activités de « marchandisage associées à des accords de référencement</w:t>
      </w:r>
      <w:r w:rsidR="00EE6877">
        <w:rPr>
          <w:i/>
          <w:color w:val="2F5496" w:themeColor="accent1" w:themeShade="BF"/>
        </w:rPr>
        <w:t xml:space="preserve"> » restent </w:t>
      </w:r>
      <w:r w:rsidR="00215610">
        <w:rPr>
          <w:i/>
          <w:color w:val="2F5496" w:themeColor="accent1" w:themeShade="BF"/>
        </w:rPr>
        <w:t>difficilement conceptualisables (</w:t>
      </w:r>
      <w:proofErr w:type="spellStart"/>
      <w:r w:rsidR="00D702F4" w:rsidRPr="000B21DE">
        <w:rPr>
          <w:i/>
          <w:color w:val="2F5496" w:themeColor="accent1" w:themeShade="BF"/>
        </w:rPr>
        <w:t>cf</w:t>
      </w:r>
      <w:proofErr w:type="spellEnd"/>
      <w:r w:rsidR="00D702F4" w:rsidRPr="000B21DE">
        <w:rPr>
          <w:i/>
          <w:color w:val="2F5496" w:themeColor="accent1" w:themeShade="BF"/>
        </w:rPr>
        <w:t xml:space="preserve"> compétences de la grille E6 pour la vente aux distributeurs (valoriser l’offre, suivre les accords de référencement, développer la présence de la marque, du produit</w:t>
      </w:r>
      <w:r w:rsidR="00EE6877">
        <w:rPr>
          <w:i/>
          <w:color w:val="2F5496" w:themeColor="accent1" w:themeShade="BF"/>
        </w:rPr>
        <w:t>, etc.</w:t>
      </w:r>
      <w:r w:rsidR="00D702F4" w:rsidRPr="000B21DE">
        <w:rPr>
          <w:i/>
          <w:color w:val="2F5496" w:themeColor="accent1" w:themeShade="BF"/>
        </w:rPr>
        <w:t xml:space="preserve">) </w:t>
      </w:r>
    </w:p>
    <w:p w:rsidR="0025711C" w:rsidRDefault="0025711C" w:rsidP="009C0025">
      <w:pPr>
        <w:jc w:val="both"/>
      </w:pPr>
      <w:r>
        <w:t>Isabelle Ro</w:t>
      </w:r>
      <w:r w:rsidR="00EE6877">
        <w:t>chette - 13-03-2019 14:57: Est-</w:t>
      </w:r>
      <w:r>
        <w:t>ce que les agences d'une entreprise peuvent être considérées comme un réseau de partenaires</w:t>
      </w:r>
      <w:r w:rsidR="00EE6877">
        <w:t> ?</w:t>
      </w:r>
    </w:p>
    <w:p w:rsidR="00B627F6" w:rsidRPr="00163A50" w:rsidRDefault="00B627F6" w:rsidP="009C0025">
      <w:pPr>
        <w:jc w:val="both"/>
        <w:rPr>
          <w:i/>
          <w:color w:val="2F5496" w:themeColor="accent1" w:themeShade="BF"/>
        </w:rPr>
      </w:pPr>
      <w:r w:rsidRPr="00163A50">
        <w:rPr>
          <w:i/>
          <w:color w:val="2F5496" w:themeColor="accent1" w:themeShade="BF"/>
        </w:rPr>
        <w:t>Pourquoi pas, si elles sont liées par des accord</w:t>
      </w:r>
      <w:r w:rsidR="00163A50" w:rsidRPr="00163A50">
        <w:rPr>
          <w:i/>
          <w:color w:val="2F5496" w:themeColor="accent1" w:themeShade="BF"/>
        </w:rPr>
        <w:t>s</w:t>
      </w:r>
      <w:r w:rsidRPr="00163A50">
        <w:rPr>
          <w:i/>
          <w:color w:val="2F5496" w:themeColor="accent1" w:themeShade="BF"/>
        </w:rPr>
        <w:t xml:space="preserve"> formels, qu’il y a une stratégie de réseau depuis l’entreprise mère</w:t>
      </w:r>
      <w:r w:rsidR="00EE6877">
        <w:rPr>
          <w:i/>
          <w:color w:val="2F5496" w:themeColor="accent1" w:themeShade="BF"/>
        </w:rPr>
        <w:t>.</w:t>
      </w:r>
    </w:p>
    <w:p w:rsidR="0025711C" w:rsidRDefault="0025711C" w:rsidP="009C0025">
      <w:pPr>
        <w:jc w:val="both"/>
      </w:pPr>
      <w:proofErr w:type="spellStart"/>
      <w:r>
        <w:t>Ismael</w:t>
      </w:r>
      <w:proofErr w:type="spellEnd"/>
      <w:r>
        <w:t xml:space="preserve">-Claude </w:t>
      </w:r>
      <w:proofErr w:type="spellStart"/>
      <w:r>
        <w:t>Coignat</w:t>
      </w:r>
      <w:proofErr w:type="spellEnd"/>
      <w:r>
        <w:t xml:space="preserve"> - 13-03-2019 14:59: Peut-on avoir la définition de la notion de partenaires, ne faut-il pas un contrat de partenariat ?</w:t>
      </w:r>
    </w:p>
    <w:p w:rsidR="00D702F4" w:rsidRPr="00163A50" w:rsidRDefault="00163A50" w:rsidP="009C0025">
      <w:pPr>
        <w:jc w:val="both"/>
        <w:rPr>
          <w:i/>
          <w:color w:val="2F5496" w:themeColor="accent1" w:themeShade="BF"/>
        </w:rPr>
      </w:pPr>
      <w:r w:rsidRPr="00163A50">
        <w:rPr>
          <w:b/>
          <w:i/>
          <w:color w:val="2F5496" w:themeColor="accent1" w:themeShade="BF"/>
        </w:rPr>
        <w:t>Voir à ce sujet le</w:t>
      </w:r>
      <w:r w:rsidR="00D702F4" w:rsidRPr="00163A50">
        <w:rPr>
          <w:b/>
          <w:i/>
          <w:color w:val="2F5496" w:themeColor="accent1" w:themeShade="BF"/>
        </w:rPr>
        <w:t xml:space="preserve"> point 85 des repères en 100 questions</w:t>
      </w:r>
      <w:r w:rsidR="00460414" w:rsidRPr="00163A50">
        <w:rPr>
          <w:i/>
          <w:color w:val="2F5496" w:themeColor="accent1" w:themeShade="BF"/>
        </w:rPr>
        <w:t>. Il faut un partenariat formalisé par des contrats, d</w:t>
      </w:r>
      <w:r w:rsidR="00005BD6">
        <w:rPr>
          <w:i/>
          <w:color w:val="2F5496" w:themeColor="accent1" w:themeShade="BF"/>
        </w:rPr>
        <w:t>es accords, des conventions, et bien sûr qu’il y ait une politique commerciale développée au sein de ce réseau</w:t>
      </w:r>
      <w:r w:rsidR="00EE6877">
        <w:rPr>
          <w:i/>
          <w:color w:val="2F5496" w:themeColor="accent1" w:themeShade="BF"/>
        </w:rPr>
        <w:t>.</w:t>
      </w:r>
    </w:p>
    <w:p w:rsidR="0025711C" w:rsidRDefault="0025711C" w:rsidP="009C0025">
      <w:pPr>
        <w:jc w:val="both"/>
      </w:pPr>
      <w:r>
        <w:t xml:space="preserve">Bruno </w:t>
      </w:r>
      <w:proofErr w:type="spellStart"/>
      <w:r>
        <w:t>Peiffer</w:t>
      </w:r>
      <w:proofErr w:type="spellEnd"/>
      <w:r>
        <w:t xml:space="preserve"> - 13-03-2019 14:59: une expérience en "job d'été " peut-elle être utilisée pour remplir les fiches d'activités ? (Mylène TARSUSLU)</w:t>
      </w:r>
    </w:p>
    <w:p w:rsidR="00460414" w:rsidRPr="00F067A6" w:rsidRDefault="00460414" w:rsidP="009C0025">
      <w:pPr>
        <w:jc w:val="both"/>
        <w:rPr>
          <w:i/>
          <w:color w:val="2F5496" w:themeColor="accent1" w:themeShade="BF"/>
        </w:rPr>
      </w:pPr>
      <w:r w:rsidRPr="00F067A6">
        <w:rPr>
          <w:i/>
          <w:color w:val="2F5496" w:themeColor="accent1" w:themeShade="BF"/>
        </w:rPr>
        <w:t xml:space="preserve">Il n’y a pas d’interdiction </w:t>
      </w:r>
      <w:r w:rsidR="00F067A6">
        <w:rPr>
          <w:i/>
          <w:color w:val="2F5496" w:themeColor="accent1" w:themeShade="BF"/>
        </w:rPr>
        <w:t>de</w:t>
      </w:r>
      <w:r w:rsidRPr="00F067A6">
        <w:rPr>
          <w:i/>
          <w:color w:val="2F5496" w:themeColor="accent1" w:themeShade="BF"/>
        </w:rPr>
        <w:t xml:space="preserve"> partir d’une expérience dite « non formelle » car située en dehors de la formation. Il y a par contre obligation </w:t>
      </w:r>
      <w:r w:rsidR="00F067A6">
        <w:rPr>
          <w:i/>
          <w:color w:val="2F5496" w:themeColor="accent1" w:themeShade="BF"/>
        </w:rPr>
        <w:t xml:space="preserve">à </w:t>
      </w:r>
      <w:r w:rsidRPr="00F067A6">
        <w:rPr>
          <w:i/>
          <w:color w:val="2F5496" w:themeColor="accent1" w:themeShade="BF"/>
        </w:rPr>
        <w:t xml:space="preserve">ce qu’elle soit réinvestie en formation, </w:t>
      </w:r>
      <w:r w:rsidR="00613FC7" w:rsidRPr="00F067A6">
        <w:rPr>
          <w:i/>
          <w:color w:val="2F5496" w:themeColor="accent1" w:themeShade="BF"/>
        </w:rPr>
        <w:t>qu’elle donne lieu à un travail de conceptualisation, en atelier par exemple…et que l’étudiant en garde des traces !</w:t>
      </w:r>
    </w:p>
    <w:p w:rsidR="0025711C" w:rsidRDefault="0025711C" w:rsidP="009C0025">
      <w:pPr>
        <w:jc w:val="both"/>
      </w:pPr>
      <w:r>
        <w:t xml:space="preserve">Dominique </w:t>
      </w:r>
      <w:proofErr w:type="spellStart"/>
      <w:r>
        <w:t>Fede</w:t>
      </w:r>
      <w:proofErr w:type="spellEnd"/>
      <w:r>
        <w:t xml:space="preserve"> - 13-03-2019 15:02: Quelle activité peut-on mettre en place pour la fiche E6 : animation de réseau de vente directe</w:t>
      </w:r>
      <w:r w:rsidR="00D702F4">
        <w:t xml:space="preserve"> </w:t>
      </w:r>
      <w:r>
        <w:t>?</w:t>
      </w:r>
    </w:p>
    <w:p w:rsidR="00D702F4" w:rsidRPr="00005BD6" w:rsidRDefault="00005BD6" w:rsidP="009C0025">
      <w:pPr>
        <w:jc w:val="both"/>
        <w:rPr>
          <w:i/>
          <w:color w:val="2F5496" w:themeColor="accent1" w:themeShade="BF"/>
        </w:rPr>
      </w:pPr>
      <w:r>
        <w:rPr>
          <w:i/>
          <w:color w:val="2F5496" w:themeColor="accent1" w:themeShade="BF"/>
        </w:rPr>
        <w:t>Toutes les activités</w:t>
      </w:r>
      <w:r w:rsidR="000B5FF2" w:rsidRPr="00005BD6">
        <w:rPr>
          <w:i/>
          <w:color w:val="2F5496" w:themeColor="accent1" w:themeShade="BF"/>
        </w:rPr>
        <w:t xml:space="preserve"> qui peuvent par exemple être menées avec un VDI, un animateur réseau</w:t>
      </w:r>
      <w:r>
        <w:rPr>
          <w:i/>
          <w:color w:val="2F5496" w:themeColor="accent1" w:themeShade="BF"/>
        </w:rPr>
        <w:t xml:space="preserve"> mais aussi celles développées au sein des maisons mères, des agences régionales</w:t>
      </w:r>
      <w:r w:rsidR="00EE6877">
        <w:rPr>
          <w:i/>
          <w:color w:val="2F5496" w:themeColor="accent1" w:themeShade="BF"/>
        </w:rPr>
        <w:t>, etc.</w:t>
      </w:r>
    </w:p>
    <w:p w:rsidR="0025711C" w:rsidRDefault="0025711C" w:rsidP="009C0025">
      <w:pPr>
        <w:jc w:val="both"/>
      </w:pPr>
      <w:r>
        <w:t>Veronique Clement-Comparot - 13-03-2019 15:03: Un réseau de franchise, n'est-il pas un réseau de distribution dans la plupart des cas ?</w:t>
      </w:r>
    </w:p>
    <w:p w:rsidR="00D702F4" w:rsidRPr="000A4ED3" w:rsidRDefault="00EE6877" w:rsidP="009C0025">
      <w:pPr>
        <w:jc w:val="both"/>
        <w:rPr>
          <w:i/>
          <w:color w:val="2F5496" w:themeColor="accent1" w:themeShade="BF"/>
        </w:rPr>
      </w:pPr>
      <w:r>
        <w:rPr>
          <w:i/>
          <w:color w:val="2F5496" w:themeColor="accent1" w:themeShade="BF"/>
        </w:rPr>
        <w:t xml:space="preserve">La franchise est a priori plus </w:t>
      </w:r>
      <w:r w:rsidR="000B5FF2" w:rsidRPr="000A4ED3">
        <w:rPr>
          <w:i/>
          <w:color w:val="2F5496" w:themeColor="accent1" w:themeShade="BF"/>
        </w:rPr>
        <w:t xml:space="preserve">facilement considérée du point de vue d’un </w:t>
      </w:r>
      <w:r w:rsidR="00D702F4" w:rsidRPr="000A4ED3">
        <w:rPr>
          <w:i/>
          <w:color w:val="2F5496" w:themeColor="accent1" w:themeShade="BF"/>
        </w:rPr>
        <w:t xml:space="preserve">réseau de partenaires, </w:t>
      </w:r>
      <w:r w:rsidRPr="00EE6877">
        <w:rPr>
          <w:i/>
          <w:color w:val="FF0000"/>
        </w:rPr>
        <w:t>(</w:t>
      </w:r>
      <w:proofErr w:type="spellStart"/>
      <w:r w:rsidR="00D702F4" w:rsidRPr="00EE6877">
        <w:rPr>
          <w:i/>
          <w:color w:val="FF0000"/>
        </w:rPr>
        <w:t>c</w:t>
      </w:r>
      <w:r w:rsidR="00D702F4" w:rsidRPr="000A4ED3">
        <w:rPr>
          <w:i/>
          <w:color w:val="2F5496" w:themeColor="accent1" w:themeShade="BF"/>
        </w:rPr>
        <w:t>f</w:t>
      </w:r>
      <w:proofErr w:type="spellEnd"/>
      <w:r w:rsidR="00D702F4" w:rsidRPr="000A4ED3">
        <w:rPr>
          <w:i/>
          <w:color w:val="2F5496" w:themeColor="accent1" w:themeShade="BF"/>
        </w:rPr>
        <w:t xml:space="preserve"> le contrat de franchise entre franchiseur et franchisé</w:t>
      </w:r>
      <w:r w:rsidR="00E31986" w:rsidRPr="000A4ED3">
        <w:rPr>
          <w:i/>
          <w:color w:val="2F5496" w:themeColor="accent1" w:themeShade="BF"/>
        </w:rPr>
        <w:t xml:space="preserve"> qui dépasse souvent le simple accord de distributi</w:t>
      </w:r>
      <w:r w:rsidR="00E31986" w:rsidRPr="00F50515">
        <w:rPr>
          <w:i/>
          <w:color w:val="2F5496" w:themeColor="accent1" w:themeShade="BF"/>
        </w:rPr>
        <w:t>on</w:t>
      </w:r>
      <w:r w:rsidRPr="00F50515">
        <w:rPr>
          <w:i/>
          <w:color w:val="2F5496" w:themeColor="accent1" w:themeShade="BF"/>
        </w:rPr>
        <w:t>)</w:t>
      </w:r>
      <w:r w:rsidR="00E31986" w:rsidRPr="00F50515">
        <w:rPr>
          <w:i/>
          <w:color w:val="2F5496" w:themeColor="accent1" w:themeShade="BF"/>
        </w:rPr>
        <w:t>. De plus</w:t>
      </w:r>
      <w:r w:rsidRPr="00F50515">
        <w:rPr>
          <w:i/>
          <w:color w:val="2F5496" w:themeColor="accent1" w:themeShade="BF"/>
        </w:rPr>
        <w:t>,</w:t>
      </w:r>
      <w:r w:rsidR="00E31986" w:rsidRPr="00F50515">
        <w:rPr>
          <w:i/>
          <w:color w:val="2F5496" w:themeColor="accent1" w:themeShade="BF"/>
        </w:rPr>
        <w:t xml:space="preserve"> </w:t>
      </w:r>
      <w:r w:rsidR="00E31986" w:rsidRPr="000A4ED3">
        <w:rPr>
          <w:i/>
          <w:color w:val="2F5496" w:themeColor="accent1" w:themeShade="BF"/>
        </w:rPr>
        <w:t>la distribution y est la plupart du temps quasi-exclusive de produits du franchiseur. Le franchisé n’a pas les marges de manœuvre d’un distributeur. Ceci étant, les franchises peuvent être plus ou moins prescriptives</w:t>
      </w:r>
      <w:r>
        <w:rPr>
          <w:i/>
          <w:color w:val="2F5496" w:themeColor="accent1" w:themeShade="BF"/>
        </w:rPr>
        <w:t>.</w:t>
      </w:r>
      <w:r w:rsidR="00E31986" w:rsidRPr="000A4ED3">
        <w:rPr>
          <w:i/>
          <w:color w:val="2F5496" w:themeColor="accent1" w:themeShade="BF"/>
        </w:rPr>
        <w:t xml:space="preserve"> </w:t>
      </w:r>
    </w:p>
    <w:p w:rsidR="000A4ED3" w:rsidRDefault="0025711C" w:rsidP="009C0025">
      <w:pPr>
        <w:jc w:val="both"/>
      </w:pPr>
      <w:proofErr w:type="spellStart"/>
      <w:r>
        <w:t>Aurelie</w:t>
      </w:r>
      <w:proofErr w:type="spellEnd"/>
      <w:r>
        <w:t xml:space="preserve"> </w:t>
      </w:r>
      <w:proofErr w:type="spellStart"/>
      <w:r>
        <w:t>Prolon</w:t>
      </w:r>
      <w:r w:rsidR="00EE6877">
        <w:t>geau</w:t>
      </w:r>
      <w:proofErr w:type="spellEnd"/>
      <w:r w:rsidR="00EE6877">
        <w:t xml:space="preserve"> - 13-03-2019 15:08: </w:t>
      </w:r>
      <w:r w:rsidR="00EE6877" w:rsidRPr="00F50515">
        <w:t>Pour la</w:t>
      </w:r>
      <w:r w:rsidRPr="00F50515">
        <w:t xml:space="preserve"> vente </w:t>
      </w:r>
      <w:r>
        <w:t>d</w:t>
      </w:r>
      <w:r w:rsidR="00EE6877">
        <w:t>irecte, est-</w:t>
      </w:r>
      <w:r>
        <w:t>ce que l'activité sera quand même considérée comme réelle vécue mais si elle a été complétée dans les ateliers de professionnalisation ?</w:t>
      </w:r>
    </w:p>
    <w:p w:rsidR="00E95F75" w:rsidRDefault="00602950" w:rsidP="009C0025">
      <w:pPr>
        <w:jc w:val="both"/>
        <w:rPr>
          <w:i/>
          <w:color w:val="2F5496" w:themeColor="accent1" w:themeShade="BF"/>
        </w:rPr>
      </w:pPr>
      <w:r w:rsidRPr="000A4ED3">
        <w:rPr>
          <w:i/>
          <w:color w:val="2F5496" w:themeColor="accent1" w:themeShade="BF"/>
        </w:rPr>
        <w:t xml:space="preserve">Oui, on peut envisager qu’une partie de l’activité soit réelle et vécue, et qu’une autre donne lieu à un travail en atelier. </w:t>
      </w:r>
      <w:r w:rsidR="000A4ED3">
        <w:rPr>
          <w:i/>
          <w:color w:val="2F5496" w:themeColor="accent1" w:themeShade="BF"/>
        </w:rPr>
        <w:t>C’est d’ailleurs le cas pour toutes les autres activités où l’étudiant n’a pas eu l’occasion de développer l’ensemble de la « chaîne commerciale ».</w:t>
      </w:r>
    </w:p>
    <w:p w:rsidR="00D702F4" w:rsidRPr="000A4ED3" w:rsidRDefault="00E95F75" w:rsidP="009C0025">
      <w:pPr>
        <w:jc w:val="both"/>
        <w:rPr>
          <w:i/>
          <w:color w:val="2F5496" w:themeColor="accent1" w:themeShade="BF"/>
        </w:rPr>
      </w:pPr>
      <w:r>
        <w:rPr>
          <w:i/>
          <w:color w:val="2F5496" w:themeColor="accent1" w:themeShade="BF"/>
        </w:rPr>
        <w:t>Par ailleurs, d</w:t>
      </w:r>
      <w:r w:rsidR="00D702F4" w:rsidRPr="000A4ED3">
        <w:rPr>
          <w:i/>
          <w:color w:val="2F5496" w:themeColor="accent1" w:themeShade="BF"/>
        </w:rPr>
        <w:t>e</w:t>
      </w:r>
      <w:r>
        <w:rPr>
          <w:i/>
          <w:color w:val="2F5496" w:themeColor="accent1" w:themeShade="BF"/>
        </w:rPr>
        <w:t>s activités de vente directe peuvent être considérées comme « </w:t>
      </w:r>
      <w:r w:rsidR="00D702F4" w:rsidRPr="000A4ED3">
        <w:rPr>
          <w:i/>
          <w:color w:val="2F5496" w:themeColor="accent1" w:themeShade="BF"/>
        </w:rPr>
        <w:t>réelle</w:t>
      </w:r>
      <w:r>
        <w:rPr>
          <w:i/>
          <w:color w:val="2F5496" w:themeColor="accent1" w:themeShade="BF"/>
        </w:rPr>
        <w:t>s</w:t>
      </w:r>
      <w:r w:rsidR="00D702F4" w:rsidRPr="000A4ED3">
        <w:rPr>
          <w:i/>
          <w:color w:val="2F5496" w:themeColor="accent1" w:themeShade="BF"/>
        </w:rPr>
        <w:t xml:space="preserve"> et vécue</w:t>
      </w:r>
      <w:r w:rsidR="008076DF">
        <w:rPr>
          <w:i/>
          <w:color w:val="2F5496" w:themeColor="accent1" w:themeShade="BF"/>
        </w:rPr>
        <w:t>s</w:t>
      </w:r>
      <w:r>
        <w:rPr>
          <w:i/>
          <w:color w:val="2F5496" w:themeColor="accent1" w:themeShade="BF"/>
        </w:rPr>
        <w:t> »</w:t>
      </w:r>
      <w:r w:rsidR="00D702F4" w:rsidRPr="000A4ED3">
        <w:rPr>
          <w:i/>
          <w:color w:val="2F5496" w:themeColor="accent1" w:themeShade="BF"/>
        </w:rPr>
        <w:t xml:space="preserve"> même si elle</w:t>
      </w:r>
      <w:r>
        <w:rPr>
          <w:i/>
          <w:color w:val="2F5496" w:themeColor="accent1" w:themeShade="BF"/>
        </w:rPr>
        <w:t>s n’on</w:t>
      </w:r>
      <w:r w:rsidR="00D702F4" w:rsidRPr="000A4ED3">
        <w:rPr>
          <w:i/>
          <w:color w:val="2F5496" w:themeColor="accent1" w:themeShade="BF"/>
        </w:rPr>
        <w:t xml:space="preserve">t pas </w:t>
      </w:r>
      <w:r>
        <w:rPr>
          <w:i/>
          <w:color w:val="2F5496" w:themeColor="accent1" w:themeShade="BF"/>
        </w:rPr>
        <w:t xml:space="preserve">été </w:t>
      </w:r>
      <w:r w:rsidR="00D702F4" w:rsidRPr="000A4ED3">
        <w:rPr>
          <w:i/>
          <w:color w:val="2F5496" w:themeColor="accent1" w:themeShade="BF"/>
        </w:rPr>
        <w:t>réalisée</w:t>
      </w:r>
      <w:r>
        <w:rPr>
          <w:i/>
          <w:color w:val="2F5496" w:themeColor="accent1" w:themeShade="BF"/>
        </w:rPr>
        <w:t>s</w:t>
      </w:r>
      <w:r w:rsidR="00D702F4" w:rsidRPr="000A4ED3">
        <w:rPr>
          <w:i/>
          <w:color w:val="2F5496" w:themeColor="accent1" w:themeShade="BF"/>
        </w:rPr>
        <w:t xml:space="preserve"> pendant les stages </w:t>
      </w:r>
      <w:r>
        <w:rPr>
          <w:i/>
          <w:color w:val="2F5496" w:themeColor="accent1" w:themeShade="BF"/>
        </w:rPr>
        <w:t>mais lors d’</w:t>
      </w:r>
      <w:r w:rsidR="00D702F4" w:rsidRPr="000A4ED3">
        <w:rPr>
          <w:i/>
          <w:color w:val="2F5496" w:themeColor="accent1" w:themeShade="BF"/>
        </w:rPr>
        <w:t>a</w:t>
      </w:r>
      <w:r>
        <w:rPr>
          <w:i/>
          <w:color w:val="2F5496" w:themeColor="accent1" w:themeShade="BF"/>
        </w:rPr>
        <w:t>teliers de professionnalisation ou sur temps personnel</w:t>
      </w:r>
      <w:r w:rsidR="00D702F4" w:rsidRPr="000A4ED3">
        <w:rPr>
          <w:i/>
          <w:color w:val="2F5496" w:themeColor="accent1" w:themeShade="BF"/>
        </w:rPr>
        <w:t xml:space="preserve">. </w:t>
      </w:r>
      <w:r w:rsidR="00EE6877" w:rsidRPr="00F50515">
        <w:rPr>
          <w:i/>
          <w:color w:val="2F5496" w:themeColor="accent1" w:themeShade="BF"/>
        </w:rPr>
        <w:t>À</w:t>
      </w:r>
      <w:r w:rsidR="008076DF" w:rsidRPr="00F50515">
        <w:rPr>
          <w:i/>
          <w:color w:val="2F5496" w:themeColor="accent1" w:themeShade="BF"/>
        </w:rPr>
        <w:t xml:space="preserve"> </w:t>
      </w:r>
      <w:r w:rsidR="008076DF">
        <w:rPr>
          <w:i/>
          <w:color w:val="2F5496" w:themeColor="accent1" w:themeShade="BF"/>
        </w:rPr>
        <w:t>condition toujours qu’elles soient retravaillées en formation !</w:t>
      </w:r>
    </w:p>
    <w:p w:rsidR="0025711C" w:rsidRDefault="0025711C" w:rsidP="009C0025">
      <w:pPr>
        <w:jc w:val="both"/>
      </w:pPr>
      <w:r>
        <w:lastRenderedPageBreak/>
        <w:t xml:space="preserve">Francois Saillard - 13-03-2019 15:09: la distinction entre les trois types de réseaux me parait plus </w:t>
      </w:r>
      <w:r w:rsidR="005037D5">
        <w:t>difficile</w:t>
      </w:r>
      <w:r>
        <w:t xml:space="preserve"> que prévu</w:t>
      </w:r>
      <w:r w:rsidR="008076DF">
        <w:t>e</w:t>
      </w:r>
      <w:r>
        <w:t xml:space="preserve"> à établir en particulier entre les collègues</w:t>
      </w:r>
    </w:p>
    <w:p w:rsidR="008076DF" w:rsidRPr="00E82CEC" w:rsidRDefault="008076DF" w:rsidP="009C0025">
      <w:pPr>
        <w:jc w:val="both"/>
        <w:rPr>
          <w:i/>
          <w:color w:val="2F5496" w:themeColor="accent1" w:themeShade="BF"/>
        </w:rPr>
      </w:pPr>
      <w:r w:rsidRPr="00E82CEC">
        <w:rPr>
          <w:i/>
          <w:color w:val="2F5496" w:themeColor="accent1" w:themeShade="BF"/>
        </w:rPr>
        <w:t>Il est vrai que nous avons vu qu’ici comme pour les autres activités que la réalité est poreuse et hybride et que c’est aussi la manière de regarder le réseau qui est déterminante. Une autre approche certes un peu restrictive serait d’associer le réseau de distributeurs aux activités relevant globalement du « marchandisage » inscrit dans des accords de référencement</w:t>
      </w:r>
      <w:r w:rsidR="00F563F0" w:rsidRPr="00E82CEC">
        <w:rPr>
          <w:i/>
          <w:color w:val="2F5496" w:themeColor="accent1" w:themeShade="BF"/>
        </w:rPr>
        <w:t xml:space="preserve"> et la négociation avec chaque distributeur pour les faire appliquer. Pour la vente directe, les activités sont assez bien circonscrites. Le réseau de partenaires constituant tous les autres cas où des entreprises sont liées par des accords commerciaux formalisés et qu’une politique réseau est présente</w:t>
      </w:r>
      <w:r w:rsidR="00EE6877">
        <w:rPr>
          <w:i/>
          <w:color w:val="2F5496" w:themeColor="accent1" w:themeShade="BF"/>
        </w:rPr>
        <w:t>.</w:t>
      </w:r>
    </w:p>
    <w:p w:rsidR="0025711C" w:rsidRDefault="002C47C3" w:rsidP="009C0025">
      <w:pPr>
        <w:jc w:val="both"/>
      </w:pPr>
      <w:r>
        <w:t>Angélique</w:t>
      </w:r>
      <w:r w:rsidR="0025711C">
        <w:t xml:space="preserve"> Lejeune - 13-03-2019 15:10: Pour créer ce genre de fiches bien complète n'</w:t>
      </w:r>
      <w:r w:rsidR="00500E2D">
        <w:t>est-il</w:t>
      </w:r>
      <w:r w:rsidR="0025711C">
        <w:t xml:space="preserve"> pas plus intéressant de mettre nos étudiants dans la même entreprise en 1</w:t>
      </w:r>
      <w:r w:rsidR="0025711C" w:rsidRPr="00EE6877">
        <w:rPr>
          <w:vertAlign w:val="superscript"/>
        </w:rPr>
        <w:t>ère</w:t>
      </w:r>
      <w:r w:rsidR="0025711C">
        <w:t xml:space="preserve"> année puis de changer qu'en 2</w:t>
      </w:r>
      <w:r w:rsidR="0025711C" w:rsidRPr="00EE6877">
        <w:rPr>
          <w:vertAlign w:val="superscript"/>
        </w:rPr>
        <w:t>ème</w:t>
      </w:r>
      <w:r w:rsidR="0025711C">
        <w:t xml:space="preserve"> année ?</w:t>
      </w:r>
    </w:p>
    <w:p w:rsidR="00500E2D" w:rsidRPr="00E82CEC" w:rsidRDefault="00E82CEC" w:rsidP="009C0025">
      <w:pPr>
        <w:jc w:val="both"/>
        <w:rPr>
          <w:i/>
          <w:color w:val="2F5496" w:themeColor="accent1" w:themeShade="BF"/>
        </w:rPr>
      </w:pPr>
      <w:r w:rsidRPr="00E82CEC">
        <w:rPr>
          <w:i/>
          <w:color w:val="2F5496" w:themeColor="accent1" w:themeShade="BF"/>
        </w:rPr>
        <w:t>C</w:t>
      </w:r>
      <w:r w:rsidR="00500E2D" w:rsidRPr="00E82CEC">
        <w:rPr>
          <w:i/>
          <w:color w:val="2F5496" w:themeColor="accent1" w:themeShade="BF"/>
        </w:rPr>
        <w:t xml:space="preserve">’est </w:t>
      </w:r>
      <w:r w:rsidRPr="00E82CEC">
        <w:rPr>
          <w:i/>
          <w:color w:val="2F5496" w:themeColor="accent1" w:themeShade="BF"/>
        </w:rPr>
        <w:t xml:space="preserve">certes </w:t>
      </w:r>
      <w:r w:rsidR="00500E2D" w:rsidRPr="00E82CEC">
        <w:rPr>
          <w:i/>
          <w:color w:val="2F5496" w:themeColor="accent1" w:themeShade="BF"/>
        </w:rPr>
        <w:t>possible, mais l’étudiant peut aussi réaliser tous ses stages dans la même entreprise.</w:t>
      </w:r>
      <w:r w:rsidRPr="00E82CEC">
        <w:rPr>
          <w:i/>
          <w:color w:val="2F5496" w:themeColor="accent1" w:themeShade="BF"/>
        </w:rPr>
        <w:t xml:space="preserve"> Tout dépend des choix pédagogiques de votre équipe mais aussi et surtout de l’extrême diversité des situations rencontrées par les étudiants. Peut-on alors imposer ce genre de choses à toute une section ?</w:t>
      </w:r>
    </w:p>
    <w:p w:rsidR="009E11D6" w:rsidRDefault="009E11D6" w:rsidP="009C0025">
      <w:pPr>
        <w:jc w:val="both"/>
        <w:rPr>
          <w:b/>
          <w:color w:val="0070C0"/>
        </w:rPr>
      </w:pPr>
      <w:r>
        <w:rPr>
          <w:b/>
          <w:color w:val="0070C0"/>
        </w:rPr>
        <w:t>3.</w:t>
      </w:r>
      <w:r w:rsidRPr="009E11D6">
        <w:rPr>
          <w:b/>
          <w:color w:val="0070C0"/>
        </w:rPr>
        <w:t xml:space="preserve">  </w:t>
      </w:r>
      <w:r>
        <w:rPr>
          <w:b/>
          <w:color w:val="0070C0"/>
        </w:rPr>
        <w:t xml:space="preserve">Supports de formation, supports de certifications </w:t>
      </w:r>
    </w:p>
    <w:p w:rsidR="009E11D6" w:rsidRPr="00F52256" w:rsidRDefault="009E11D6" w:rsidP="00F52256">
      <w:pPr>
        <w:shd w:val="clear" w:color="auto" w:fill="D9D9D9" w:themeFill="background1" w:themeFillShade="D9"/>
        <w:rPr>
          <w:b/>
          <w:color w:val="002060"/>
          <w:sz w:val="28"/>
          <w:szCs w:val="28"/>
        </w:rPr>
      </w:pPr>
      <w:r w:rsidRPr="00F52256">
        <w:rPr>
          <w:b/>
          <w:color w:val="002060"/>
          <w:sz w:val="28"/>
          <w:szCs w:val="28"/>
        </w:rPr>
        <w:t>E4 : Explicitation des supports de certification (fiches, grilles)</w:t>
      </w:r>
    </w:p>
    <w:p w:rsidR="0025711C" w:rsidRDefault="002C47C3" w:rsidP="009C0025">
      <w:pPr>
        <w:jc w:val="both"/>
      </w:pPr>
      <w:r>
        <w:t>Philippe</w:t>
      </w:r>
      <w:r w:rsidR="0025711C">
        <w:t xml:space="preserve"> Louchet - 13-03-2019 15:16: J'ai </w:t>
      </w:r>
      <w:r w:rsidR="00EE6877">
        <w:t>peut-être</w:t>
      </w:r>
      <w:r w:rsidR="0025711C">
        <w:t xml:space="preserve"> mal compris : les modifications introduites lors de l'</w:t>
      </w:r>
      <w:r>
        <w:t>épreuve ne doivent elles porter</w:t>
      </w:r>
      <w:r w:rsidR="0025711C">
        <w:t xml:space="preserve"> que sur les </w:t>
      </w:r>
      <w:r w:rsidR="00EE6877">
        <w:t xml:space="preserve">rubriques de la partie Analyse </w:t>
      </w:r>
      <w:r w:rsidR="0025711C">
        <w:t>de la fiche ? pas possible de modifier par exemple le type de client ?</w:t>
      </w:r>
    </w:p>
    <w:p w:rsidR="0025711C" w:rsidRDefault="0025711C" w:rsidP="009C0025">
      <w:pPr>
        <w:jc w:val="both"/>
      </w:pPr>
      <w:r>
        <w:t>Arnauld Fernandez - 13-03-2019 15:19: sur de grosses organisation</w:t>
      </w:r>
      <w:r w:rsidR="005037D5">
        <w:t xml:space="preserve">s </w:t>
      </w:r>
      <w:r>
        <w:t xml:space="preserve">commerciales </w:t>
      </w:r>
      <w:r w:rsidR="005037D5">
        <w:t>peut-on</w:t>
      </w:r>
      <w:r>
        <w:t xml:space="preserve"> envisager que </w:t>
      </w:r>
      <w:r w:rsidR="005037D5">
        <w:t>plusieurs</w:t>
      </w:r>
      <w:r>
        <w:t xml:space="preserve"> étudiants travaillent sur le même sujet ?</w:t>
      </w:r>
    </w:p>
    <w:p w:rsidR="00500E2D" w:rsidRPr="0054366A" w:rsidRDefault="002C47C3" w:rsidP="009C0025">
      <w:pPr>
        <w:jc w:val="both"/>
        <w:rPr>
          <w:i/>
          <w:color w:val="2F5496" w:themeColor="accent1" w:themeShade="BF"/>
        </w:rPr>
      </w:pPr>
      <w:r w:rsidRPr="0054366A">
        <w:rPr>
          <w:i/>
          <w:color w:val="2F5496" w:themeColor="accent1" w:themeShade="BF"/>
        </w:rPr>
        <w:t>O</w:t>
      </w:r>
      <w:r w:rsidR="00500E2D" w:rsidRPr="0054366A">
        <w:rPr>
          <w:i/>
          <w:color w:val="2F5496" w:themeColor="accent1" w:themeShade="BF"/>
        </w:rPr>
        <w:t>ui</w:t>
      </w:r>
      <w:r w:rsidRPr="0054366A">
        <w:rPr>
          <w:i/>
          <w:color w:val="2F5496" w:themeColor="accent1" w:themeShade="BF"/>
        </w:rPr>
        <w:t>, bien sûr,</w:t>
      </w:r>
      <w:r w:rsidR="0054366A" w:rsidRPr="0054366A">
        <w:rPr>
          <w:i/>
          <w:color w:val="2F5496" w:themeColor="accent1" w:themeShade="BF"/>
        </w:rPr>
        <w:t xml:space="preserve"> </w:t>
      </w:r>
      <w:r w:rsidR="00500E2D" w:rsidRPr="0054366A">
        <w:rPr>
          <w:i/>
          <w:color w:val="2F5496" w:themeColor="accent1" w:themeShade="BF"/>
        </w:rPr>
        <w:t>c’est possible</w:t>
      </w:r>
      <w:r w:rsidRPr="0054366A">
        <w:rPr>
          <w:i/>
          <w:color w:val="2F5496" w:themeColor="accent1" w:themeShade="BF"/>
        </w:rPr>
        <w:t>. Si l’activité est commune</w:t>
      </w:r>
      <w:r w:rsidR="00500E2D" w:rsidRPr="0054366A">
        <w:rPr>
          <w:i/>
          <w:color w:val="2F5496" w:themeColor="accent1" w:themeShade="BF"/>
        </w:rPr>
        <w:t>,</w:t>
      </w:r>
      <w:r w:rsidRPr="0054366A">
        <w:rPr>
          <w:i/>
          <w:color w:val="2F5496" w:themeColor="accent1" w:themeShade="BF"/>
        </w:rPr>
        <w:t xml:space="preserve"> le travail de conceptualisation </w:t>
      </w:r>
      <w:r w:rsidR="0054366A" w:rsidRPr="0054366A">
        <w:rPr>
          <w:i/>
          <w:color w:val="2F5496" w:themeColor="accent1" w:themeShade="BF"/>
        </w:rPr>
        <w:t xml:space="preserve">peut aussi être en partie collectif mais </w:t>
      </w:r>
      <w:r w:rsidRPr="0054366A">
        <w:rPr>
          <w:i/>
          <w:color w:val="2F5496" w:themeColor="accent1" w:themeShade="BF"/>
        </w:rPr>
        <w:t>le regard que porte l’étudiant sur l’activité</w:t>
      </w:r>
      <w:r w:rsidR="0054366A" w:rsidRPr="0054366A">
        <w:rPr>
          <w:i/>
          <w:color w:val="2F5496" w:themeColor="accent1" w:themeShade="BF"/>
        </w:rPr>
        <w:t xml:space="preserve"> et son activité</w:t>
      </w:r>
      <w:r w:rsidRPr="0054366A">
        <w:rPr>
          <w:i/>
          <w:color w:val="2F5496" w:themeColor="accent1" w:themeShade="BF"/>
        </w:rPr>
        <w:t xml:space="preserve"> est par</w:t>
      </w:r>
      <w:r w:rsidR="0054366A" w:rsidRPr="0054366A">
        <w:rPr>
          <w:i/>
          <w:color w:val="2F5496" w:themeColor="accent1" w:themeShade="BF"/>
        </w:rPr>
        <w:t xml:space="preserve"> définition personnel. C’est ainsi que </w:t>
      </w:r>
      <w:r w:rsidR="00500E2D" w:rsidRPr="0054366A">
        <w:rPr>
          <w:i/>
          <w:color w:val="2F5496" w:themeColor="accent1" w:themeShade="BF"/>
        </w:rPr>
        <w:t xml:space="preserve">chacun </w:t>
      </w:r>
      <w:r w:rsidR="0054366A" w:rsidRPr="0054366A">
        <w:rPr>
          <w:i/>
          <w:color w:val="2F5496" w:themeColor="accent1" w:themeShade="BF"/>
        </w:rPr>
        <w:t>aura à créer</w:t>
      </w:r>
      <w:r w:rsidR="00500E2D" w:rsidRPr="0054366A">
        <w:rPr>
          <w:i/>
          <w:color w:val="2F5496" w:themeColor="accent1" w:themeShade="BF"/>
        </w:rPr>
        <w:t xml:space="preserve"> sa </w:t>
      </w:r>
      <w:r w:rsidR="0054366A" w:rsidRPr="0054366A">
        <w:rPr>
          <w:i/>
          <w:color w:val="2F5496" w:themeColor="accent1" w:themeShade="BF"/>
        </w:rPr>
        <w:t xml:space="preserve">propre </w:t>
      </w:r>
      <w:r w:rsidR="00500E2D" w:rsidRPr="0054366A">
        <w:rPr>
          <w:i/>
          <w:color w:val="2F5496" w:themeColor="accent1" w:themeShade="BF"/>
        </w:rPr>
        <w:t xml:space="preserve">fiche </w:t>
      </w:r>
      <w:r w:rsidR="0054366A" w:rsidRPr="0054366A">
        <w:rPr>
          <w:i/>
          <w:color w:val="2F5496" w:themeColor="accent1" w:themeShade="BF"/>
        </w:rPr>
        <w:t>descriptive d</w:t>
      </w:r>
      <w:r w:rsidR="00500E2D" w:rsidRPr="0054366A">
        <w:rPr>
          <w:i/>
          <w:color w:val="2F5496" w:themeColor="accent1" w:themeShade="BF"/>
        </w:rPr>
        <w:t>’activité</w:t>
      </w:r>
    </w:p>
    <w:p w:rsidR="0025711C" w:rsidRDefault="0025711C" w:rsidP="009C0025">
      <w:pPr>
        <w:jc w:val="both"/>
      </w:pPr>
      <w:r>
        <w:t xml:space="preserve">Benoit Cassin - 13-03-2019 15:19: </w:t>
      </w:r>
      <w:r w:rsidR="00500E2D">
        <w:t>Est-ce</w:t>
      </w:r>
      <w:r>
        <w:t xml:space="preserve"> que cette fiche </w:t>
      </w:r>
      <w:r w:rsidR="005037D5">
        <w:t>descriptive</w:t>
      </w:r>
      <w:r>
        <w:t xml:space="preserve"> est restreinte à ce recto/verso?</w:t>
      </w:r>
    </w:p>
    <w:p w:rsidR="00500E2D" w:rsidRPr="00D7686A" w:rsidRDefault="0054366A" w:rsidP="009C0025">
      <w:pPr>
        <w:jc w:val="both"/>
        <w:rPr>
          <w:i/>
          <w:color w:val="2F5496" w:themeColor="accent1" w:themeShade="BF"/>
        </w:rPr>
      </w:pPr>
      <w:r w:rsidRPr="00D7686A">
        <w:rPr>
          <w:i/>
          <w:color w:val="2F5496" w:themeColor="accent1" w:themeShade="BF"/>
        </w:rPr>
        <w:t>O</w:t>
      </w:r>
      <w:r w:rsidR="00D7686A" w:rsidRPr="00D7686A">
        <w:rPr>
          <w:i/>
          <w:color w:val="2F5496" w:themeColor="accent1" w:themeShade="BF"/>
        </w:rPr>
        <w:t>ui en tant que support de certification,</w:t>
      </w:r>
      <w:r w:rsidR="00500E2D" w:rsidRPr="00D7686A">
        <w:rPr>
          <w:i/>
          <w:color w:val="2F5496" w:themeColor="accent1" w:themeShade="BF"/>
        </w:rPr>
        <w:t xml:space="preserve"> </w:t>
      </w:r>
      <w:r w:rsidRPr="00D7686A">
        <w:rPr>
          <w:i/>
          <w:color w:val="2F5496" w:themeColor="accent1" w:themeShade="BF"/>
        </w:rPr>
        <w:t>es</w:t>
      </w:r>
      <w:r w:rsidR="003F6D51" w:rsidRPr="00D7686A">
        <w:rPr>
          <w:i/>
          <w:color w:val="2F5496" w:themeColor="accent1" w:themeShade="BF"/>
        </w:rPr>
        <w:t>s</w:t>
      </w:r>
      <w:r w:rsidRPr="00D7686A">
        <w:rPr>
          <w:i/>
          <w:color w:val="2F5496" w:themeColor="accent1" w:themeShade="BF"/>
        </w:rPr>
        <w:t>entiellement pour des raisons d’</w:t>
      </w:r>
      <w:r w:rsidR="00500E2D" w:rsidRPr="00D7686A">
        <w:rPr>
          <w:i/>
          <w:color w:val="2F5496" w:themeColor="accent1" w:themeShade="BF"/>
        </w:rPr>
        <w:t xml:space="preserve">harmonisation </w:t>
      </w:r>
      <w:r w:rsidRPr="00D7686A">
        <w:rPr>
          <w:i/>
          <w:color w:val="2F5496" w:themeColor="accent1" w:themeShade="BF"/>
        </w:rPr>
        <w:t xml:space="preserve">nationale </w:t>
      </w:r>
      <w:r w:rsidR="00500E2D" w:rsidRPr="00D7686A">
        <w:rPr>
          <w:i/>
          <w:color w:val="2F5496" w:themeColor="accent1" w:themeShade="BF"/>
        </w:rPr>
        <w:t xml:space="preserve">des fiches (examen national). </w:t>
      </w:r>
      <w:r w:rsidR="00EE37C5">
        <w:rPr>
          <w:i/>
          <w:color w:val="2F5496" w:themeColor="accent1" w:themeShade="BF"/>
        </w:rPr>
        <w:t>Le caractère assez ramassé des fiches</w:t>
      </w:r>
      <w:r w:rsidR="009F0217">
        <w:rPr>
          <w:i/>
          <w:color w:val="2F5496" w:themeColor="accent1" w:themeShade="BF"/>
        </w:rPr>
        <w:t xml:space="preserve"> permet aussi aux examinateurs de se les approprier très vite.</w:t>
      </w:r>
      <w:r w:rsidR="00EE37C5">
        <w:rPr>
          <w:i/>
          <w:color w:val="2F5496" w:themeColor="accent1" w:themeShade="BF"/>
        </w:rPr>
        <w:t xml:space="preserve"> </w:t>
      </w:r>
      <w:r w:rsidR="00500E2D" w:rsidRPr="00D7686A">
        <w:rPr>
          <w:i/>
          <w:color w:val="2F5496" w:themeColor="accent1" w:themeShade="BF"/>
        </w:rPr>
        <w:t>Mais</w:t>
      </w:r>
      <w:r w:rsidR="00EE37C5">
        <w:rPr>
          <w:i/>
          <w:color w:val="2F5496" w:themeColor="accent1" w:themeShade="BF"/>
        </w:rPr>
        <w:t xml:space="preserve"> </w:t>
      </w:r>
      <w:r w:rsidR="003F6D51" w:rsidRPr="00D7686A">
        <w:rPr>
          <w:i/>
          <w:color w:val="2F5496" w:themeColor="accent1" w:themeShade="BF"/>
        </w:rPr>
        <w:t>il faut rappeler en même temps que</w:t>
      </w:r>
      <w:r w:rsidR="00500E2D" w:rsidRPr="00D7686A">
        <w:rPr>
          <w:i/>
          <w:color w:val="2F5496" w:themeColor="accent1" w:themeShade="BF"/>
        </w:rPr>
        <w:t xml:space="preserve"> la fiche n’est pas évaluée. C’est l’oral qui est évalué. </w:t>
      </w:r>
      <w:r w:rsidR="003F6D51" w:rsidRPr="00D7686A">
        <w:rPr>
          <w:i/>
          <w:color w:val="2F5496" w:themeColor="accent1" w:themeShade="BF"/>
        </w:rPr>
        <w:t>Enfin, en formation, rien n’interdit d’enrichir et « d’épaissir » les fiches… C’est bien là qu’elles sont le plus importantes !</w:t>
      </w:r>
    </w:p>
    <w:p w:rsidR="0025711C" w:rsidRDefault="0025711C" w:rsidP="009C0025">
      <w:pPr>
        <w:jc w:val="both"/>
      </w:pPr>
      <w:r>
        <w:t>Francois Saillard - 13-03-2019 15:19: en matière de bilan réflexif ne peut-on pas inciter les étudiants à faire état de leurs choix, de leurs décisions et des éléments sur lesquels ils ont fondé ces choix</w:t>
      </w:r>
      <w:r w:rsidR="00500E2D">
        <w:t xml:space="preserve"> </w:t>
      </w:r>
      <w:r>
        <w:t>?</w:t>
      </w:r>
    </w:p>
    <w:p w:rsidR="00D7686A" w:rsidRPr="009F0217" w:rsidRDefault="00D7686A" w:rsidP="009C0025">
      <w:pPr>
        <w:jc w:val="both"/>
        <w:rPr>
          <w:i/>
          <w:color w:val="2F5496" w:themeColor="accent1" w:themeShade="BF"/>
        </w:rPr>
      </w:pPr>
      <w:r w:rsidRPr="009F0217">
        <w:rPr>
          <w:i/>
          <w:color w:val="2F5496" w:themeColor="accent1" w:themeShade="BF"/>
        </w:rPr>
        <w:t>Sur le principe, il est évident que le bilan réflexif inclut ce travail d’explicitation et qu’il doit être conduit ainsi en formation pour permettre l’acquisition des compétences. La fiche et a fortiori les rubriques ne peuvent résumer à elles seules tous ces aspects, pour des raisons de dimensionnement (1 recto/verso) d’o</w:t>
      </w:r>
      <w:r w:rsidR="00EE37C5" w:rsidRPr="009F0217">
        <w:rPr>
          <w:i/>
          <w:color w:val="2F5496" w:themeColor="accent1" w:themeShade="BF"/>
        </w:rPr>
        <w:t>ù les limitations nécessaires. Ceci étant, les aspects non formalisés dans les fiches se retrouveront inévitablement à l’oral et dans l’entretien avec le jury. Rappelons que les fiches ne sont pas évaluées en tant que telles en certification.</w:t>
      </w:r>
    </w:p>
    <w:p w:rsidR="0025711C" w:rsidRDefault="0025711C" w:rsidP="009C0025">
      <w:pPr>
        <w:jc w:val="both"/>
      </w:pPr>
      <w:r>
        <w:lastRenderedPageBreak/>
        <w:t xml:space="preserve">Louise </w:t>
      </w:r>
      <w:proofErr w:type="spellStart"/>
      <w:r>
        <w:t>Dubreucq</w:t>
      </w:r>
      <w:proofErr w:type="spellEnd"/>
      <w:r>
        <w:t xml:space="preserve"> - 13-03-2019 15:20: </w:t>
      </w:r>
      <w:r w:rsidR="00500E2D">
        <w:t>p</w:t>
      </w:r>
      <w:r>
        <w:t>ouvez-vous illustrer le verso en cas d'organisation d'une animation?</w:t>
      </w:r>
    </w:p>
    <w:p w:rsidR="009F0217" w:rsidRPr="0028741F" w:rsidRDefault="009F0217" w:rsidP="009C0025">
      <w:pPr>
        <w:jc w:val="both"/>
        <w:rPr>
          <w:i/>
          <w:color w:val="2F5496" w:themeColor="accent1" w:themeShade="BF"/>
        </w:rPr>
      </w:pPr>
      <w:r w:rsidRPr="0028741F">
        <w:rPr>
          <w:i/>
          <w:color w:val="2F5496" w:themeColor="accent1" w:themeShade="BF"/>
        </w:rPr>
        <w:t xml:space="preserve">Nous réservons les illustrations aux partages que vous pouvez faire notamment par </w:t>
      </w:r>
      <w:proofErr w:type="spellStart"/>
      <w:r w:rsidRPr="0028741F">
        <w:rPr>
          <w:i/>
          <w:color w:val="2F5496" w:themeColor="accent1" w:themeShade="BF"/>
        </w:rPr>
        <w:t>Viaeduc</w:t>
      </w:r>
      <w:proofErr w:type="spellEnd"/>
      <w:r w:rsidRPr="0028741F">
        <w:rPr>
          <w:i/>
          <w:color w:val="2F5496" w:themeColor="accent1" w:themeShade="BF"/>
        </w:rPr>
        <w:t>. Les illustrations qui seraient développées au niveau national risqueraient d’être interprétées par certains comme des modèles préconisés</w:t>
      </w:r>
      <w:r w:rsidR="0028741F" w:rsidRPr="0028741F">
        <w:rPr>
          <w:i/>
          <w:color w:val="2F5496" w:themeColor="accent1" w:themeShade="BF"/>
        </w:rPr>
        <w:t>, alors que l’esprit de la rénovation est de sortir des barrières prescriptives qui s’étaient inévitablement installées en BTS NRC. La réalité commerciale est tellement diverse que l’on ne peut à notre niveau proposer des exemples qui deviendraient par la force des choses des modèles.</w:t>
      </w:r>
    </w:p>
    <w:p w:rsidR="0025711C" w:rsidRDefault="0025711C" w:rsidP="009C0025">
      <w:pPr>
        <w:jc w:val="both"/>
      </w:pPr>
      <w:r>
        <w:t>Camille-</w:t>
      </w:r>
      <w:proofErr w:type="spellStart"/>
      <w:r>
        <w:t>Laurenc</w:t>
      </w:r>
      <w:proofErr w:type="spellEnd"/>
      <w:r>
        <w:t xml:space="preserve"> Parnet - 13-03-2019 15:21: le bilan réflexif ne concerne que le ciblage/prospection? n'</w:t>
      </w:r>
      <w:r w:rsidR="005037D5">
        <w:t>est-ce</w:t>
      </w:r>
      <w:r>
        <w:t xml:space="preserve"> pas plus pertinent de faire un bilan réflexif sur toute l'action de négo/vente ou d'animation commerciale décrite</w:t>
      </w:r>
      <w:r w:rsidR="00C23E54">
        <w:t xml:space="preserve"> </w:t>
      </w:r>
      <w:r>
        <w:t>?</w:t>
      </w:r>
    </w:p>
    <w:p w:rsidR="00C23E54" w:rsidRPr="00373EA5" w:rsidRDefault="00373EA5" w:rsidP="009C0025">
      <w:pPr>
        <w:jc w:val="both"/>
        <w:rPr>
          <w:i/>
          <w:color w:val="2F5496" w:themeColor="accent1" w:themeShade="BF"/>
        </w:rPr>
      </w:pPr>
      <w:r w:rsidRPr="00373EA5">
        <w:rPr>
          <w:i/>
          <w:color w:val="2F5496" w:themeColor="accent1" w:themeShade="BF"/>
        </w:rPr>
        <w:t>Effectivement,</w:t>
      </w:r>
      <w:r w:rsidR="00C23E54" w:rsidRPr="00373EA5">
        <w:rPr>
          <w:i/>
          <w:color w:val="2F5496" w:themeColor="accent1" w:themeShade="BF"/>
        </w:rPr>
        <w:t xml:space="preserve"> rédigé au verso de la fiche, il concerne le ciblage. Mais rien n’interdit au professeur de faire réfléchir l’étudiant à la situation de négo-vente. Mais les entretiens n’auront pas lieu en même temps ; puisque la démarche de ciblage prospection sera explicitée au cours des entretiens et l’activité de la situation B </w:t>
      </w:r>
      <w:r w:rsidRPr="00373EA5">
        <w:rPr>
          <w:i/>
          <w:color w:val="2F5496" w:themeColor="accent1" w:themeShade="BF"/>
        </w:rPr>
        <w:t xml:space="preserve">le </w:t>
      </w:r>
      <w:r w:rsidR="00C23E54" w:rsidRPr="00373EA5">
        <w:rPr>
          <w:i/>
          <w:color w:val="2F5496" w:themeColor="accent1" w:themeShade="BF"/>
        </w:rPr>
        <w:t>sera au moment de la simulation</w:t>
      </w:r>
    </w:p>
    <w:p w:rsidR="0025711C" w:rsidRDefault="00373EA5" w:rsidP="009C0025">
      <w:pPr>
        <w:jc w:val="both"/>
      </w:pPr>
      <w:r>
        <w:t>Y</w:t>
      </w:r>
      <w:r w:rsidR="0025711C">
        <w:t>ouss</w:t>
      </w:r>
      <w:r>
        <w:t xml:space="preserve">ef </w:t>
      </w:r>
      <w:proofErr w:type="spellStart"/>
      <w:r>
        <w:t>E</w:t>
      </w:r>
      <w:r w:rsidR="0025711C">
        <w:t>smouni</w:t>
      </w:r>
      <w:proofErr w:type="spellEnd"/>
      <w:r w:rsidR="0025711C">
        <w:t xml:space="preserve"> - 13-03-2019 15:23: </w:t>
      </w:r>
      <w:r w:rsidR="005037D5">
        <w:t>est-ce</w:t>
      </w:r>
      <w:r w:rsidR="0025711C">
        <w:t xml:space="preserve"> que la présentation de cette fiche par l'étudiant, doit/</w:t>
      </w:r>
      <w:r w:rsidR="005037D5">
        <w:t>peut-elle</w:t>
      </w:r>
      <w:r w:rsidR="0025711C">
        <w:t xml:space="preserve"> être accompagnée d'un support de présentation type power point, ou bien uniquement se contenter de cette fiche pour la soutenance</w:t>
      </w:r>
      <w:r w:rsidR="00C23E54">
        <w:t xml:space="preserve"> </w:t>
      </w:r>
      <w:r w:rsidR="0025711C">
        <w:t>?</w:t>
      </w:r>
    </w:p>
    <w:p w:rsidR="00C23E54" w:rsidRPr="00373EA5" w:rsidRDefault="00373EA5" w:rsidP="009C0025">
      <w:pPr>
        <w:jc w:val="both"/>
        <w:rPr>
          <w:i/>
          <w:color w:val="2F5496" w:themeColor="accent1" w:themeShade="BF"/>
        </w:rPr>
      </w:pPr>
      <w:r>
        <w:rPr>
          <w:i/>
          <w:color w:val="2F5496" w:themeColor="accent1" w:themeShade="BF"/>
        </w:rPr>
        <w:t>C</w:t>
      </w:r>
      <w:r w:rsidR="00C23E54" w:rsidRPr="00373EA5">
        <w:rPr>
          <w:i/>
          <w:color w:val="2F5496" w:themeColor="accent1" w:themeShade="BF"/>
        </w:rPr>
        <w:t xml:space="preserve">’est au choix de l’équipe pédagogique. Pour les candidats en ponctuel, ils auront </w:t>
      </w:r>
      <w:r>
        <w:rPr>
          <w:i/>
          <w:color w:val="2F5496" w:themeColor="accent1" w:themeShade="BF"/>
        </w:rPr>
        <w:t xml:space="preserve">dans doute </w:t>
      </w:r>
      <w:r w:rsidR="00C23E54" w:rsidRPr="00373EA5">
        <w:rPr>
          <w:i/>
          <w:color w:val="2F5496" w:themeColor="accent1" w:themeShade="BF"/>
        </w:rPr>
        <w:t xml:space="preserve">intérêt à préparer des supports de communication pour présenter </w:t>
      </w:r>
      <w:r>
        <w:rPr>
          <w:i/>
          <w:color w:val="2F5496" w:themeColor="accent1" w:themeShade="BF"/>
        </w:rPr>
        <w:t xml:space="preserve">de manière claire et concise </w:t>
      </w:r>
      <w:r w:rsidR="00C23E54" w:rsidRPr="00373EA5">
        <w:rPr>
          <w:i/>
          <w:color w:val="2F5496" w:themeColor="accent1" w:themeShade="BF"/>
        </w:rPr>
        <w:t xml:space="preserve">leur démarche. </w:t>
      </w:r>
      <w:r w:rsidR="00FE24E0" w:rsidRPr="00373EA5">
        <w:rPr>
          <w:i/>
          <w:color w:val="2F5496" w:themeColor="accent1" w:themeShade="BF"/>
        </w:rPr>
        <w:t>Pour les candidats en CCF, ils seront évalués par leurs pr</w:t>
      </w:r>
      <w:r>
        <w:rPr>
          <w:i/>
          <w:color w:val="2F5496" w:themeColor="accent1" w:themeShade="BF"/>
        </w:rPr>
        <w:t>ofesseurs en cours de formation, qui par définition connaissent les activités. En tout cas, les entretiens et oraux professionnels ne doivent pas basculer dans des « shows professionnels » qui, on le sait bien, peuvent desservir le candidat plus que le valoriser. En formation, la production de supports de communication peut toutefois aider (quand c’est bien fait !) à structurer la réflexion et la conceptualisation</w:t>
      </w:r>
    </w:p>
    <w:p w:rsidR="0025711C" w:rsidRDefault="0025711C" w:rsidP="009C0025">
      <w:pPr>
        <w:jc w:val="both"/>
      </w:pPr>
      <w:r>
        <w:t>Camille-</w:t>
      </w:r>
      <w:proofErr w:type="spellStart"/>
      <w:r>
        <w:t>Laurenc</w:t>
      </w:r>
      <w:proofErr w:type="spellEnd"/>
      <w:r>
        <w:t xml:space="preserve"> Parnet - 13-03-2019 15:25: </w:t>
      </w:r>
      <w:r w:rsidR="005037D5">
        <w:t>Est-ce</w:t>
      </w:r>
      <w:r>
        <w:t xml:space="preserve"> qu'une fiche de négo-vente fait l'objet d'un changement de paramètres en négo-vente ou peut-on les modifier pour faire une organisation d'</w:t>
      </w:r>
      <w:r w:rsidR="005037D5">
        <w:t>évènement</w:t>
      </w:r>
      <w:r>
        <w:t xml:space="preserve"> commercial?</w:t>
      </w:r>
    </w:p>
    <w:p w:rsidR="005037D5" w:rsidRPr="00C51FB6" w:rsidRDefault="00C51FB6" w:rsidP="009C0025">
      <w:pPr>
        <w:jc w:val="both"/>
        <w:rPr>
          <w:i/>
          <w:color w:val="2F5496" w:themeColor="accent1" w:themeShade="BF"/>
        </w:rPr>
      </w:pPr>
      <w:r w:rsidRPr="00C51FB6">
        <w:rPr>
          <w:i/>
          <w:color w:val="2F5496" w:themeColor="accent1" w:themeShade="BF"/>
        </w:rPr>
        <w:t>L</w:t>
      </w:r>
      <w:r w:rsidR="005037D5" w:rsidRPr="00C51FB6">
        <w:rPr>
          <w:i/>
          <w:color w:val="2F5496" w:themeColor="accent1" w:themeShade="BF"/>
        </w:rPr>
        <w:t xml:space="preserve">e changement de paramètres </w:t>
      </w:r>
      <w:r w:rsidR="003254B3">
        <w:rPr>
          <w:i/>
          <w:color w:val="2F5496" w:themeColor="accent1" w:themeShade="BF"/>
        </w:rPr>
        <w:t>doit permettre de rester au sein de la problématique abordée par la fiche et non pas aller jusqu’à en changer la nature. Une activité de négo-vente reste une activité de</w:t>
      </w:r>
      <w:r w:rsidR="005037D5" w:rsidRPr="00C51FB6">
        <w:rPr>
          <w:i/>
          <w:color w:val="2F5496" w:themeColor="accent1" w:themeShade="BF"/>
        </w:rPr>
        <w:t xml:space="preserve"> négo-vente</w:t>
      </w:r>
      <w:r w:rsidR="003254B3">
        <w:rPr>
          <w:i/>
          <w:color w:val="2F5496" w:themeColor="accent1" w:themeShade="BF"/>
        </w:rPr>
        <w:t>, idem pour les fiches d’évènement commercial.</w:t>
      </w:r>
    </w:p>
    <w:p w:rsidR="0025711C" w:rsidRDefault="0025711C" w:rsidP="009C0025">
      <w:pPr>
        <w:jc w:val="both"/>
      </w:pPr>
      <w:r>
        <w:t xml:space="preserve">REGIS HERSSENS - 13-03-2019 15:25: sur le recto concernant la négociation </w:t>
      </w:r>
      <w:r w:rsidR="005037D5">
        <w:t>faut-il</w:t>
      </w:r>
      <w:r>
        <w:t xml:space="preserve"> relater un exemple de vente ou généraliser une méthode?</w:t>
      </w:r>
    </w:p>
    <w:p w:rsidR="005037D5" w:rsidRPr="002A0B5C" w:rsidRDefault="002A0B5C" w:rsidP="009C0025">
      <w:pPr>
        <w:jc w:val="both"/>
        <w:rPr>
          <w:i/>
          <w:color w:val="2F5496" w:themeColor="accent1" w:themeShade="BF"/>
        </w:rPr>
      </w:pPr>
      <w:r w:rsidRPr="002A0B5C">
        <w:rPr>
          <w:i/>
          <w:color w:val="2F5496" w:themeColor="accent1" w:themeShade="BF"/>
        </w:rPr>
        <w:t xml:space="preserve">Si la négociation doit rester circonscrite à des situations précises de négo-vente, la méthode </w:t>
      </w:r>
      <w:r w:rsidRPr="00F50515">
        <w:rPr>
          <w:i/>
          <w:color w:val="2F5496" w:themeColor="accent1" w:themeShade="BF"/>
        </w:rPr>
        <w:t xml:space="preserve">et </w:t>
      </w:r>
      <w:r w:rsidR="00172CF7" w:rsidRPr="00F50515">
        <w:rPr>
          <w:i/>
          <w:color w:val="2F5496" w:themeColor="accent1" w:themeShade="BF"/>
        </w:rPr>
        <w:t xml:space="preserve">la </w:t>
      </w:r>
      <w:r w:rsidRPr="002A0B5C">
        <w:rPr>
          <w:i/>
          <w:color w:val="2F5496" w:themeColor="accent1" w:themeShade="BF"/>
        </w:rPr>
        <w:t xml:space="preserve">démarche </w:t>
      </w:r>
      <w:r w:rsidRPr="00F50515">
        <w:rPr>
          <w:i/>
          <w:color w:val="2F5496" w:themeColor="accent1" w:themeShade="BF"/>
        </w:rPr>
        <w:t>apparaitr</w:t>
      </w:r>
      <w:r w:rsidR="00172CF7" w:rsidRPr="00F50515">
        <w:rPr>
          <w:i/>
          <w:color w:val="2F5496" w:themeColor="accent1" w:themeShade="BF"/>
        </w:rPr>
        <w:t>ont</w:t>
      </w:r>
      <w:r w:rsidR="00172CF7">
        <w:rPr>
          <w:i/>
          <w:color w:val="2F5496" w:themeColor="accent1" w:themeShade="BF"/>
        </w:rPr>
        <w:t xml:space="preserve"> </w:t>
      </w:r>
      <w:r w:rsidRPr="002A0B5C">
        <w:rPr>
          <w:i/>
          <w:color w:val="2F5496" w:themeColor="accent1" w:themeShade="BF"/>
        </w:rPr>
        <w:t xml:space="preserve">cependant pour expliciter cette situation, sans toutefois être l’objet central de la fiche. </w:t>
      </w:r>
    </w:p>
    <w:p w:rsidR="0025711C" w:rsidRPr="0026525B" w:rsidRDefault="0025711C" w:rsidP="009C0025">
      <w:pPr>
        <w:jc w:val="both"/>
      </w:pPr>
      <w:r w:rsidRPr="0026525B">
        <w:t>Severine Rougier - 13-03-2019 15:26: lors de l'</w:t>
      </w:r>
      <w:r w:rsidR="005037D5" w:rsidRPr="0026525B">
        <w:t>entretien</w:t>
      </w:r>
      <w:r w:rsidRPr="0026525B">
        <w:t>, le candidat valorise son travail avec les outils adéquats</w:t>
      </w:r>
    </w:p>
    <w:p w:rsidR="0025711C" w:rsidRDefault="0025711C" w:rsidP="009C0025">
      <w:pPr>
        <w:jc w:val="both"/>
      </w:pPr>
      <w:r>
        <w:t xml:space="preserve">Dominique </w:t>
      </w:r>
      <w:proofErr w:type="spellStart"/>
      <w:r>
        <w:t>Romeuf</w:t>
      </w:r>
      <w:proofErr w:type="spellEnd"/>
      <w:r>
        <w:t xml:space="preserve"> - 13-03-2019 15:26: 15 mm cela semble vraiment court pour un entretien de vente</w:t>
      </w:r>
    </w:p>
    <w:p w:rsidR="00D82175" w:rsidRPr="002F233A" w:rsidRDefault="00D82175" w:rsidP="009C0025">
      <w:pPr>
        <w:jc w:val="both"/>
        <w:rPr>
          <w:i/>
          <w:color w:val="2F5496" w:themeColor="accent1" w:themeShade="BF"/>
        </w:rPr>
      </w:pPr>
      <w:r w:rsidRPr="002F233A">
        <w:rPr>
          <w:i/>
          <w:color w:val="2F5496" w:themeColor="accent1" w:themeShade="BF"/>
        </w:rPr>
        <w:t xml:space="preserve">La question des outils et supports reste posée dès lors qu’ils doivent prendre place dans un entretien : sont-ils pertinents ? Ne figent-ils pas l’entretien à un exposé plus qu’une interaction ? </w:t>
      </w:r>
      <w:r w:rsidR="002F233A" w:rsidRPr="002F233A">
        <w:rPr>
          <w:i/>
          <w:color w:val="2F5496" w:themeColor="accent1" w:themeShade="BF"/>
        </w:rPr>
        <w:t>Ne</w:t>
      </w:r>
      <w:r w:rsidRPr="002F233A">
        <w:rPr>
          <w:i/>
          <w:color w:val="2F5496" w:themeColor="accent1" w:themeShade="BF"/>
        </w:rPr>
        <w:t xml:space="preserve"> </w:t>
      </w:r>
      <w:r w:rsidR="002F5835" w:rsidRPr="002F233A">
        <w:rPr>
          <w:i/>
          <w:color w:val="2F5496" w:themeColor="accent1" w:themeShade="BF"/>
        </w:rPr>
        <w:t>sont-ils</w:t>
      </w:r>
      <w:r w:rsidRPr="002F233A">
        <w:rPr>
          <w:i/>
          <w:color w:val="2F5496" w:themeColor="accent1" w:themeShade="BF"/>
        </w:rPr>
        <w:t xml:space="preserve"> pas </w:t>
      </w:r>
      <w:r w:rsidRPr="002F233A">
        <w:rPr>
          <w:i/>
          <w:color w:val="2F5496" w:themeColor="accent1" w:themeShade="BF"/>
        </w:rPr>
        <w:lastRenderedPageBreak/>
        <w:t xml:space="preserve">chronophages empêchant ainsi le candidat de se valoriser complètement ? </w:t>
      </w:r>
      <w:r w:rsidR="002F233A" w:rsidRPr="002F233A">
        <w:rPr>
          <w:i/>
          <w:color w:val="2F5496" w:themeColor="accent1" w:themeShade="BF"/>
        </w:rPr>
        <w:t xml:space="preserve">L’utilisation de ces outils et supports est-elle liée aux compétences à évaluer ? </w:t>
      </w:r>
      <w:r w:rsidR="002F233A">
        <w:rPr>
          <w:i/>
          <w:color w:val="2F5496" w:themeColor="accent1" w:themeShade="BF"/>
        </w:rPr>
        <w:t>E</w:t>
      </w:r>
      <w:r w:rsidR="002F233A" w:rsidRPr="002F233A">
        <w:rPr>
          <w:i/>
          <w:color w:val="2F5496" w:themeColor="accent1" w:themeShade="BF"/>
        </w:rPr>
        <w:t>st-ce bien adapté à chaque étudiant ? On ne peut en être systématiquement certain…</w:t>
      </w:r>
    </w:p>
    <w:p w:rsidR="0025711C" w:rsidRDefault="0025711C" w:rsidP="009C0025">
      <w:pPr>
        <w:jc w:val="both"/>
      </w:pPr>
      <w:r>
        <w:t>Veronique Clement-Comparot - 13-03-2019 15:26: Si j'ai bien compris, on peut donc faire simuler un entretien téléphonique. Et une négociation par e-mail ?</w:t>
      </w:r>
    </w:p>
    <w:p w:rsidR="0026525B" w:rsidRPr="0026525B" w:rsidRDefault="0026525B" w:rsidP="009C0025">
      <w:pPr>
        <w:jc w:val="both"/>
      </w:pPr>
      <w:r w:rsidRPr="0026525B">
        <w:t>Severine Rougier - 13-03-2019 15:29: oui pour l'entretien téléphonique par mail cela me parait difficile !</w:t>
      </w:r>
    </w:p>
    <w:p w:rsidR="005037D5" w:rsidRPr="003E411A" w:rsidRDefault="002F233A" w:rsidP="009C0025">
      <w:pPr>
        <w:jc w:val="both"/>
        <w:rPr>
          <w:i/>
          <w:color w:val="2F5496" w:themeColor="accent1" w:themeShade="BF"/>
        </w:rPr>
      </w:pPr>
      <w:r w:rsidRPr="003E411A">
        <w:rPr>
          <w:i/>
          <w:color w:val="2F5496" w:themeColor="accent1" w:themeShade="BF"/>
        </w:rPr>
        <w:t>U</w:t>
      </w:r>
      <w:r w:rsidR="005037D5" w:rsidRPr="003E411A">
        <w:rPr>
          <w:i/>
          <w:color w:val="2F5496" w:themeColor="accent1" w:themeShade="BF"/>
        </w:rPr>
        <w:t xml:space="preserve">n entretien téléphonique c’est possible, par e-mail, c’est </w:t>
      </w:r>
      <w:r w:rsidR="002F5835" w:rsidRPr="003E411A">
        <w:rPr>
          <w:i/>
          <w:color w:val="2F5496" w:themeColor="accent1" w:themeShade="BF"/>
        </w:rPr>
        <w:t xml:space="preserve">a priori </w:t>
      </w:r>
      <w:r w:rsidR="005037D5" w:rsidRPr="003E411A">
        <w:rPr>
          <w:i/>
          <w:color w:val="2F5496" w:themeColor="accent1" w:themeShade="BF"/>
        </w:rPr>
        <w:t>plus difficile</w:t>
      </w:r>
      <w:r w:rsidR="002F5835" w:rsidRPr="003E411A">
        <w:rPr>
          <w:i/>
          <w:color w:val="2F5496" w:themeColor="accent1" w:themeShade="BF"/>
        </w:rPr>
        <w:t xml:space="preserve">, si on base la simulation sur des « jeux de rôle et d’acteurs » comme cela est fait classiquement en NRC. </w:t>
      </w:r>
      <w:r w:rsidR="002F5835" w:rsidRPr="00F50515">
        <w:rPr>
          <w:i/>
          <w:color w:val="2F5496" w:themeColor="accent1" w:themeShade="BF"/>
        </w:rPr>
        <w:t>Par contre</w:t>
      </w:r>
      <w:r w:rsidR="00172CF7" w:rsidRPr="00F50515">
        <w:rPr>
          <w:i/>
          <w:color w:val="2F5496" w:themeColor="accent1" w:themeShade="BF"/>
        </w:rPr>
        <w:t>,</w:t>
      </w:r>
      <w:r w:rsidR="002F5835" w:rsidRPr="003E411A">
        <w:rPr>
          <w:i/>
          <w:color w:val="2F5496" w:themeColor="accent1" w:themeShade="BF"/>
        </w:rPr>
        <w:t xml:space="preserve"> si on utilise l’autre forme de simulation</w:t>
      </w:r>
      <w:r w:rsidR="003E411A" w:rsidRPr="003E411A">
        <w:rPr>
          <w:i/>
          <w:color w:val="2F5496" w:themeColor="accent1" w:themeShade="BF"/>
        </w:rPr>
        <w:t xml:space="preserve"> « l’entretien évocateur »</w:t>
      </w:r>
      <w:r w:rsidR="005037D5" w:rsidRPr="003E411A">
        <w:rPr>
          <w:i/>
          <w:color w:val="2F5496" w:themeColor="accent1" w:themeShade="BF"/>
        </w:rPr>
        <w:t xml:space="preserve"> </w:t>
      </w:r>
      <w:r w:rsidR="003E411A" w:rsidRPr="003E411A">
        <w:rPr>
          <w:i/>
          <w:color w:val="2F5496" w:themeColor="accent1" w:themeShade="BF"/>
        </w:rPr>
        <w:t>Voir point 49 des repères en 100 questions, il est tout à fait possible d’appréhender différents modes de contacts.</w:t>
      </w:r>
    </w:p>
    <w:p w:rsidR="0025711C" w:rsidRDefault="0025711C" w:rsidP="009C0025">
      <w:pPr>
        <w:jc w:val="both"/>
      </w:pPr>
      <w:r>
        <w:t xml:space="preserve">Jean-Christophe </w:t>
      </w:r>
      <w:proofErr w:type="spellStart"/>
      <w:r>
        <w:t>Duflanc</w:t>
      </w:r>
      <w:proofErr w:type="spellEnd"/>
      <w:r>
        <w:t xml:space="preserve"> - 13-03-2019 15:30: Dans la fiche E4, partie ciblage, peut-on repréciser la différence entre démarche et activités ?</w:t>
      </w:r>
    </w:p>
    <w:p w:rsidR="005037D5" w:rsidRPr="0026525B" w:rsidRDefault="0026525B" w:rsidP="009C0025">
      <w:pPr>
        <w:jc w:val="both"/>
        <w:rPr>
          <w:i/>
          <w:color w:val="2F5496" w:themeColor="accent1" w:themeShade="BF"/>
        </w:rPr>
      </w:pPr>
      <w:r w:rsidRPr="0026525B">
        <w:rPr>
          <w:i/>
          <w:color w:val="2F5496" w:themeColor="accent1" w:themeShade="BF"/>
        </w:rPr>
        <w:t>D</w:t>
      </w:r>
      <w:r w:rsidR="005037D5" w:rsidRPr="0026525B">
        <w:rPr>
          <w:i/>
          <w:color w:val="2F5496" w:themeColor="accent1" w:themeShade="BF"/>
        </w:rPr>
        <w:t xml:space="preserve">ans </w:t>
      </w:r>
      <w:r w:rsidRPr="0026525B">
        <w:rPr>
          <w:i/>
          <w:color w:val="2F5496" w:themeColor="accent1" w:themeShade="BF"/>
        </w:rPr>
        <w:t>« </w:t>
      </w:r>
      <w:r w:rsidR="005037D5" w:rsidRPr="0026525B">
        <w:rPr>
          <w:i/>
          <w:color w:val="2F5496" w:themeColor="accent1" w:themeShade="BF"/>
        </w:rPr>
        <w:t>démarche</w:t>
      </w:r>
      <w:r w:rsidRPr="0026525B">
        <w:rPr>
          <w:i/>
          <w:color w:val="2F5496" w:themeColor="accent1" w:themeShade="BF"/>
        </w:rPr>
        <w:t> »</w:t>
      </w:r>
      <w:r w:rsidR="005037D5" w:rsidRPr="0026525B">
        <w:rPr>
          <w:i/>
          <w:color w:val="2F5496" w:themeColor="accent1" w:themeShade="BF"/>
        </w:rPr>
        <w:t>, l’étudiant va expliquer sa démarche de ciblage et de prospection (selon les types de prospection) et dans la rubrique activités, il va développer toutes ses activités pour mettre en œuvre sa prospection selon le ciblage défini au-dessus</w:t>
      </w:r>
      <w:r w:rsidRPr="0026525B">
        <w:rPr>
          <w:i/>
          <w:color w:val="2F5496" w:themeColor="accent1" w:themeShade="BF"/>
        </w:rPr>
        <w:t xml:space="preserve">. Une démarche est une « manière de faire » personnelle ou instituée pour structurer la mise en œuvre des </w:t>
      </w:r>
      <w:r w:rsidRPr="00F50515">
        <w:rPr>
          <w:i/>
          <w:color w:val="2F5496" w:themeColor="accent1" w:themeShade="BF"/>
        </w:rPr>
        <w:t>activités</w:t>
      </w:r>
      <w:r w:rsidR="00172CF7" w:rsidRPr="00F50515">
        <w:rPr>
          <w:i/>
          <w:color w:val="2F5496" w:themeColor="accent1" w:themeShade="BF"/>
        </w:rPr>
        <w:t>.</w:t>
      </w:r>
    </w:p>
    <w:p w:rsidR="008B65D5" w:rsidRDefault="008B65D5" w:rsidP="009C0025">
      <w:pPr>
        <w:jc w:val="both"/>
      </w:pPr>
      <w:r>
        <w:t>H</w:t>
      </w:r>
      <w:r w:rsidR="0025711C">
        <w:t>enri BESSARD - 13-03-2019 15:31: Bonjour, combien d'annexes peut-on joindre à la fiche E4 ?</w:t>
      </w:r>
    </w:p>
    <w:p w:rsidR="00EA6868" w:rsidRPr="008B65D5" w:rsidRDefault="008B65D5" w:rsidP="009C0025">
      <w:pPr>
        <w:jc w:val="both"/>
        <w:rPr>
          <w:i/>
          <w:color w:val="2F5496" w:themeColor="accent1" w:themeShade="BF"/>
        </w:rPr>
      </w:pPr>
      <w:r w:rsidRPr="008B65D5">
        <w:rPr>
          <w:i/>
          <w:color w:val="2F5496" w:themeColor="accent1" w:themeShade="BF"/>
        </w:rPr>
        <w:t>L</w:t>
      </w:r>
      <w:r w:rsidR="00EA6868" w:rsidRPr="008B65D5">
        <w:rPr>
          <w:i/>
          <w:color w:val="2F5496" w:themeColor="accent1" w:themeShade="BF"/>
        </w:rPr>
        <w:t>es annexes à joindre à la fiche E4 concernent pa</w:t>
      </w:r>
      <w:r>
        <w:rPr>
          <w:i/>
          <w:color w:val="2F5496" w:themeColor="accent1" w:themeShade="BF"/>
        </w:rPr>
        <w:t>rticulièrement les candidats passant les</w:t>
      </w:r>
      <w:r w:rsidR="00EA6868" w:rsidRPr="008B65D5">
        <w:rPr>
          <w:i/>
          <w:color w:val="2F5496" w:themeColor="accent1" w:themeShade="BF"/>
        </w:rPr>
        <w:t xml:space="preserve"> épreuves ponctuelles. Ces annexes permettent aux jurys de faire des changements de paramètres. Elles présentent les produits et services, l’événement commercial.</w:t>
      </w:r>
    </w:p>
    <w:p w:rsidR="005037D5" w:rsidRDefault="00EA6868" w:rsidP="009C0025">
      <w:pPr>
        <w:jc w:val="both"/>
        <w:rPr>
          <w:i/>
          <w:color w:val="2F5496" w:themeColor="accent1" w:themeShade="BF"/>
        </w:rPr>
      </w:pPr>
      <w:r w:rsidRPr="008B65D5">
        <w:rPr>
          <w:i/>
          <w:color w:val="2F5496" w:themeColor="accent1" w:themeShade="BF"/>
        </w:rPr>
        <w:t>En ce qui concerne les outils, il n’y a pas de nombre</w:t>
      </w:r>
      <w:r w:rsidR="005037D5" w:rsidRPr="008B65D5">
        <w:rPr>
          <w:i/>
          <w:color w:val="2F5496" w:themeColor="accent1" w:themeShade="BF"/>
        </w:rPr>
        <w:t xml:space="preserve"> minimum ou maximum</w:t>
      </w:r>
      <w:r w:rsidRPr="008B65D5">
        <w:rPr>
          <w:i/>
          <w:color w:val="2F5496" w:themeColor="accent1" w:themeShade="BF"/>
        </w:rPr>
        <w:t xml:space="preserve"> d’outils</w:t>
      </w:r>
      <w:r w:rsidR="005037D5" w:rsidRPr="008B65D5">
        <w:rPr>
          <w:i/>
          <w:color w:val="2F5496" w:themeColor="accent1" w:themeShade="BF"/>
        </w:rPr>
        <w:t xml:space="preserve">. Pour les étudiants qui </w:t>
      </w:r>
      <w:r w:rsidR="008B65D5">
        <w:rPr>
          <w:i/>
          <w:color w:val="2F5496" w:themeColor="accent1" w:themeShade="BF"/>
        </w:rPr>
        <w:t xml:space="preserve">se </w:t>
      </w:r>
      <w:r w:rsidR="005037D5" w:rsidRPr="008B65D5">
        <w:rPr>
          <w:i/>
          <w:color w:val="2F5496" w:themeColor="accent1" w:themeShade="BF"/>
        </w:rPr>
        <w:t xml:space="preserve">présentent en </w:t>
      </w:r>
      <w:r w:rsidRPr="008B65D5">
        <w:rPr>
          <w:i/>
          <w:color w:val="2F5496" w:themeColor="accent1" w:themeShade="BF"/>
        </w:rPr>
        <w:t>contrôle continu, les outils seront présentés aux professeurs au cours des entretiens de suivi. Pour les candidats aux épreuves ponctuelles, ils choisiront les outils qui permettent d’expliciter leur démarche.</w:t>
      </w:r>
    </w:p>
    <w:p w:rsidR="008B65D5" w:rsidRPr="008B65D5" w:rsidRDefault="008B65D5" w:rsidP="009C0025">
      <w:pPr>
        <w:jc w:val="both"/>
        <w:rPr>
          <w:i/>
          <w:color w:val="2F5496" w:themeColor="accent1" w:themeShade="BF"/>
        </w:rPr>
      </w:pPr>
      <w:r>
        <w:rPr>
          <w:i/>
          <w:color w:val="2F5496" w:themeColor="accent1" w:themeShade="BF"/>
        </w:rPr>
        <w:t>La pertinence dans le choix des outils et plus généralement dans l’alimentation des annexes doit être recherchée. Une fiche n’est pas un container exhaustif de tous les supports et outils utilisés et là comme ailleurs la qualité doit primer sur la quantité</w:t>
      </w:r>
      <w:r w:rsidR="00172CF7">
        <w:rPr>
          <w:i/>
          <w:color w:val="2F5496" w:themeColor="accent1" w:themeShade="BF"/>
        </w:rPr>
        <w:t>.</w:t>
      </w:r>
    </w:p>
    <w:p w:rsidR="0025711C" w:rsidRDefault="0025711C" w:rsidP="009C0025">
      <w:pPr>
        <w:jc w:val="both"/>
      </w:pPr>
      <w:r>
        <w:t xml:space="preserve">Amandine Honore - 13-03-2019 15:31: pour la situation A : on évalue bien quand le candidat a rendu ses 2 situations donc plutôt en fin de 2ème année </w:t>
      </w:r>
      <w:r w:rsidR="00902D0A">
        <w:t xml:space="preserve">? </w:t>
      </w:r>
    </w:p>
    <w:p w:rsidR="00164E0C" w:rsidRDefault="00164E0C" w:rsidP="009C0025">
      <w:pPr>
        <w:jc w:val="both"/>
      </w:pPr>
      <w:r>
        <w:t>Lionel LE FOURN - 13-03-2019 15:33: Quelle est la meilleure façon d'évaluer nos étudiants lors du CCF 1 en E4 (Situation A) ? L'oral n'est pas prévu a priori ?</w:t>
      </w:r>
    </w:p>
    <w:p w:rsidR="00EA6868" w:rsidRPr="00164E0C" w:rsidRDefault="00902D0A" w:rsidP="009C0025">
      <w:pPr>
        <w:jc w:val="both"/>
        <w:rPr>
          <w:i/>
          <w:color w:val="2F5496" w:themeColor="accent1" w:themeShade="BF"/>
        </w:rPr>
      </w:pPr>
      <w:r>
        <w:rPr>
          <w:i/>
          <w:color w:val="2F5496" w:themeColor="accent1" w:themeShade="BF"/>
        </w:rPr>
        <w:t>L</w:t>
      </w:r>
      <w:r w:rsidR="00EA6868" w:rsidRPr="00902D0A">
        <w:rPr>
          <w:i/>
          <w:color w:val="2F5496" w:themeColor="accent1" w:themeShade="BF"/>
        </w:rPr>
        <w:t>a situation A est</w:t>
      </w:r>
      <w:r w:rsidR="00DC5D08">
        <w:rPr>
          <w:i/>
          <w:color w:val="2F5496" w:themeColor="accent1" w:themeShade="BF"/>
        </w:rPr>
        <w:t xml:space="preserve"> basée sur des évaluations</w:t>
      </w:r>
      <w:r>
        <w:rPr>
          <w:i/>
          <w:color w:val="2F5496" w:themeColor="accent1" w:themeShade="BF"/>
        </w:rPr>
        <w:t xml:space="preserve"> tout au long de formation, au fil des activités</w:t>
      </w:r>
      <w:r w:rsidR="00EA6868" w:rsidRPr="00902D0A">
        <w:rPr>
          <w:i/>
          <w:color w:val="2F5496" w:themeColor="accent1" w:themeShade="BF"/>
        </w:rPr>
        <w:t xml:space="preserve">. </w:t>
      </w:r>
      <w:r>
        <w:rPr>
          <w:i/>
          <w:color w:val="2F5496" w:themeColor="accent1" w:themeShade="BF"/>
        </w:rPr>
        <w:t>Cela peut se faire</w:t>
      </w:r>
      <w:r w:rsidR="00DC5D08">
        <w:rPr>
          <w:i/>
          <w:color w:val="2F5496" w:themeColor="accent1" w:themeShade="BF"/>
        </w:rPr>
        <w:t xml:space="preserve"> a</w:t>
      </w:r>
      <w:r w:rsidR="00EA6868" w:rsidRPr="00902D0A">
        <w:rPr>
          <w:i/>
          <w:color w:val="2F5496" w:themeColor="accent1" w:themeShade="BF"/>
        </w:rPr>
        <w:t xml:space="preserve">près les périodes en entreprise, dès la fin de la première année. </w:t>
      </w:r>
      <w:r w:rsidR="00164E0C">
        <w:rPr>
          <w:i/>
          <w:color w:val="2F5496" w:themeColor="accent1" w:themeShade="BF"/>
        </w:rPr>
        <w:t xml:space="preserve">L’évaluation est basée sur de multiples formes d’évaluations réalisées au cours de la formation dont notamment des entretiens réguliers. </w:t>
      </w:r>
      <w:r w:rsidR="00DC5D08" w:rsidRPr="00DC5D08">
        <w:rPr>
          <w:b/>
          <w:i/>
          <w:color w:val="2F5496" w:themeColor="accent1" w:themeShade="BF"/>
        </w:rPr>
        <w:t>Voir fiche 48 des repères en 100 questions</w:t>
      </w:r>
    </w:p>
    <w:p w:rsidR="0025711C" w:rsidRDefault="00DC5D08" w:rsidP="009C0025">
      <w:pPr>
        <w:jc w:val="both"/>
      </w:pPr>
      <w:r>
        <w:t>H</w:t>
      </w:r>
      <w:r w:rsidR="0025711C">
        <w:t>enri BESSARD - 13-03-2019 15:33: la fiche de paramètres modifiés doit être remise suffisamment tôt. Quel peut-être le délai ?</w:t>
      </w:r>
    </w:p>
    <w:p w:rsidR="00164E0C" w:rsidRPr="00164E0C" w:rsidRDefault="00164E0C" w:rsidP="009C0025">
      <w:pPr>
        <w:jc w:val="both"/>
      </w:pPr>
      <w:r w:rsidRPr="00164E0C">
        <w:t xml:space="preserve">Jean-Christophe </w:t>
      </w:r>
      <w:proofErr w:type="spellStart"/>
      <w:r w:rsidRPr="00164E0C">
        <w:t>Duflanc</w:t>
      </w:r>
      <w:proofErr w:type="spellEnd"/>
      <w:r w:rsidRPr="00164E0C">
        <w:t xml:space="preserve"> - 13-03-2019 15:38: Nous avions évoqué précédemment une semaine de délai environ.</w:t>
      </w:r>
    </w:p>
    <w:p w:rsidR="00EA6868" w:rsidRPr="00164E0C" w:rsidRDefault="00DC5D08" w:rsidP="009C0025">
      <w:pPr>
        <w:jc w:val="both"/>
        <w:rPr>
          <w:i/>
          <w:color w:val="2F5496" w:themeColor="accent1" w:themeShade="BF"/>
        </w:rPr>
      </w:pPr>
      <w:r w:rsidRPr="00164E0C">
        <w:rPr>
          <w:i/>
          <w:color w:val="2F5496" w:themeColor="accent1" w:themeShade="BF"/>
        </w:rPr>
        <w:lastRenderedPageBreak/>
        <w:t xml:space="preserve">Cela relève du choix de l’équipe pédagogique et peut aller de </w:t>
      </w:r>
      <w:r w:rsidR="00EA6868" w:rsidRPr="00164E0C">
        <w:rPr>
          <w:i/>
          <w:color w:val="2F5496" w:themeColor="accent1" w:themeShade="BF"/>
        </w:rPr>
        <w:t xml:space="preserve">quelques jours </w:t>
      </w:r>
      <w:r w:rsidRPr="00164E0C">
        <w:rPr>
          <w:i/>
          <w:color w:val="2F5496" w:themeColor="accent1" w:themeShade="BF"/>
        </w:rPr>
        <w:t>à une semaine maximum, car ce n’est pas la réactivité du candidat qui est évaluée en priorité. Cependant, au-delà,</w:t>
      </w:r>
      <w:r w:rsidR="00164E0C" w:rsidRPr="00164E0C">
        <w:rPr>
          <w:i/>
          <w:color w:val="2F5496" w:themeColor="accent1" w:themeShade="BF"/>
        </w:rPr>
        <w:t xml:space="preserve"> on risque de transformer la nature de l’épreuve en une production trop élaborée pour être réellement authentique.</w:t>
      </w:r>
    </w:p>
    <w:p w:rsidR="0025711C" w:rsidRDefault="0025711C" w:rsidP="009C0025">
      <w:pPr>
        <w:jc w:val="both"/>
      </w:pPr>
      <w:r>
        <w:t xml:space="preserve">Xavier </w:t>
      </w:r>
      <w:proofErr w:type="spellStart"/>
      <w:r>
        <w:t>Le-Ven</w:t>
      </w:r>
      <w:proofErr w:type="spellEnd"/>
      <w:r>
        <w:t xml:space="preserve"> - 13-03-2019 15:35: Quels sont les paramètres qui peuvent être modifiés sur la fiche "Organiser un évènementiel" ?</w:t>
      </w:r>
    </w:p>
    <w:p w:rsidR="00FE24E0" w:rsidRPr="00BB24B2" w:rsidRDefault="00BB24B2" w:rsidP="009C0025">
      <w:pPr>
        <w:jc w:val="both"/>
        <w:rPr>
          <w:i/>
          <w:color w:val="2F5496" w:themeColor="accent1" w:themeShade="BF"/>
        </w:rPr>
      </w:pPr>
      <w:r w:rsidRPr="00BB24B2">
        <w:rPr>
          <w:i/>
          <w:color w:val="2F5496" w:themeColor="accent1" w:themeShade="BF"/>
        </w:rPr>
        <w:t>Par principe, toutes les rubriques de la fiche sont susceptibles d’être modifiées. O</w:t>
      </w:r>
      <w:r w:rsidR="00FE24E0" w:rsidRPr="00BB24B2">
        <w:rPr>
          <w:i/>
          <w:color w:val="2F5496" w:themeColor="accent1" w:themeShade="BF"/>
        </w:rPr>
        <w:t>n peu</w:t>
      </w:r>
      <w:r w:rsidR="00172CF7">
        <w:rPr>
          <w:i/>
          <w:color w:val="2F5496" w:themeColor="accent1" w:themeShade="BF"/>
        </w:rPr>
        <w:t xml:space="preserve">t modifier le type </w:t>
      </w:r>
      <w:r w:rsidR="00172CF7" w:rsidRPr="00F50515">
        <w:rPr>
          <w:i/>
          <w:color w:val="2F5496" w:themeColor="accent1" w:themeShade="BF"/>
        </w:rPr>
        <w:t>d’événement,</w:t>
      </w:r>
      <w:r w:rsidRPr="00F50515">
        <w:rPr>
          <w:i/>
          <w:color w:val="2F5496" w:themeColor="accent1" w:themeShade="BF"/>
        </w:rPr>
        <w:t xml:space="preserve"> le lieu, </w:t>
      </w:r>
      <w:r w:rsidRPr="00BB24B2">
        <w:rPr>
          <w:i/>
          <w:color w:val="2F5496" w:themeColor="accent1" w:themeShade="BF"/>
        </w:rPr>
        <w:t>le public cible,</w:t>
      </w:r>
      <w:r w:rsidR="00FE24E0" w:rsidRPr="00BB24B2">
        <w:rPr>
          <w:i/>
          <w:color w:val="2F5496" w:themeColor="accent1" w:themeShade="BF"/>
        </w:rPr>
        <w:t xml:space="preserve"> un salon, un </w:t>
      </w:r>
      <w:proofErr w:type="spellStart"/>
      <w:r w:rsidR="00FE24E0" w:rsidRPr="00BB24B2">
        <w:rPr>
          <w:i/>
          <w:color w:val="2F5496" w:themeColor="accent1" w:themeShade="BF"/>
        </w:rPr>
        <w:t>afterwork</w:t>
      </w:r>
      <w:proofErr w:type="spellEnd"/>
      <w:r w:rsidR="00FE24E0" w:rsidRPr="00BB24B2">
        <w:rPr>
          <w:i/>
          <w:color w:val="2F5496" w:themeColor="accent1" w:themeShade="BF"/>
        </w:rPr>
        <w:t xml:space="preserve">, le suivi d’un salon, le bilan d’un événement, une </w:t>
      </w:r>
      <w:r w:rsidRPr="00BB24B2">
        <w:rPr>
          <w:i/>
          <w:color w:val="2F5496" w:themeColor="accent1" w:themeShade="BF"/>
        </w:rPr>
        <w:t>JPO</w:t>
      </w:r>
      <w:r w:rsidR="00FE24E0" w:rsidRPr="00BB24B2">
        <w:rPr>
          <w:i/>
          <w:color w:val="2F5496" w:themeColor="accent1" w:themeShade="BF"/>
        </w:rPr>
        <w:t xml:space="preserve"> dans l’entreprise, la préparation d’un événement différent, </w:t>
      </w:r>
      <w:r w:rsidR="00172CF7">
        <w:rPr>
          <w:i/>
          <w:color w:val="2F5496" w:themeColor="accent1" w:themeShade="BF"/>
        </w:rPr>
        <w:t xml:space="preserve">l’animation de l’événement, </w:t>
      </w:r>
      <w:r w:rsidR="00172CF7" w:rsidRPr="00F50515">
        <w:rPr>
          <w:i/>
          <w:color w:val="2F5496" w:themeColor="accent1" w:themeShade="BF"/>
        </w:rPr>
        <w:t xml:space="preserve">etc. </w:t>
      </w:r>
      <w:r w:rsidRPr="00F50515">
        <w:rPr>
          <w:i/>
          <w:color w:val="2F5496" w:themeColor="accent1" w:themeShade="BF"/>
        </w:rPr>
        <w:t xml:space="preserve">à </w:t>
      </w:r>
      <w:r w:rsidRPr="00BB24B2">
        <w:rPr>
          <w:i/>
          <w:color w:val="2F5496" w:themeColor="accent1" w:themeShade="BF"/>
        </w:rPr>
        <w:t>condition toutefois que la situation proposée ne soit pas trop éloignée de la situation initiale !</w:t>
      </w:r>
    </w:p>
    <w:p w:rsidR="0025711C" w:rsidRDefault="00BB24B2" w:rsidP="009C0025">
      <w:pPr>
        <w:jc w:val="both"/>
      </w:pPr>
      <w:r>
        <w:t>P</w:t>
      </w:r>
      <w:r w:rsidR="0025711C">
        <w:t>hilip</w:t>
      </w:r>
      <w:r>
        <w:t xml:space="preserve">pe Louchet - 13-03-2019 15:39: </w:t>
      </w:r>
      <w:r w:rsidR="00EF34F3">
        <w:t>Peut-on</w:t>
      </w:r>
      <w:r w:rsidR="0025711C">
        <w:t xml:space="preserve"> dire que en fait les fiches E4 ne servent pas beaucoup en situation A (car fil de l'eau) mai</w:t>
      </w:r>
      <w:r w:rsidR="005411A0">
        <w:t>s en revanche seront clé pour la</w:t>
      </w:r>
      <w:r w:rsidR="0025711C">
        <w:t xml:space="preserve"> situation B ?</w:t>
      </w:r>
    </w:p>
    <w:p w:rsidR="006E34B1" w:rsidRDefault="006E34B1" w:rsidP="009C0025">
      <w:pPr>
        <w:jc w:val="both"/>
      </w:pPr>
      <w:proofErr w:type="spellStart"/>
      <w:r>
        <w:t>Christele</w:t>
      </w:r>
      <w:proofErr w:type="spellEnd"/>
      <w:r>
        <w:t xml:space="preserve"> Bazin - 13-03-2019 15:42: D'accord avec Philippe Louchet. Peut-on approfondir à ce sujet ?</w:t>
      </w:r>
    </w:p>
    <w:p w:rsidR="00EA6868" w:rsidRPr="005411A0" w:rsidRDefault="005411A0" w:rsidP="009C0025">
      <w:pPr>
        <w:jc w:val="both"/>
        <w:rPr>
          <w:i/>
          <w:color w:val="2F5496" w:themeColor="accent1" w:themeShade="BF"/>
        </w:rPr>
      </w:pPr>
      <w:r w:rsidRPr="005411A0">
        <w:rPr>
          <w:i/>
          <w:color w:val="2F5496" w:themeColor="accent1" w:themeShade="BF"/>
        </w:rPr>
        <w:t>En certification, on peut le penser. Mais elles demeurent essentielles en formation. Ceci étant, elles restent importantes car elles traduisent un choix, une sélection opérée par le candidat pour révéler ce qui lui semble le plus caractéristique de sa professionnalité.</w:t>
      </w:r>
    </w:p>
    <w:p w:rsidR="0025711C" w:rsidRDefault="0025711C" w:rsidP="009C0025">
      <w:pPr>
        <w:jc w:val="both"/>
      </w:pPr>
      <w:r>
        <w:t xml:space="preserve">Karine </w:t>
      </w:r>
      <w:proofErr w:type="spellStart"/>
      <w:r>
        <w:t>Gadroy</w:t>
      </w:r>
      <w:proofErr w:type="spellEnd"/>
      <w:r>
        <w:t xml:space="preserve"> - 13-03-2019 15:40: Quel sera le poids de chacun des éléments de la grille en évaluation ponctuelle ?</w:t>
      </w:r>
    </w:p>
    <w:p w:rsidR="006E34B1" w:rsidRDefault="006E34B1" w:rsidP="009C0025">
      <w:pPr>
        <w:jc w:val="both"/>
      </w:pPr>
      <w:r>
        <w:t>Frederique Bello - 13-03-2019 15:41: Quel est le barème prévu sur cette grille d'évaluation?</w:t>
      </w:r>
    </w:p>
    <w:p w:rsidR="00FE24E0" w:rsidRPr="004D7866" w:rsidRDefault="004D7866" w:rsidP="009C0025">
      <w:pPr>
        <w:jc w:val="both"/>
        <w:rPr>
          <w:i/>
          <w:color w:val="2F5496" w:themeColor="accent1" w:themeShade="BF"/>
        </w:rPr>
      </w:pPr>
      <w:r w:rsidRPr="004D7866">
        <w:rPr>
          <w:i/>
          <w:color w:val="2F5496" w:themeColor="accent1" w:themeShade="BF"/>
        </w:rPr>
        <w:t>Il n’y a plus a priori de « poids » accordé à tel ou tel critère avec une évaluation par</w:t>
      </w:r>
      <w:r w:rsidR="00FE24E0" w:rsidRPr="004D7866">
        <w:rPr>
          <w:i/>
          <w:color w:val="2F5496" w:themeColor="accent1" w:themeShade="BF"/>
        </w:rPr>
        <w:t xml:space="preserve"> pro</w:t>
      </w:r>
      <w:r w:rsidRPr="004D7866">
        <w:rPr>
          <w:i/>
          <w:color w:val="2F5496" w:themeColor="accent1" w:themeShade="BF"/>
        </w:rPr>
        <w:t xml:space="preserve">fil. </w:t>
      </w:r>
      <w:r w:rsidR="006E34B1">
        <w:rPr>
          <w:i/>
          <w:color w:val="2F5496" w:themeColor="accent1" w:themeShade="BF"/>
        </w:rPr>
        <w:t>La note ne résulte pas d’un barème mais de l’affectation du positionnement du candidat par</w:t>
      </w:r>
      <w:r w:rsidR="006E34B1" w:rsidRPr="006E34B1">
        <w:rPr>
          <w:i/>
          <w:color w:val="2F5496" w:themeColor="accent1" w:themeShade="BF"/>
        </w:rPr>
        <w:t xml:space="preserve"> son profil de compétences</w:t>
      </w:r>
      <w:r w:rsidR="006E34B1" w:rsidRPr="004D7866">
        <w:rPr>
          <w:i/>
          <w:color w:val="2F5496" w:themeColor="accent1" w:themeShade="BF"/>
        </w:rPr>
        <w:t xml:space="preserve"> </w:t>
      </w:r>
      <w:r w:rsidRPr="006E34B1">
        <w:rPr>
          <w:b/>
          <w:i/>
          <w:color w:val="2F5496" w:themeColor="accent1" w:themeShade="BF"/>
        </w:rPr>
        <w:t>Voir points 46 et 47 des repères en 100 questions</w:t>
      </w:r>
    </w:p>
    <w:p w:rsidR="0025711C" w:rsidRDefault="0025711C" w:rsidP="009C0025">
      <w:pPr>
        <w:jc w:val="both"/>
      </w:pPr>
      <w:proofErr w:type="spellStart"/>
      <w:r>
        <w:t>Angelique</w:t>
      </w:r>
      <w:proofErr w:type="spellEnd"/>
      <w:r>
        <w:t xml:space="preserve"> Lejeune - 13-03-2019 15:41: donc c'est bien l'épreuve B qui dure 20 min à l'oral ?</w:t>
      </w:r>
      <w:r w:rsidR="00EA6868">
        <w:t>*</w:t>
      </w:r>
    </w:p>
    <w:p w:rsidR="00EA6868" w:rsidRPr="009C0025" w:rsidRDefault="006E34B1" w:rsidP="009C0025">
      <w:pPr>
        <w:jc w:val="both"/>
        <w:rPr>
          <w:i/>
          <w:color w:val="2F5496" w:themeColor="accent1" w:themeShade="BF"/>
        </w:rPr>
      </w:pPr>
      <w:r w:rsidRPr="006E34B1">
        <w:rPr>
          <w:i/>
          <w:color w:val="2F5496" w:themeColor="accent1" w:themeShade="BF"/>
        </w:rPr>
        <w:t>O</w:t>
      </w:r>
      <w:r w:rsidR="00EA6868" w:rsidRPr="006E34B1">
        <w:rPr>
          <w:i/>
          <w:color w:val="2F5496" w:themeColor="accent1" w:themeShade="BF"/>
        </w:rPr>
        <w:t>ui</w:t>
      </w:r>
      <w:r w:rsidR="00EA6868" w:rsidRPr="00EA6868">
        <w:rPr>
          <w:color w:val="FF0000"/>
        </w:rPr>
        <w:t xml:space="preserve"> </w:t>
      </w:r>
    </w:p>
    <w:p w:rsidR="0025711C" w:rsidRDefault="0025711C" w:rsidP="009C0025">
      <w:pPr>
        <w:jc w:val="both"/>
      </w:pPr>
      <w:r>
        <w:t xml:space="preserve">Benoit Cassin - 13-03-2019 15:43: </w:t>
      </w:r>
      <w:r w:rsidR="00FE24E0">
        <w:t>Peut-on</w:t>
      </w:r>
      <w:r>
        <w:t xml:space="preserve"> entrainer les étudiants sur les épreuves E4 et E6 lors d'un examen blanc sans créer d'inégalités devant  l'évaluation?</w:t>
      </w:r>
    </w:p>
    <w:p w:rsidR="00FE24E0" w:rsidRPr="009C0025" w:rsidRDefault="009C0025" w:rsidP="009C0025">
      <w:pPr>
        <w:jc w:val="both"/>
        <w:rPr>
          <w:i/>
          <w:color w:val="2F5496" w:themeColor="accent1" w:themeShade="BF"/>
        </w:rPr>
      </w:pPr>
      <w:r w:rsidRPr="009C0025">
        <w:rPr>
          <w:i/>
          <w:color w:val="2F5496" w:themeColor="accent1" w:themeShade="BF"/>
        </w:rPr>
        <w:t>Les examens blancs résultent du choix des équipes et des établissements. P</w:t>
      </w:r>
      <w:r w:rsidR="00FE24E0" w:rsidRPr="009C0025">
        <w:rPr>
          <w:i/>
          <w:color w:val="2F5496" w:themeColor="accent1" w:themeShade="BF"/>
        </w:rPr>
        <w:t>our E4, ce sont des entretiens r</w:t>
      </w:r>
      <w:r w:rsidRPr="009C0025">
        <w:rPr>
          <w:i/>
          <w:color w:val="2F5496" w:themeColor="accent1" w:themeShade="BF"/>
        </w:rPr>
        <w:t>éguliers de suivi (situation A) ;</w:t>
      </w:r>
      <w:r w:rsidR="00FE24E0" w:rsidRPr="009C0025">
        <w:rPr>
          <w:i/>
          <w:color w:val="2F5496" w:themeColor="accent1" w:themeShade="BF"/>
        </w:rPr>
        <w:t xml:space="preserve"> pour la situation B, ce sont des entretiens de vente ou d’accompagnement de la relation  ou d’organisation d’événements. Est-ce que les collègues auront le temps de réaliser des examens blancs… l’important, c’est d’accompagner les étudiants dans l’explicitation, la verbalisation et la conceptualisation de l’activité.</w:t>
      </w:r>
    </w:p>
    <w:p w:rsidR="0025711C" w:rsidRDefault="0025711C" w:rsidP="009C0025">
      <w:pPr>
        <w:jc w:val="both"/>
      </w:pPr>
      <w:r>
        <w:t>Jamila KHADDAM ELLAH - 13-03-2019 15:44: Qu'entend-on par Développer des réseaux professionnels ici ?</w:t>
      </w:r>
    </w:p>
    <w:p w:rsidR="00FE24E0" w:rsidRPr="00C87086" w:rsidRDefault="009C0025" w:rsidP="009C0025">
      <w:pPr>
        <w:jc w:val="both"/>
        <w:rPr>
          <w:i/>
          <w:color w:val="2F5496" w:themeColor="accent1" w:themeShade="BF"/>
        </w:rPr>
      </w:pPr>
      <w:r w:rsidRPr="00C87086">
        <w:rPr>
          <w:i/>
          <w:color w:val="2F5496" w:themeColor="accent1" w:themeShade="BF"/>
        </w:rPr>
        <w:t>L</w:t>
      </w:r>
      <w:r w:rsidR="00FE24E0" w:rsidRPr="00C87086">
        <w:rPr>
          <w:i/>
          <w:color w:val="2F5496" w:themeColor="accent1" w:themeShade="BF"/>
        </w:rPr>
        <w:t>es réseaux sociaux professionnels sont</w:t>
      </w:r>
      <w:r w:rsidRPr="00C87086">
        <w:rPr>
          <w:i/>
          <w:color w:val="2F5496" w:themeColor="accent1" w:themeShade="BF"/>
        </w:rPr>
        <w:t xml:space="preserve"> compris ici comme</w:t>
      </w:r>
      <w:r w:rsidR="00FE24E0" w:rsidRPr="00C87086">
        <w:rPr>
          <w:i/>
          <w:color w:val="2F5496" w:themeColor="accent1" w:themeShade="BF"/>
        </w:rPr>
        <w:t xml:space="preserve"> les </w:t>
      </w:r>
      <w:r w:rsidR="001C523A" w:rsidRPr="00C87086">
        <w:rPr>
          <w:i/>
          <w:color w:val="2F5496" w:themeColor="accent1" w:themeShade="BF"/>
        </w:rPr>
        <w:t>regroupements de professionnels sous formes d’</w:t>
      </w:r>
      <w:r w:rsidR="00FE24E0" w:rsidRPr="00C87086">
        <w:rPr>
          <w:i/>
          <w:color w:val="2F5496" w:themeColor="accent1" w:themeShade="BF"/>
        </w:rPr>
        <w:t>associations</w:t>
      </w:r>
      <w:r w:rsidR="001C523A" w:rsidRPr="00C87086">
        <w:rPr>
          <w:i/>
          <w:color w:val="2F5496" w:themeColor="accent1" w:themeShade="BF"/>
        </w:rPr>
        <w:t xml:space="preserve"> diverses</w:t>
      </w:r>
      <w:r w:rsidR="00FE24E0" w:rsidRPr="00C87086">
        <w:rPr>
          <w:i/>
          <w:color w:val="2F5496" w:themeColor="accent1" w:themeShade="BF"/>
        </w:rPr>
        <w:t xml:space="preserve"> de responsables commerciaux, d’entrepreneurs qui leur permettent d’échanger, d’avoir des contacts, </w:t>
      </w:r>
      <w:r w:rsidR="001C523A" w:rsidRPr="00C87086">
        <w:rPr>
          <w:i/>
          <w:color w:val="2F5496" w:themeColor="accent1" w:themeShade="BF"/>
        </w:rPr>
        <w:t xml:space="preserve">mais aussi </w:t>
      </w:r>
      <w:r w:rsidR="00FE24E0" w:rsidRPr="00C87086">
        <w:rPr>
          <w:i/>
          <w:color w:val="2F5496" w:themeColor="accent1" w:themeShade="BF"/>
        </w:rPr>
        <w:t xml:space="preserve">de </w:t>
      </w:r>
      <w:r w:rsidR="001C523A" w:rsidRPr="00C87086">
        <w:rPr>
          <w:i/>
          <w:color w:val="2F5496" w:themeColor="accent1" w:themeShade="BF"/>
        </w:rPr>
        <w:t>développer des affaires. Les DCF sont un exemple de ce type de réseaux.</w:t>
      </w:r>
      <w:r w:rsidR="00FE24E0" w:rsidRPr="00C87086">
        <w:rPr>
          <w:i/>
          <w:color w:val="2F5496" w:themeColor="accent1" w:themeShade="BF"/>
        </w:rPr>
        <w:t xml:space="preserve"> </w:t>
      </w:r>
    </w:p>
    <w:p w:rsidR="0025711C" w:rsidRDefault="001C523A" w:rsidP="009C0025">
      <w:pPr>
        <w:jc w:val="both"/>
      </w:pPr>
      <w:r>
        <w:t>Lydie B</w:t>
      </w:r>
      <w:r w:rsidR="0025711C">
        <w:t xml:space="preserve">erthelot - 13-03-2019 15:44: les </w:t>
      </w:r>
      <w:r w:rsidR="00EA6868">
        <w:t>situations</w:t>
      </w:r>
      <w:r w:rsidR="0025711C">
        <w:t xml:space="preserve"> présentées pour l'épreuve E4 doivent obligatoirement </w:t>
      </w:r>
      <w:r w:rsidR="00EA6868">
        <w:t>être</w:t>
      </w:r>
      <w:r w:rsidR="0025711C">
        <w:t xml:space="preserve"> vécues? Ou une des deux</w:t>
      </w:r>
      <w:r w:rsidR="00EA6868">
        <w:t xml:space="preserve"> </w:t>
      </w:r>
      <w:r w:rsidR="0025711C">
        <w:t>?</w:t>
      </w:r>
    </w:p>
    <w:p w:rsidR="00EA6868" w:rsidRPr="00C87086" w:rsidRDefault="001C523A" w:rsidP="009C0025">
      <w:pPr>
        <w:jc w:val="both"/>
        <w:rPr>
          <w:i/>
          <w:color w:val="2F5496" w:themeColor="accent1" w:themeShade="BF"/>
        </w:rPr>
      </w:pPr>
      <w:r w:rsidRPr="00C87086">
        <w:rPr>
          <w:i/>
          <w:color w:val="2F5496" w:themeColor="accent1" w:themeShade="BF"/>
        </w:rPr>
        <w:lastRenderedPageBreak/>
        <w:t>E</w:t>
      </w:r>
      <w:r w:rsidR="00EA6868" w:rsidRPr="00C87086">
        <w:rPr>
          <w:i/>
          <w:color w:val="2F5496" w:themeColor="accent1" w:themeShade="BF"/>
        </w:rPr>
        <w:t xml:space="preserve">lles doivent être vécues mais aussi observées. </w:t>
      </w:r>
      <w:r w:rsidR="00804449" w:rsidRPr="00C87086">
        <w:rPr>
          <w:i/>
          <w:color w:val="2F5496" w:themeColor="accent1" w:themeShade="BF"/>
        </w:rPr>
        <w:t>Exemple, il peut s’agir d’un entretien de vente mené par un commercial ou la réunion de préparation d’un événement menée par le responsable commercial de l’entreprise.</w:t>
      </w:r>
      <w:r w:rsidRPr="00C87086">
        <w:rPr>
          <w:i/>
          <w:color w:val="2F5496" w:themeColor="accent1" w:themeShade="BF"/>
        </w:rPr>
        <w:t xml:space="preserve"> </w:t>
      </w:r>
      <w:r w:rsidRPr="00C87086">
        <w:rPr>
          <w:b/>
          <w:i/>
          <w:color w:val="2F5496" w:themeColor="accent1" w:themeShade="BF"/>
        </w:rPr>
        <w:t xml:space="preserve">Voir le point </w:t>
      </w:r>
      <w:r w:rsidR="00C87086" w:rsidRPr="00C87086">
        <w:rPr>
          <w:b/>
          <w:i/>
          <w:color w:val="2F5496" w:themeColor="accent1" w:themeShade="BF"/>
        </w:rPr>
        <w:t>16 des repères en 100 questions</w:t>
      </w:r>
    </w:p>
    <w:p w:rsidR="0025711C" w:rsidRDefault="0025711C" w:rsidP="009C0025">
      <w:pPr>
        <w:jc w:val="both"/>
      </w:pPr>
      <w:r>
        <w:t>Camille-</w:t>
      </w:r>
      <w:proofErr w:type="spellStart"/>
      <w:r>
        <w:t>Laurenc</w:t>
      </w:r>
      <w:proofErr w:type="spellEnd"/>
      <w:r>
        <w:t xml:space="preserve"> Parnet - 13-03-2019 15:46: sans créer de barème, accorde t'on le même poids à la situation A qu'à la situation B</w:t>
      </w:r>
      <w:r w:rsidR="00804449">
        <w:t xml:space="preserve"> </w:t>
      </w:r>
      <w:r>
        <w:t>?</w:t>
      </w:r>
    </w:p>
    <w:p w:rsidR="00804449" w:rsidRPr="00C87086" w:rsidRDefault="00C87086" w:rsidP="009C0025">
      <w:pPr>
        <w:jc w:val="both"/>
        <w:rPr>
          <w:i/>
          <w:color w:val="2F5496" w:themeColor="accent1" w:themeShade="BF"/>
        </w:rPr>
      </w:pPr>
      <w:r w:rsidRPr="00C87086">
        <w:rPr>
          <w:i/>
          <w:color w:val="2F5496" w:themeColor="accent1" w:themeShade="BF"/>
        </w:rPr>
        <w:t>Il n’y a pas lieu de discriminer, la</w:t>
      </w:r>
      <w:r w:rsidR="00804449" w:rsidRPr="00C87086">
        <w:rPr>
          <w:i/>
          <w:color w:val="2F5496" w:themeColor="accent1" w:themeShade="BF"/>
        </w:rPr>
        <w:t xml:space="preserve"> note sera attribuée selon le profil </w:t>
      </w:r>
      <w:r w:rsidRPr="00C87086">
        <w:rPr>
          <w:i/>
          <w:color w:val="2F5496" w:themeColor="accent1" w:themeShade="BF"/>
        </w:rPr>
        <w:t xml:space="preserve">global </w:t>
      </w:r>
      <w:r w:rsidR="00804449" w:rsidRPr="00C87086">
        <w:rPr>
          <w:i/>
          <w:color w:val="2F5496" w:themeColor="accent1" w:themeShade="BF"/>
        </w:rPr>
        <w:t>du candidat sur la grille</w:t>
      </w:r>
    </w:p>
    <w:p w:rsidR="0025711C" w:rsidRDefault="0025711C" w:rsidP="009C0025">
      <w:pPr>
        <w:jc w:val="both"/>
      </w:pPr>
      <w:r>
        <w:t>PHILIPPE ALUNNI BAGARELLI - 13-03-2019 15:48</w:t>
      </w:r>
      <w:r w:rsidR="00C87086">
        <w:t>: Peut-on s’appuyer aussi sur</w:t>
      </w:r>
      <w:r>
        <w:t xml:space="preserve"> des travaux de groupes (ateliers de négo, </w:t>
      </w:r>
      <w:proofErr w:type="spellStart"/>
      <w:r>
        <w:t>serious</w:t>
      </w:r>
      <w:proofErr w:type="spellEnd"/>
      <w:r>
        <w:t xml:space="preserve"> </w:t>
      </w:r>
      <w:proofErr w:type="spellStart"/>
      <w:r>
        <w:t>game</w:t>
      </w:r>
      <w:proofErr w:type="spellEnd"/>
      <w:r w:rsidR="00172CF7">
        <w:t>,</w:t>
      </w:r>
      <w:r>
        <w:t xml:space="preserve"> etc</w:t>
      </w:r>
      <w:r w:rsidR="00172CF7">
        <w:t>.</w:t>
      </w:r>
      <w:r>
        <w:t>) dans l'évaluation "au fil de l'eau " pour E4 ?</w:t>
      </w:r>
    </w:p>
    <w:p w:rsidR="003527CB" w:rsidRPr="00BA3F0F" w:rsidRDefault="00EB2B6E" w:rsidP="009C0025">
      <w:pPr>
        <w:jc w:val="both"/>
        <w:rPr>
          <w:i/>
          <w:color w:val="2F5496" w:themeColor="accent1" w:themeShade="BF"/>
        </w:rPr>
      </w:pPr>
      <w:r w:rsidRPr="00BA3F0F">
        <w:rPr>
          <w:i/>
          <w:color w:val="2F5496" w:themeColor="accent1" w:themeShade="BF"/>
        </w:rPr>
        <w:t xml:space="preserve">Sur le fond, toutes les occasions sont bonnes pour évaluer </w:t>
      </w:r>
      <w:r w:rsidR="00BA3F0F" w:rsidRPr="00BA3F0F">
        <w:rPr>
          <w:i/>
          <w:color w:val="2F5496" w:themeColor="accent1" w:themeShade="BF"/>
        </w:rPr>
        <w:t xml:space="preserve">les compétences visées, </w:t>
      </w:r>
      <w:r w:rsidRPr="00BA3F0F">
        <w:rPr>
          <w:i/>
          <w:color w:val="2F5496" w:themeColor="accent1" w:themeShade="BF"/>
        </w:rPr>
        <w:t xml:space="preserve">lors de la formation, à condition d’en garder une trace et de formaliser pour pouvoir plus tard procéder à une sorte de </w:t>
      </w:r>
      <w:r w:rsidR="00BA3F0F" w:rsidRPr="00BA3F0F">
        <w:rPr>
          <w:i/>
          <w:color w:val="2F5496" w:themeColor="accent1" w:themeShade="BF"/>
        </w:rPr>
        <w:t>« </w:t>
      </w:r>
      <w:r w:rsidRPr="00BA3F0F">
        <w:rPr>
          <w:i/>
          <w:color w:val="2F5496" w:themeColor="accent1" w:themeShade="BF"/>
        </w:rPr>
        <w:t>bilan de compétences</w:t>
      </w:r>
      <w:r w:rsidR="00BA3F0F" w:rsidRPr="00BA3F0F">
        <w:rPr>
          <w:i/>
          <w:color w:val="2F5496" w:themeColor="accent1" w:themeShade="BF"/>
        </w:rPr>
        <w:t> »</w:t>
      </w:r>
      <w:r w:rsidRPr="00BA3F0F">
        <w:rPr>
          <w:i/>
          <w:color w:val="2F5496" w:themeColor="accent1" w:themeShade="BF"/>
        </w:rPr>
        <w:t xml:space="preserve">. Par contre, pour ce qui concerne la formalisation en fiches d’activités, </w:t>
      </w:r>
      <w:r w:rsidR="003527CB" w:rsidRPr="00BA3F0F">
        <w:rPr>
          <w:i/>
          <w:color w:val="2F5496" w:themeColor="accent1" w:themeShade="BF"/>
        </w:rPr>
        <w:t xml:space="preserve">ce sont </w:t>
      </w:r>
      <w:r w:rsidRPr="00BA3F0F">
        <w:rPr>
          <w:i/>
          <w:color w:val="2F5496" w:themeColor="accent1" w:themeShade="BF"/>
        </w:rPr>
        <w:t xml:space="preserve">principalement </w:t>
      </w:r>
      <w:r w:rsidR="003527CB" w:rsidRPr="00BA3F0F">
        <w:rPr>
          <w:i/>
          <w:color w:val="2F5496" w:themeColor="accent1" w:themeShade="BF"/>
        </w:rPr>
        <w:t xml:space="preserve">les expériences en entreprise ou en atelier de professionnalisation qui sont </w:t>
      </w:r>
      <w:r w:rsidR="00BA3F0F" w:rsidRPr="00BA3F0F">
        <w:rPr>
          <w:i/>
          <w:color w:val="2F5496" w:themeColor="accent1" w:themeShade="BF"/>
        </w:rPr>
        <w:t>concernées.</w:t>
      </w:r>
      <w:r w:rsidR="003527CB" w:rsidRPr="00BA3F0F">
        <w:rPr>
          <w:i/>
          <w:color w:val="2F5496" w:themeColor="accent1" w:themeShade="BF"/>
        </w:rPr>
        <w:t xml:space="preserve"> </w:t>
      </w:r>
    </w:p>
    <w:p w:rsidR="009E11D6" w:rsidRPr="00F52256" w:rsidRDefault="009E11D6" w:rsidP="00F52256">
      <w:pPr>
        <w:shd w:val="clear" w:color="auto" w:fill="D9D9D9" w:themeFill="background1" w:themeFillShade="D9"/>
        <w:rPr>
          <w:b/>
          <w:color w:val="002060"/>
          <w:sz w:val="28"/>
          <w:szCs w:val="28"/>
        </w:rPr>
      </w:pPr>
      <w:r w:rsidRPr="00F52256">
        <w:rPr>
          <w:b/>
          <w:color w:val="002060"/>
          <w:sz w:val="28"/>
          <w:szCs w:val="28"/>
        </w:rPr>
        <w:t>E5 partie écrite : présentation du cahier des charges de l’épreuve écrite</w:t>
      </w:r>
    </w:p>
    <w:p w:rsidR="008A348D" w:rsidRDefault="0025711C" w:rsidP="008A348D">
      <w:pPr>
        <w:jc w:val="both"/>
      </w:pPr>
      <w:r>
        <w:t xml:space="preserve">Veronique Clement-Comparot - 13-03-2019 15:54: Avec mon collègue, Jean-Pierre </w:t>
      </w:r>
      <w:proofErr w:type="spellStart"/>
      <w:r>
        <w:t>Campcros</w:t>
      </w:r>
      <w:proofErr w:type="spellEnd"/>
      <w:r>
        <w:t>, nous avons pu créer un sujet E5 de 3H à partir du sujet NC 2018. On y a inclus un</w:t>
      </w:r>
      <w:r w:rsidR="00512F6E">
        <w:t>e</w:t>
      </w:r>
      <w:r>
        <w:t xml:space="preserve"> courte question de réflexion.</w:t>
      </w:r>
      <w:r w:rsidR="00733421" w:rsidRPr="00733421">
        <w:t xml:space="preserve"> </w:t>
      </w:r>
      <w:r w:rsidR="00733421">
        <w:t>On l'a fait faire ce lundi à nos NDRC1.</w:t>
      </w:r>
    </w:p>
    <w:p w:rsidR="008A348D" w:rsidRDefault="008A348D" w:rsidP="008A348D">
      <w:pPr>
        <w:jc w:val="both"/>
      </w:pPr>
      <w:r>
        <w:t>Veronique Clement-Comparot - 13-03-2019 15:58: Carole, pour le sujet, est-ce que je peux d'abord te l'envoyer (au cas où on se serait complètement plantés ?!!)</w:t>
      </w:r>
    </w:p>
    <w:p w:rsidR="0025711C" w:rsidRDefault="008A348D" w:rsidP="009C0025">
      <w:pPr>
        <w:jc w:val="both"/>
      </w:pPr>
      <w:r>
        <w:t xml:space="preserve">Manuel </w:t>
      </w:r>
      <w:proofErr w:type="spellStart"/>
      <w:r>
        <w:t>Prego</w:t>
      </w:r>
      <w:proofErr w:type="spellEnd"/>
      <w:r>
        <w:t xml:space="preserve"> - 13-03-2019 15:59: épreuve blanche aussi à partir de douceurs d'ange (</w:t>
      </w:r>
      <w:r w:rsidR="00BC2FFF">
        <w:t>à partir de la base de données)</w:t>
      </w:r>
    </w:p>
    <w:p w:rsidR="0025711C" w:rsidRPr="00BA3F0F" w:rsidRDefault="0025711C" w:rsidP="009C0025">
      <w:pPr>
        <w:jc w:val="both"/>
        <w:rPr>
          <w:i/>
          <w:color w:val="2F5496" w:themeColor="accent1" w:themeShade="BF"/>
        </w:rPr>
      </w:pPr>
      <w:r w:rsidRPr="00BA3F0F">
        <w:rPr>
          <w:i/>
          <w:color w:val="2F5496" w:themeColor="accent1" w:themeShade="BF"/>
        </w:rPr>
        <w:t xml:space="preserve">Super ! </w:t>
      </w:r>
      <w:r w:rsidR="00BA3F0F">
        <w:rPr>
          <w:i/>
          <w:color w:val="2F5496" w:themeColor="accent1" w:themeShade="BF"/>
        </w:rPr>
        <w:t xml:space="preserve">Toute proposition est </w:t>
      </w:r>
      <w:r w:rsidRPr="00BA3F0F">
        <w:rPr>
          <w:i/>
          <w:color w:val="2F5496" w:themeColor="accent1" w:themeShade="BF"/>
        </w:rPr>
        <w:t xml:space="preserve">à </w:t>
      </w:r>
      <w:r w:rsidR="00BA3F0F">
        <w:rPr>
          <w:i/>
          <w:color w:val="2F5496" w:themeColor="accent1" w:themeShade="BF"/>
        </w:rPr>
        <w:t xml:space="preserve">partager </w:t>
      </w:r>
      <w:r w:rsidR="00BA3F0F" w:rsidRPr="00F50515">
        <w:rPr>
          <w:i/>
          <w:color w:val="2F5496" w:themeColor="accent1" w:themeShade="BF"/>
        </w:rPr>
        <w:t xml:space="preserve">et </w:t>
      </w:r>
      <w:r w:rsidR="00512F6E" w:rsidRPr="00F50515">
        <w:rPr>
          <w:i/>
          <w:color w:val="2F5496" w:themeColor="accent1" w:themeShade="BF"/>
        </w:rPr>
        <w:t xml:space="preserve">à </w:t>
      </w:r>
      <w:r w:rsidR="00BA3F0F" w:rsidRPr="00F50515">
        <w:rPr>
          <w:i/>
          <w:color w:val="2F5496" w:themeColor="accent1" w:themeShade="BF"/>
        </w:rPr>
        <w:t xml:space="preserve">enrichir </w:t>
      </w:r>
      <w:r w:rsidR="00BA3F0F">
        <w:rPr>
          <w:i/>
          <w:color w:val="2F5496" w:themeColor="accent1" w:themeShade="BF"/>
        </w:rPr>
        <w:t xml:space="preserve">par </w:t>
      </w:r>
      <w:proofErr w:type="spellStart"/>
      <w:r w:rsidR="00BA3F0F">
        <w:rPr>
          <w:i/>
          <w:color w:val="2F5496" w:themeColor="accent1" w:themeShade="BF"/>
        </w:rPr>
        <w:t>Viaeduc</w:t>
      </w:r>
      <w:proofErr w:type="spellEnd"/>
      <w:r w:rsidR="00BA3F0F">
        <w:rPr>
          <w:i/>
          <w:color w:val="2F5496" w:themeColor="accent1" w:themeShade="BF"/>
        </w:rPr>
        <w:t> !</w:t>
      </w:r>
      <w:r w:rsidR="008A348D">
        <w:rPr>
          <w:i/>
          <w:color w:val="2F5496" w:themeColor="accent1" w:themeShade="BF"/>
        </w:rPr>
        <w:t xml:space="preserve"> N’attendez pas de validation « officielle » avant de publier car c’est bien là l’avantage de ce réseau professionnel que de soumettre ses productions au regard critique, constructif et bienveillant de chaque membre…</w:t>
      </w:r>
    </w:p>
    <w:p w:rsidR="00804449" w:rsidRDefault="0025711C" w:rsidP="009C0025">
      <w:pPr>
        <w:jc w:val="both"/>
      </w:pPr>
      <w:r>
        <w:t xml:space="preserve">Veronique Clement-Comparot - 13-03-2019 15:57: La question de réflexion </w:t>
      </w:r>
      <w:r w:rsidR="00804449">
        <w:t>commerciale</w:t>
      </w:r>
      <w:r>
        <w:t xml:space="preserve"> ne sera donc pas systématique ?</w:t>
      </w:r>
      <w:r w:rsidR="00804449" w:rsidRPr="00804449">
        <w:t xml:space="preserve"> </w:t>
      </w:r>
    </w:p>
    <w:p w:rsidR="00804449" w:rsidRDefault="00BA3F0F" w:rsidP="009C0025">
      <w:pPr>
        <w:jc w:val="both"/>
      </w:pPr>
      <w:r>
        <w:t xml:space="preserve">Manuel </w:t>
      </w:r>
      <w:proofErr w:type="spellStart"/>
      <w:r>
        <w:t>P</w:t>
      </w:r>
      <w:r w:rsidR="00804449">
        <w:t>rego</w:t>
      </w:r>
      <w:proofErr w:type="spellEnd"/>
      <w:r w:rsidR="00804449">
        <w:t xml:space="preserve"> - 13-03-2019 15:57: "peut" comprendre une question de </w:t>
      </w:r>
      <w:r w:rsidR="009E11D6">
        <w:t>réflexion</w:t>
      </w:r>
      <w:r w:rsidR="00804449">
        <w:t>... Ce n'est pas systématique?</w:t>
      </w:r>
    </w:p>
    <w:p w:rsidR="0025711C" w:rsidRDefault="00804449" w:rsidP="009C0025">
      <w:pPr>
        <w:jc w:val="both"/>
      </w:pPr>
      <w:r>
        <w:t>Camille-Laurenc</w:t>
      </w:r>
      <w:r w:rsidR="00BA3F0F">
        <w:t>e</w:t>
      </w:r>
      <w:r>
        <w:t xml:space="preserve"> Parnet - 13-03-2019 16:02: </w:t>
      </w:r>
      <w:r w:rsidR="00BA3F0F">
        <w:t>Est-ce</w:t>
      </w:r>
      <w:r>
        <w:t xml:space="preserve"> que la réflexion commerciale sera systématique?</w:t>
      </w:r>
    </w:p>
    <w:p w:rsidR="00804449" w:rsidRPr="008A348D" w:rsidRDefault="00BA3F0F" w:rsidP="009C0025">
      <w:pPr>
        <w:jc w:val="both"/>
        <w:rPr>
          <w:i/>
          <w:color w:val="2F5496" w:themeColor="accent1" w:themeShade="BF"/>
        </w:rPr>
      </w:pPr>
      <w:r w:rsidRPr="008A348D">
        <w:rPr>
          <w:i/>
          <w:color w:val="2F5496" w:themeColor="accent1" w:themeShade="BF"/>
        </w:rPr>
        <w:t>Dans les textes, elle n’est pas systématique</w:t>
      </w:r>
      <w:r w:rsidR="00A957F1" w:rsidRPr="008A348D">
        <w:rPr>
          <w:i/>
          <w:color w:val="2F5496" w:themeColor="accent1" w:themeShade="BF"/>
        </w:rPr>
        <w:t>,</w:t>
      </w:r>
      <w:r w:rsidRPr="008A348D">
        <w:rPr>
          <w:i/>
          <w:color w:val="2F5496" w:themeColor="accent1" w:themeShade="BF"/>
        </w:rPr>
        <w:t xml:space="preserve"> </w:t>
      </w:r>
      <w:r w:rsidR="00A957F1" w:rsidRPr="008A348D">
        <w:rPr>
          <w:i/>
          <w:color w:val="2F5496" w:themeColor="accent1" w:themeShade="BF"/>
        </w:rPr>
        <w:t xml:space="preserve">il est écrit « pourra » car cela dépend des contextes, du volume des dossiers à traiter par ailleurs. Par contre on peut d’ores et déjà annoncer qu’elle sera certainement présente lors de la session 2020. Il est important, </w:t>
      </w:r>
      <w:r w:rsidR="00512F6E" w:rsidRPr="00F50515">
        <w:rPr>
          <w:i/>
          <w:color w:val="2F5496" w:themeColor="accent1" w:themeShade="BF"/>
        </w:rPr>
        <w:t>d</w:t>
      </w:r>
      <w:r w:rsidR="00804449" w:rsidRPr="00F50515">
        <w:rPr>
          <w:i/>
          <w:color w:val="2F5496" w:themeColor="accent1" w:themeShade="BF"/>
        </w:rPr>
        <w:t>ans</w:t>
      </w:r>
      <w:r w:rsidR="00804449" w:rsidRPr="008A348D">
        <w:rPr>
          <w:i/>
          <w:color w:val="2F5496" w:themeColor="accent1" w:themeShade="BF"/>
        </w:rPr>
        <w:t xml:space="preserve"> tous les cas,</w:t>
      </w:r>
      <w:r w:rsidR="008A348D" w:rsidRPr="008A348D">
        <w:rPr>
          <w:i/>
          <w:color w:val="2F5496" w:themeColor="accent1" w:themeShade="BF"/>
        </w:rPr>
        <w:t xml:space="preserve"> </w:t>
      </w:r>
      <w:r w:rsidR="00512F6E" w:rsidRPr="00F50515">
        <w:rPr>
          <w:i/>
          <w:color w:val="2F5496" w:themeColor="accent1" w:themeShade="BF"/>
        </w:rPr>
        <w:t xml:space="preserve">de </w:t>
      </w:r>
      <w:r w:rsidR="008A348D" w:rsidRPr="00F50515">
        <w:rPr>
          <w:i/>
          <w:color w:val="2F5496" w:themeColor="accent1" w:themeShade="BF"/>
        </w:rPr>
        <w:t>préparer le</w:t>
      </w:r>
      <w:r w:rsidR="00804449" w:rsidRPr="00F50515">
        <w:rPr>
          <w:i/>
          <w:color w:val="2F5496" w:themeColor="accent1" w:themeShade="BF"/>
        </w:rPr>
        <w:t xml:space="preserve">s </w:t>
      </w:r>
      <w:r w:rsidR="00804449" w:rsidRPr="008A348D">
        <w:rPr>
          <w:i/>
          <w:color w:val="2F5496" w:themeColor="accent1" w:themeShade="BF"/>
        </w:rPr>
        <w:t>étudiants à cette réflexion</w:t>
      </w:r>
    </w:p>
    <w:p w:rsidR="00733421" w:rsidRDefault="0025711C" w:rsidP="00733421">
      <w:pPr>
        <w:jc w:val="both"/>
      </w:pPr>
      <w:r>
        <w:t>Francois Saillard - 13-03-2019 16:04: bonus de 2pt: que doit-on entendre par exigences professionnelles?</w:t>
      </w:r>
    </w:p>
    <w:p w:rsidR="0025711C" w:rsidRDefault="00733421" w:rsidP="009C0025">
      <w:pPr>
        <w:jc w:val="both"/>
      </w:pPr>
      <w:r>
        <w:t>Camille-</w:t>
      </w:r>
      <w:proofErr w:type="spellStart"/>
      <w:r>
        <w:t>Laurenc</w:t>
      </w:r>
      <w:proofErr w:type="spellEnd"/>
      <w:r>
        <w:t xml:space="preserve"> Parnet - 13-03-2019 16:04: même question que François Saillard?</w:t>
      </w:r>
    </w:p>
    <w:p w:rsidR="00733421" w:rsidRPr="00733421" w:rsidRDefault="00733421" w:rsidP="009C0025">
      <w:pPr>
        <w:jc w:val="both"/>
        <w:rPr>
          <w:i/>
          <w:color w:val="2F5496" w:themeColor="accent1" w:themeShade="BF"/>
        </w:rPr>
      </w:pPr>
      <w:r w:rsidRPr="00733421">
        <w:rPr>
          <w:i/>
          <w:color w:val="2F5496" w:themeColor="accent1" w:themeShade="BF"/>
        </w:rPr>
        <w:t>On entend par exigences professionnelles les critères classiques d’une production claire, lisible, synthétique, pertinente et efficace professionnellement parlant.</w:t>
      </w:r>
    </w:p>
    <w:p w:rsidR="0025711C" w:rsidRDefault="0025711C" w:rsidP="009C0025">
      <w:pPr>
        <w:jc w:val="both"/>
      </w:pPr>
      <w:r>
        <w:t>Sy</w:t>
      </w:r>
      <w:r w:rsidR="00733421">
        <w:t xml:space="preserve">lvie </w:t>
      </w:r>
      <w:proofErr w:type="spellStart"/>
      <w:r w:rsidR="00733421">
        <w:t>Nugue</w:t>
      </w:r>
      <w:proofErr w:type="spellEnd"/>
      <w:r w:rsidR="00733421">
        <w:t xml:space="preserve"> - 13-03-2019 16:06: </w:t>
      </w:r>
      <w:r w:rsidR="009A5037">
        <w:t>Peut-on</w:t>
      </w:r>
      <w:r>
        <w:t xml:space="preserve"> s'insp</w:t>
      </w:r>
      <w:r w:rsidR="001F4EC5">
        <w:t>irer des cas dans les manuels ?</w:t>
      </w:r>
    </w:p>
    <w:p w:rsidR="00733421" w:rsidRPr="00733421" w:rsidRDefault="00733421" w:rsidP="009C0025">
      <w:pPr>
        <w:jc w:val="both"/>
        <w:rPr>
          <w:i/>
          <w:color w:val="2F5496" w:themeColor="accent1" w:themeShade="BF"/>
        </w:rPr>
      </w:pPr>
      <w:r w:rsidRPr="00733421">
        <w:rPr>
          <w:i/>
          <w:color w:val="2F5496" w:themeColor="accent1" w:themeShade="BF"/>
        </w:rPr>
        <w:lastRenderedPageBreak/>
        <w:t>Cela relève de votre responsabilité et de votre liberté pédagogique. Les productions éditoriales répondent aussi à des choix éditoriaux qu’il ne nous appartient pas de commenter.</w:t>
      </w:r>
    </w:p>
    <w:p w:rsidR="0025711C" w:rsidRDefault="001F4EC5" w:rsidP="009C0025">
      <w:pPr>
        <w:jc w:val="both"/>
      </w:pPr>
      <w:r>
        <w:t xml:space="preserve">Manuel </w:t>
      </w:r>
      <w:proofErr w:type="spellStart"/>
      <w:r>
        <w:t>P</w:t>
      </w:r>
      <w:r w:rsidR="0025711C">
        <w:t>rego</w:t>
      </w:r>
      <w:proofErr w:type="spellEnd"/>
      <w:r w:rsidR="0025711C">
        <w:t xml:space="preserve"> - 13-03-2019 16:09: Quel</w:t>
      </w:r>
      <w:r w:rsidR="00972364">
        <w:t>le</w:t>
      </w:r>
      <w:r w:rsidR="0025711C">
        <w:t xml:space="preserve"> sera la part des calculs dans cette épreuve? Cette part semble appauvrie dans cette rénovation</w:t>
      </w:r>
      <w:r w:rsidR="00512F6E">
        <w:t>.</w:t>
      </w:r>
    </w:p>
    <w:p w:rsidR="003527CB" w:rsidRPr="001F4EC5" w:rsidRDefault="001F4EC5" w:rsidP="009C0025">
      <w:pPr>
        <w:jc w:val="both"/>
        <w:rPr>
          <w:i/>
          <w:color w:val="2F5496" w:themeColor="accent1" w:themeShade="BF"/>
        </w:rPr>
      </w:pPr>
      <w:r w:rsidRPr="001F4EC5">
        <w:rPr>
          <w:i/>
          <w:color w:val="2F5496" w:themeColor="accent1" w:themeShade="BF"/>
        </w:rPr>
        <w:t>Pas du tout, et vous en avez la preuve lorsque vous prendrez connaissance du cahier des charges</w:t>
      </w:r>
      <w:r w:rsidR="003527CB" w:rsidRPr="001F4EC5">
        <w:rPr>
          <w:i/>
          <w:color w:val="2F5496" w:themeColor="accent1" w:themeShade="BF"/>
        </w:rPr>
        <w:t xml:space="preserve"> </w:t>
      </w:r>
      <w:r w:rsidRPr="001F4EC5">
        <w:rPr>
          <w:i/>
          <w:color w:val="2F5496" w:themeColor="accent1" w:themeShade="BF"/>
        </w:rPr>
        <w:t xml:space="preserve">des sujets E5 ainsi qu’à la lecture dans le référentiel des savoirs associés. Plus précisément, </w:t>
      </w:r>
      <w:r w:rsidR="003527CB" w:rsidRPr="001F4EC5">
        <w:rPr>
          <w:i/>
          <w:color w:val="2F5496" w:themeColor="accent1" w:themeShade="BF"/>
        </w:rPr>
        <w:t xml:space="preserve">il pourra y avoir des analyses de résultats d’une équipe de télévendeurs, de retours sur des opérations digitales, de </w:t>
      </w:r>
      <w:r w:rsidR="003527CB" w:rsidRPr="00F50515">
        <w:rPr>
          <w:i/>
          <w:color w:val="2F5496" w:themeColor="accent1" w:themeShade="BF"/>
        </w:rPr>
        <w:t>stat</w:t>
      </w:r>
      <w:r w:rsidR="00512F6E" w:rsidRPr="00F50515">
        <w:rPr>
          <w:i/>
          <w:color w:val="2F5496" w:themeColor="accent1" w:themeShade="BF"/>
        </w:rPr>
        <w:t>istique</w:t>
      </w:r>
      <w:r w:rsidR="003527CB" w:rsidRPr="00F50515">
        <w:rPr>
          <w:i/>
          <w:color w:val="2F5496" w:themeColor="accent1" w:themeShade="BF"/>
        </w:rPr>
        <w:t>s</w:t>
      </w:r>
      <w:r w:rsidR="003527CB" w:rsidRPr="001F4EC5">
        <w:rPr>
          <w:i/>
          <w:color w:val="2F5496" w:themeColor="accent1" w:themeShade="BF"/>
        </w:rPr>
        <w:t xml:space="preserve"> sur les sites </w:t>
      </w:r>
      <w:r w:rsidR="00512F6E" w:rsidRPr="00F50515">
        <w:rPr>
          <w:i/>
          <w:color w:val="2F5496" w:themeColor="accent1" w:themeShade="BF"/>
        </w:rPr>
        <w:t>web</w:t>
      </w:r>
      <w:r w:rsidR="003527CB" w:rsidRPr="001F4EC5">
        <w:rPr>
          <w:i/>
          <w:color w:val="2F5496" w:themeColor="accent1" w:themeShade="BF"/>
        </w:rPr>
        <w:t xml:space="preserve">, </w:t>
      </w:r>
      <w:r w:rsidR="00512F6E" w:rsidRPr="00F50515">
        <w:rPr>
          <w:i/>
          <w:color w:val="2F5496" w:themeColor="accent1" w:themeShade="BF"/>
        </w:rPr>
        <w:t>de</w:t>
      </w:r>
      <w:r w:rsidR="00512F6E">
        <w:rPr>
          <w:i/>
          <w:color w:val="2F5496" w:themeColor="accent1" w:themeShade="BF"/>
        </w:rPr>
        <w:t xml:space="preserve"> </w:t>
      </w:r>
      <w:r w:rsidR="00BC2FFF">
        <w:rPr>
          <w:i/>
          <w:color w:val="2F5496" w:themeColor="accent1" w:themeShade="BF"/>
        </w:rPr>
        <w:t>calculs de co</w:t>
      </w:r>
      <w:r w:rsidR="00512F6E">
        <w:rPr>
          <w:i/>
          <w:color w:val="2F5496" w:themeColor="accent1" w:themeShade="BF"/>
        </w:rPr>
        <w:t>û</w:t>
      </w:r>
      <w:r w:rsidR="00BC2FFF">
        <w:rPr>
          <w:i/>
          <w:color w:val="2F5496" w:themeColor="accent1" w:themeShade="BF"/>
        </w:rPr>
        <w:t xml:space="preserve">ts d’opérations, </w:t>
      </w:r>
      <w:r w:rsidR="00512F6E" w:rsidRPr="00F50515">
        <w:rPr>
          <w:i/>
          <w:color w:val="2F5496" w:themeColor="accent1" w:themeShade="BF"/>
        </w:rPr>
        <w:t>de</w:t>
      </w:r>
      <w:r w:rsidR="00512F6E">
        <w:rPr>
          <w:i/>
          <w:color w:val="2F5496" w:themeColor="accent1" w:themeShade="BF"/>
        </w:rPr>
        <w:t xml:space="preserve"> </w:t>
      </w:r>
      <w:r w:rsidRPr="001F4EC5">
        <w:rPr>
          <w:i/>
          <w:color w:val="2F5496" w:themeColor="accent1" w:themeShade="BF"/>
        </w:rPr>
        <w:t>tableaux de performances, etc…</w:t>
      </w:r>
    </w:p>
    <w:p w:rsidR="009E11D6" w:rsidRPr="00F52256" w:rsidRDefault="009E11D6" w:rsidP="00F52256">
      <w:pPr>
        <w:shd w:val="clear" w:color="auto" w:fill="D9D9D9" w:themeFill="background1" w:themeFillShade="D9"/>
        <w:rPr>
          <w:b/>
          <w:color w:val="002060"/>
          <w:sz w:val="28"/>
          <w:szCs w:val="28"/>
        </w:rPr>
      </w:pPr>
      <w:r w:rsidRPr="00F52256">
        <w:rPr>
          <w:b/>
          <w:color w:val="002060"/>
          <w:sz w:val="28"/>
          <w:szCs w:val="28"/>
        </w:rPr>
        <w:t>E6 : Explicitation des supports de certification (fiches, grilles)</w:t>
      </w:r>
    </w:p>
    <w:p w:rsidR="0025711C" w:rsidRDefault="0025711C" w:rsidP="009C0025">
      <w:pPr>
        <w:jc w:val="both"/>
      </w:pPr>
      <w:r>
        <w:t>Isabelle Ro</w:t>
      </w:r>
      <w:r w:rsidR="00512F6E">
        <w:t>chette - 13-03-2019 16:13: Vécu</w:t>
      </w:r>
      <w:r>
        <w:t>, cela veut dire réalisé et pas observé ?</w:t>
      </w:r>
    </w:p>
    <w:p w:rsidR="0025711C" w:rsidRDefault="0025711C" w:rsidP="009C0025">
      <w:pPr>
        <w:jc w:val="both"/>
      </w:pPr>
      <w:proofErr w:type="spellStart"/>
      <w:r>
        <w:t>Ismael</w:t>
      </w:r>
      <w:proofErr w:type="spellEnd"/>
      <w:r>
        <w:t xml:space="preserve">-Claude </w:t>
      </w:r>
      <w:proofErr w:type="spellStart"/>
      <w:r>
        <w:t>Coignat</w:t>
      </w:r>
      <w:proofErr w:type="spellEnd"/>
      <w:r>
        <w:t xml:space="preserve"> - 13-03-2019 16:15: Observé - Simulé ?</w:t>
      </w:r>
    </w:p>
    <w:p w:rsidR="003527CB" w:rsidRPr="00BC2FFF" w:rsidRDefault="00BC2FFF" w:rsidP="009C0025">
      <w:pPr>
        <w:jc w:val="both"/>
        <w:rPr>
          <w:b/>
          <w:i/>
          <w:color w:val="2F5496" w:themeColor="accent1" w:themeShade="BF"/>
        </w:rPr>
      </w:pPr>
      <w:r w:rsidRPr="00BC2FFF">
        <w:rPr>
          <w:b/>
          <w:i/>
          <w:color w:val="2F5496" w:themeColor="accent1" w:themeShade="BF"/>
        </w:rPr>
        <w:t xml:space="preserve">Voir le point 16 </w:t>
      </w:r>
      <w:r w:rsidR="003527CB" w:rsidRPr="00BC2FFF">
        <w:rPr>
          <w:b/>
          <w:i/>
          <w:color w:val="2F5496" w:themeColor="accent1" w:themeShade="BF"/>
        </w:rPr>
        <w:t>des repères en 10 questions</w:t>
      </w:r>
    </w:p>
    <w:p w:rsidR="0025711C" w:rsidRDefault="0025711C" w:rsidP="009C0025">
      <w:pPr>
        <w:jc w:val="both"/>
      </w:pPr>
      <w:r>
        <w:t xml:space="preserve">Dominique </w:t>
      </w:r>
      <w:proofErr w:type="spellStart"/>
      <w:r>
        <w:t>Romeuf</w:t>
      </w:r>
      <w:proofErr w:type="spellEnd"/>
      <w:r>
        <w:t xml:space="preserve"> - 13-03-2019 16:17: diagnostic du réseau ou de l'activité ?</w:t>
      </w:r>
    </w:p>
    <w:p w:rsidR="0025711C" w:rsidRDefault="0025711C" w:rsidP="009C0025">
      <w:pPr>
        <w:jc w:val="both"/>
      </w:pPr>
      <w:proofErr w:type="gramStart"/>
      <w:r>
        <w:t>philippe</w:t>
      </w:r>
      <w:proofErr w:type="gramEnd"/>
      <w:r>
        <w:t xml:space="preserve"> Louchet - 13-03-2019 16:19: remarque générale (ce n'est pas un reproche) : n'</w:t>
      </w:r>
      <w:r w:rsidR="003527CB">
        <w:t>est-il</w:t>
      </w:r>
      <w:r>
        <w:t xml:space="preserve"> pas préférable de montrer des fiches exemples complétées (même si d'aucun pourront dire que c'est réducteur...).</w:t>
      </w:r>
    </w:p>
    <w:p w:rsidR="0025711C" w:rsidRDefault="0025711C" w:rsidP="009C0025">
      <w:pPr>
        <w:jc w:val="both"/>
      </w:pPr>
      <w:r>
        <w:t xml:space="preserve">Dominique </w:t>
      </w:r>
      <w:proofErr w:type="spellStart"/>
      <w:r>
        <w:t>Romeuf</w:t>
      </w:r>
      <w:proofErr w:type="spellEnd"/>
      <w:r>
        <w:t xml:space="preserve"> - 13-03-2019 16:20: tout à fait d'accord, cela nous aiderait</w:t>
      </w:r>
    </w:p>
    <w:p w:rsidR="0025711C" w:rsidRDefault="00BC2FFF" w:rsidP="009C0025">
      <w:pPr>
        <w:jc w:val="both"/>
      </w:pPr>
      <w:r>
        <w:t xml:space="preserve">Youssef </w:t>
      </w:r>
      <w:proofErr w:type="spellStart"/>
      <w:r>
        <w:t>E</w:t>
      </w:r>
      <w:r w:rsidR="0025711C">
        <w:t>smouni</w:t>
      </w:r>
      <w:proofErr w:type="spellEnd"/>
      <w:r w:rsidR="0025711C">
        <w:t xml:space="preserve"> - 13-03-2019 16:21: Tout à fait d'accord, cela serait</w:t>
      </w:r>
      <w:r w:rsidR="00972364">
        <w:t xml:space="preserve"> </w:t>
      </w:r>
      <w:r w:rsidR="0025711C">
        <w:t>effectivement beaucoup plus parlant</w:t>
      </w:r>
    </w:p>
    <w:p w:rsidR="009638E7" w:rsidRDefault="009638E7" w:rsidP="009638E7">
      <w:pPr>
        <w:jc w:val="both"/>
      </w:pPr>
      <w:r>
        <w:t>Daniel Perrin - 13-03-2019 16:23: l'exemple ne porterait il pas le risque d'une modélisation ?</w:t>
      </w:r>
    </w:p>
    <w:p w:rsidR="00C01838" w:rsidRDefault="00C01838" w:rsidP="00C01838">
      <w:pPr>
        <w:jc w:val="both"/>
      </w:pPr>
      <w:r>
        <w:t xml:space="preserve">Julie </w:t>
      </w:r>
      <w:proofErr w:type="spellStart"/>
      <w:r>
        <w:t>Micheli</w:t>
      </w:r>
      <w:proofErr w:type="spellEnd"/>
      <w:r>
        <w:t xml:space="preserve"> - 13-03-2019 16:24: Nous sommes d'accord, il serait peut-être intéressant d'avoir une session par épreuve (E4, E5, E6) sur un cas pratique avec des fiches complétées, qu'en pensez-vous ?</w:t>
      </w:r>
    </w:p>
    <w:p w:rsidR="00411D7E" w:rsidRDefault="00C01838" w:rsidP="00411D7E">
      <w:pPr>
        <w:jc w:val="both"/>
      </w:pPr>
      <w:r>
        <w:t xml:space="preserve">Olivier </w:t>
      </w:r>
      <w:proofErr w:type="spellStart"/>
      <w:r>
        <w:t>Cappo</w:t>
      </w:r>
      <w:proofErr w:type="spellEnd"/>
      <w:r>
        <w:t xml:space="preserve"> - 13-03-2019 16:26: Peut-on revenir sur les préconisations avec un ou deux exemples supplémentaires ?</w:t>
      </w:r>
    </w:p>
    <w:p w:rsidR="00C01838" w:rsidRDefault="00411D7E" w:rsidP="00C01838">
      <w:pPr>
        <w:jc w:val="both"/>
      </w:pPr>
      <w:r>
        <w:t xml:space="preserve">Dominique </w:t>
      </w:r>
      <w:proofErr w:type="spellStart"/>
      <w:r>
        <w:t>Romeuf</w:t>
      </w:r>
      <w:proofErr w:type="spellEnd"/>
      <w:r>
        <w:t xml:space="preserve"> - 13-03-2019 16:30: peut-on avoir un autre exemple pour les préconisations ?</w:t>
      </w:r>
    </w:p>
    <w:p w:rsidR="00BC2FFF" w:rsidRDefault="0055423B" w:rsidP="009C0025">
      <w:pPr>
        <w:jc w:val="both"/>
        <w:rPr>
          <w:i/>
          <w:color w:val="2F5496" w:themeColor="accent1" w:themeShade="BF"/>
        </w:rPr>
      </w:pPr>
      <w:r w:rsidRPr="0055423B">
        <w:rPr>
          <w:i/>
          <w:color w:val="2F5496" w:themeColor="accent1" w:themeShade="BF"/>
        </w:rPr>
        <w:t>Même réponse que plus haut.</w:t>
      </w:r>
      <w:r>
        <w:t xml:space="preserve"> </w:t>
      </w:r>
      <w:r w:rsidRPr="0028741F">
        <w:rPr>
          <w:i/>
          <w:color w:val="2F5496" w:themeColor="accent1" w:themeShade="BF"/>
        </w:rPr>
        <w:t xml:space="preserve">Nous réservons les illustrations aux partages que vous pouvez faire notamment par </w:t>
      </w:r>
      <w:proofErr w:type="spellStart"/>
      <w:r w:rsidRPr="0028741F">
        <w:rPr>
          <w:i/>
          <w:color w:val="2F5496" w:themeColor="accent1" w:themeShade="BF"/>
        </w:rPr>
        <w:t>Viaeduc</w:t>
      </w:r>
      <w:proofErr w:type="spellEnd"/>
      <w:r w:rsidRPr="0028741F">
        <w:rPr>
          <w:i/>
          <w:color w:val="2F5496" w:themeColor="accent1" w:themeShade="BF"/>
        </w:rPr>
        <w:t xml:space="preserve">. Les illustrations qui seraient développées au niveau national risqueraient d’être interprétées par certains comme des modèles préconisés, alors que l’esprit de la rénovation est de sortir des barrières prescriptives qui s’étaient inévitablement installées en BTS NRC. La réalité commerciale est tellement diverse que l’on ne peut à notre niveau proposer des exemples qui deviendraient par la force </w:t>
      </w:r>
      <w:r w:rsidRPr="00512F6E">
        <w:rPr>
          <w:i/>
          <w:color w:val="2F5496" w:themeColor="accent1" w:themeShade="BF"/>
        </w:rPr>
        <w:t>des choses</w:t>
      </w:r>
      <w:r w:rsidR="00512F6E" w:rsidRPr="00512F6E">
        <w:rPr>
          <w:i/>
          <w:color w:val="2F5496" w:themeColor="accent1" w:themeShade="BF"/>
        </w:rPr>
        <w:t>,</w:t>
      </w:r>
      <w:r w:rsidRPr="00512F6E">
        <w:rPr>
          <w:i/>
          <w:color w:val="2F5496" w:themeColor="accent1" w:themeShade="BF"/>
        </w:rPr>
        <w:t xml:space="preserve"> des modèles</w:t>
      </w:r>
      <w:r w:rsidRPr="0028741F">
        <w:rPr>
          <w:i/>
          <w:color w:val="2F5496" w:themeColor="accent1" w:themeShade="BF"/>
        </w:rPr>
        <w:t>.</w:t>
      </w:r>
      <w:r>
        <w:rPr>
          <w:i/>
          <w:color w:val="2F5496" w:themeColor="accent1" w:themeShade="BF"/>
        </w:rPr>
        <w:t xml:space="preserve"> De plus, les exemples loin de constituer des atouts pour les enseignants restreignent paradoxalement leur liberté pédagogique et leur propre manière de s’approprier les référentiels.</w:t>
      </w:r>
    </w:p>
    <w:p w:rsidR="00411D7E" w:rsidRPr="0055423B" w:rsidRDefault="00411D7E" w:rsidP="009C0025">
      <w:pPr>
        <w:jc w:val="both"/>
        <w:rPr>
          <w:i/>
          <w:color w:val="2F5496" w:themeColor="accent1" w:themeShade="BF"/>
        </w:rPr>
      </w:pPr>
      <w:r>
        <w:rPr>
          <w:i/>
          <w:color w:val="2F5496" w:themeColor="accent1" w:themeShade="BF"/>
        </w:rPr>
        <w:t xml:space="preserve">Pour ce qui concerne les insuffisances d’illustration que vous constatez lors de cette présentation, elles </w:t>
      </w:r>
      <w:r w:rsidR="00512F6E" w:rsidRPr="00512F6E">
        <w:rPr>
          <w:i/>
          <w:color w:val="FF0000"/>
        </w:rPr>
        <w:t>s</w:t>
      </w:r>
      <w:r w:rsidRPr="00512F6E">
        <w:rPr>
          <w:i/>
          <w:color w:val="FF0000"/>
        </w:rPr>
        <w:t>ont</w:t>
      </w:r>
      <w:r>
        <w:rPr>
          <w:i/>
          <w:color w:val="2F5496" w:themeColor="accent1" w:themeShade="BF"/>
        </w:rPr>
        <w:t xml:space="preserve"> normales car les exemples proposés sont ceux d’enseignants qui ont travaillé pour partager avec vous leur réalité. Encore une fois, n’hésitez pas à proposer des exemples de fiches réalisées par vos étudiants (</w:t>
      </w:r>
      <w:proofErr w:type="spellStart"/>
      <w:r>
        <w:rPr>
          <w:i/>
          <w:color w:val="2F5496" w:themeColor="accent1" w:themeShade="BF"/>
        </w:rPr>
        <w:t>anonymées</w:t>
      </w:r>
      <w:proofErr w:type="spellEnd"/>
      <w:r>
        <w:rPr>
          <w:i/>
          <w:color w:val="2F5496" w:themeColor="accent1" w:themeShade="BF"/>
        </w:rPr>
        <w:t xml:space="preserve"> évidemment) </w:t>
      </w:r>
      <w:r w:rsidR="0042146F">
        <w:rPr>
          <w:i/>
          <w:color w:val="2F5496" w:themeColor="accent1" w:themeShade="BF"/>
        </w:rPr>
        <w:t>et sur lesquelles vous avez tout loisir pour engager une discussion, notamment en ce qui concerne les préconisations.</w:t>
      </w:r>
    </w:p>
    <w:p w:rsidR="0025711C" w:rsidRDefault="0025711C" w:rsidP="009C0025">
      <w:pPr>
        <w:jc w:val="both"/>
      </w:pPr>
      <w:r>
        <w:lastRenderedPageBreak/>
        <w:t>Camille-</w:t>
      </w:r>
      <w:proofErr w:type="spellStart"/>
      <w:r>
        <w:t>Laurenc</w:t>
      </w:r>
      <w:proofErr w:type="spellEnd"/>
      <w:r>
        <w:t xml:space="preserve"> Parnet - 13-03-2019 16:22: sur une situation simulée ou basée sur une conférence ou un témoignage, comment renseigner des résultats?</w:t>
      </w:r>
    </w:p>
    <w:p w:rsidR="0025711C" w:rsidRDefault="0025711C" w:rsidP="009C0025">
      <w:pPr>
        <w:jc w:val="both"/>
      </w:pPr>
      <w:proofErr w:type="spellStart"/>
      <w:r>
        <w:t>Angelique</w:t>
      </w:r>
      <w:proofErr w:type="spellEnd"/>
      <w:r>
        <w:t xml:space="preserve"> Lejeune - 13-03-2019 16:23: donc que des résultats quantitatifs ?</w:t>
      </w:r>
    </w:p>
    <w:p w:rsidR="00C01838" w:rsidRDefault="00C01838" w:rsidP="00C01838">
      <w:pPr>
        <w:jc w:val="both"/>
      </w:pPr>
      <w:proofErr w:type="spellStart"/>
      <w:r>
        <w:t>Nachoua</w:t>
      </w:r>
      <w:proofErr w:type="spellEnd"/>
      <w:r>
        <w:t xml:space="preserve"> </w:t>
      </w:r>
      <w:proofErr w:type="spellStart"/>
      <w:r>
        <w:t>Scleve</w:t>
      </w:r>
      <w:proofErr w:type="spellEnd"/>
      <w:r>
        <w:t xml:space="preserve"> - 13-03-2019 16:26: Pouvez-vous répondre à la question sur les résultats d'une situation simulée ? svp</w:t>
      </w:r>
    </w:p>
    <w:p w:rsidR="00410F42" w:rsidRPr="009638E7" w:rsidRDefault="009638E7" w:rsidP="009C0025">
      <w:pPr>
        <w:jc w:val="both"/>
        <w:rPr>
          <w:i/>
          <w:color w:val="2F5496" w:themeColor="accent1" w:themeShade="BF"/>
        </w:rPr>
      </w:pPr>
      <w:r w:rsidRPr="009638E7">
        <w:rPr>
          <w:i/>
          <w:color w:val="2F5496" w:themeColor="accent1" w:themeShade="BF"/>
        </w:rPr>
        <w:t>Ce serait oublier le travail post situation en formation. La conceptualisation peut conduire à travailler de manière complémentaire sur des résultats quantitatifs mais</w:t>
      </w:r>
      <w:r w:rsidR="00410F42" w:rsidRPr="009638E7">
        <w:rPr>
          <w:i/>
          <w:color w:val="2F5496" w:themeColor="accent1" w:themeShade="BF"/>
        </w:rPr>
        <w:t xml:space="preserve"> </w:t>
      </w:r>
      <w:r w:rsidRPr="009638E7">
        <w:rPr>
          <w:i/>
          <w:color w:val="2F5496" w:themeColor="accent1" w:themeShade="BF"/>
        </w:rPr>
        <w:t>aussi</w:t>
      </w:r>
      <w:r w:rsidR="00410F42" w:rsidRPr="009638E7">
        <w:rPr>
          <w:i/>
          <w:color w:val="2F5496" w:themeColor="accent1" w:themeShade="BF"/>
        </w:rPr>
        <w:t xml:space="preserve"> qualitatifs</w:t>
      </w:r>
      <w:r w:rsidR="00512F6E">
        <w:rPr>
          <w:i/>
          <w:color w:val="2F5496" w:themeColor="accent1" w:themeShade="BF"/>
        </w:rPr>
        <w:t>.</w:t>
      </w:r>
    </w:p>
    <w:p w:rsidR="0025711C" w:rsidRDefault="0025711C" w:rsidP="009C0025">
      <w:pPr>
        <w:jc w:val="both"/>
      </w:pPr>
      <w:proofErr w:type="spellStart"/>
      <w:r>
        <w:t>Nachoua</w:t>
      </w:r>
      <w:proofErr w:type="spellEnd"/>
      <w:r>
        <w:t xml:space="preserve"> </w:t>
      </w:r>
      <w:proofErr w:type="spellStart"/>
      <w:r>
        <w:t>Scleve</w:t>
      </w:r>
      <w:proofErr w:type="spellEnd"/>
      <w:r>
        <w:t xml:space="preserve"> - 13-03-2019 16:24: ces supports </w:t>
      </w:r>
      <w:r w:rsidR="00EF150A">
        <w:t>doivent-ils</w:t>
      </w:r>
      <w:r>
        <w:t xml:space="preserve"> être présentés lors de l'oral ?</w:t>
      </w:r>
    </w:p>
    <w:p w:rsidR="001A6580" w:rsidRDefault="001A6580" w:rsidP="001A6580">
      <w:pPr>
        <w:jc w:val="both"/>
      </w:pPr>
      <w:r>
        <w:t xml:space="preserve">Dominique </w:t>
      </w:r>
      <w:proofErr w:type="spellStart"/>
      <w:r>
        <w:t>Fede</w:t>
      </w:r>
      <w:proofErr w:type="spellEnd"/>
      <w:r>
        <w:t xml:space="preserve"> - 13-03-2019 16:24: Ces ressources et supports devront-ils être présentés lors du CCF?</w:t>
      </w:r>
    </w:p>
    <w:p w:rsidR="005D0E5C" w:rsidRPr="00603DC3" w:rsidRDefault="005D0E5C" w:rsidP="009C0025">
      <w:pPr>
        <w:jc w:val="both"/>
        <w:rPr>
          <w:i/>
          <w:color w:val="2F5496" w:themeColor="accent1" w:themeShade="BF"/>
        </w:rPr>
      </w:pPr>
      <w:r w:rsidRPr="00603DC3">
        <w:rPr>
          <w:i/>
          <w:color w:val="2F5496" w:themeColor="accent1" w:themeShade="BF"/>
        </w:rPr>
        <w:t>Les supports sont des « supports » pour la présentation et l’entretien autour des activités décrites. Ils ne sont pas l’objet direct</w:t>
      </w:r>
      <w:r w:rsidR="00603DC3" w:rsidRPr="00603DC3">
        <w:rPr>
          <w:i/>
          <w:color w:val="2F5496" w:themeColor="accent1" w:themeShade="BF"/>
        </w:rPr>
        <w:t xml:space="preserve"> de l’épreuve mais doivent permettre au candidat de valoriser ses activités, de se justifier auprès du jury, d’argumenter ses choix et ainsi témoigner des compétences acquises. Il y aurait une simplification à réduire l’épreuve à une présentation des supports. Au gré des demandes du jury, des éléments pourraient être apportés au cours de l’épreuve qui ne figurent pas dans les fiches…</w:t>
      </w:r>
    </w:p>
    <w:p w:rsidR="0025711C" w:rsidRDefault="0025711C" w:rsidP="009C0025">
      <w:pPr>
        <w:jc w:val="both"/>
      </w:pPr>
      <w:r>
        <w:t xml:space="preserve">Louise </w:t>
      </w:r>
      <w:proofErr w:type="spellStart"/>
      <w:r>
        <w:t>Dubreucq</w:t>
      </w:r>
      <w:proofErr w:type="spellEnd"/>
      <w:r>
        <w:t xml:space="preserve"> - 13-03-2019 16:27: S'il n'y a pas de modèle pourquoi se limiter à un recto verso et pas davantage de pages?</w:t>
      </w:r>
    </w:p>
    <w:p w:rsidR="001A6580" w:rsidRDefault="00425DD6" w:rsidP="009C0025">
      <w:pPr>
        <w:jc w:val="both"/>
      </w:pPr>
      <w:r>
        <w:t>H</w:t>
      </w:r>
      <w:r w:rsidR="0025711C">
        <w:t>enri BESSARD - 13-03-2019 16:30: Qu'est-ce qui est prévu pour les étudiants de NRC qui échou</w:t>
      </w:r>
      <w:r w:rsidR="001A6580">
        <w:t>eront lors de la session 2019 ?</w:t>
      </w:r>
    </w:p>
    <w:p w:rsidR="001F1942" w:rsidRDefault="001A6580" w:rsidP="009C0025">
      <w:pPr>
        <w:jc w:val="both"/>
        <w:rPr>
          <w:i/>
          <w:color w:val="2F5496" w:themeColor="accent1" w:themeShade="BF"/>
        </w:rPr>
      </w:pPr>
      <w:r>
        <w:rPr>
          <w:i/>
          <w:color w:val="2F5496" w:themeColor="accent1" w:themeShade="BF"/>
        </w:rPr>
        <w:t>Il</w:t>
      </w:r>
      <w:r w:rsidR="00EF150A" w:rsidRPr="001A6580">
        <w:rPr>
          <w:i/>
          <w:color w:val="2F5496" w:themeColor="accent1" w:themeShade="BF"/>
        </w:rPr>
        <w:t xml:space="preserve"> y a un tableau d’équivalence en Annexe IV du référentiel. </w:t>
      </w:r>
      <w:r w:rsidR="001F1942">
        <w:rPr>
          <w:i/>
          <w:color w:val="2F5496" w:themeColor="accent1" w:themeShade="BF"/>
        </w:rPr>
        <w:t>Pour le passage du BTS NRC à NDRC, n</w:t>
      </w:r>
      <w:r>
        <w:rPr>
          <w:i/>
          <w:color w:val="2F5496" w:themeColor="accent1" w:themeShade="BF"/>
        </w:rPr>
        <w:t>ous avons opté pour une solution facilitante pour ces candidats avec une équivalence généralisée leur permettant de conserver leurs notes dans les différentes épreuves, même si ces épreuves ont bien sûr changé de nature.</w:t>
      </w:r>
    </w:p>
    <w:p w:rsidR="00EF150A" w:rsidRPr="001A6580" w:rsidRDefault="001F1942" w:rsidP="009C0025">
      <w:pPr>
        <w:jc w:val="both"/>
      </w:pPr>
      <w:r>
        <w:rPr>
          <w:i/>
          <w:color w:val="2F5496" w:themeColor="accent1" w:themeShade="BF"/>
        </w:rPr>
        <w:t>Cependant e</w:t>
      </w:r>
      <w:r w:rsidR="001A6580">
        <w:rPr>
          <w:i/>
          <w:color w:val="2F5496" w:themeColor="accent1" w:themeShade="BF"/>
        </w:rPr>
        <w:t>n formation, il est évident que ces étudiants auront tout intérêt à bénéficier des apports du nouveau BTS NDRC</w:t>
      </w:r>
      <w:r>
        <w:rPr>
          <w:i/>
          <w:color w:val="2F5496" w:themeColor="accent1" w:themeShade="BF"/>
        </w:rPr>
        <w:t xml:space="preserve"> (par exemple</w:t>
      </w:r>
      <w:r w:rsidR="00512F6E">
        <w:rPr>
          <w:i/>
          <w:color w:val="2F5496" w:themeColor="accent1" w:themeShade="BF"/>
        </w:rPr>
        <w:t>,</w:t>
      </w:r>
      <w:r>
        <w:rPr>
          <w:i/>
          <w:color w:val="2F5496" w:themeColor="accent1" w:themeShade="BF"/>
        </w:rPr>
        <w:t xml:space="preserve"> même s’ils peuvent conserver une note en E5 MGAC, ils ont intérêt à suivre l’enseignement du bloc 2 notamment en matière de digitalisation…) </w:t>
      </w:r>
    </w:p>
    <w:p w:rsidR="0025711C" w:rsidRDefault="0025711C" w:rsidP="009C0025">
      <w:pPr>
        <w:jc w:val="both"/>
      </w:pPr>
      <w:r>
        <w:t>Isabelle Rochette - 13-03-2019 16:30: Est-ce qu'on accepte des situations simulées voire sorties de pochettes d'éditeurs ? Merci  pour votre réponse.</w:t>
      </w:r>
    </w:p>
    <w:p w:rsidR="00411D7E" w:rsidRPr="00321875" w:rsidRDefault="0042146F" w:rsidP="009C0025">
      <w:pPr>
        <w:jc w:val="both"/>
        <w:rPr>
          <w:b/>
          <w:i/>
          <w:color w:val="2F5496" w:themeColor="accent1" w:themeShade="BF"/>
        </w:rPr>
      </w:pPr>
      <w:r>
        <w:rPr>
          <w:i/>
          <w:color w:val="2F5496" w:themeColor="accent1" w:themeShade="BF"/>
        </w:rPr>
        <w:t xml:space="preserve">Voir plus haut en E4 le rapport aux productions éditoriales. Le référentiel ne reconnaît pas les « situations de pochettes d’éditeurs » mais les situations simulées qui requièrent un vrai travail de préparation et de réflexion didactique et pédagogique de la part des enseignants. </w:t>
      </w:r>
      <w:r w:rsidRPr="00321875">
        <w:rPr>
          <w:b/>
          <w:i/>
          <w:color w:val="2F5496" w:themeColor="accent1" w:themeShade="BF"/>
        </w:rPr>
        <w:t>Voir à ce sujet le</w:t>
      </w:r>
      <w:r w:rsidR="00321875" w:rsidRPr="00321875">
        <w:rPr>
          <w:b/>
          <w:i/>
          <w:color w:val="2F5496" w:themeColor="accent1" w:themeShade="BF"/>
        </w:rPr>
        <w:t>s</w:t>
      </w:r>
      <w:r w:rsidRPr="00321875">
        <w:rPr>
          <w:b/>
          <w:i/>
          <w:color w:val="2F5496" w:themeColor="accent1" w:themeShade="BF"/>
        </w:rPr>
        <w:t xml:space="preserve"> point</w:t>
      </w:r>
      <w:r w:rsidR="00321875" w:rsidRPr="00321875">
        <w:rPr>
          <w:b/>
          <w:i/>
          <w:color w:val="2F5496" w:themeColor="accent1" w:themeShade="BF"/>
        </w:rPr>
        <w:t>s 17, 18, 19 des repères en 100 questions</w:t>
      </w:r>
    </w:p>
    <w:p w:rsidR="0025711C" w:rsidRDefault="0025711C" w:rsidP="009C0025">
      <w:pPr>
        <w:jc w:val="both"/>
      </w:pPr>
      <w:r>
        <w:t xml:space="preserve">Francois Saillard - 13-03-2019 16:30: ok sur les rubriques à respecter mais si une rubrique demande des </w:t>
      </w:r>
      <w:r w:rsidR="00972364">
        <w:t>développements</w:t>
      </w:r>
      <w:r>
        <w:t xml:space="preserve"> plus longs?</w:t>
      </w:r>
    </w:p>
    <w:p w:rsidR="0025711C" w:rsidRDefault="0025711C" w:rsidP="009C0025">
      <w:pPr>
        <w:jc w:val="both"/>
      </w:pPr>
      <w:r>
        <w:t>Francois Saillard - 13-03-2019 16:31: et que '</w:t>
      </w:r>
      <w:r w:rsidR="00972364">
        <w:t>l’on</w:t>
      </w:r>
      <w:r>
        <w:t xml:space="preserve"> arrive à plus de deux pages</w:t>
      </w:r>
    </w:p>
    <w:p w:rsidR="00B96DBC" w:rsidRDefault="00B96DBC" w:rsidP="00B96DBC">
      <w:pPr>
        <w:jc w:val="both"/>
      </w:pPr>
      <w:r>
        <w:t xml:space="preserve">Louise </w:t>
      </w:r>
      <w:proofErr w:type="spellStart"/>
      <w:r>
        <w:t>Dubreucq</w:t>
      </w:r>
      <w:proofErr w:type="spellEnd"/>
      <w:r>
        <w:t xml:space="preserve"> - 13-03-2019 16:32: OK pour le respect des rubriques c'est normal, je parlais de la possibilité de dépasser le format d'une feuille A4 si les étudiants ont plus de choses à écrire dans certaines rubriques.</w:t>
      </w:r>
    </w:p>
    <w:p w:rsidR="00EF150A" w:rsidRPr="00B96DBC" w:rsidRDefault="00321875" w:rsidP="009C0025">
      <w:pPr>
        <w:jc w:val="both"/>
        <w:rPr>
          <w:i/>
          <w:color w:val="2F5496" w:themeColor="accent1" w:themeShade="BF"/>
        </w:rPr>
      </w:pPr>
      <w:r w:rsidRPr="00B96DBC">
        <w:rPr>
          <w:i/>
          <w:color w:val="2F5496" w:themeColor="accent1" w:themeShade="BF"/>
        </w:rPr>
        <w:t xml:space="preserve">Voir plus haut la réponse faite à propos des fiches E4. En complément, tout </w:t>
      </w:r>
      <w:r w:rsidR="009A5037" w:rsidRPr="00B96DBC">
        <w:rPr>
          <w:i/>
          <w:color w:val="2F5496" w:themeColor="accent1" w:themeShade="BF"/>
        </w:rPr>
        <w:t>peut</w:t>
      </w:r>
      <w:r w:rsidRPr="00B96DBC">
        <w:rPr>
          <w:i/>
          <w:color w:val="2F5496" w:themeColor="accent1" w:themeShade="BF"/>
        </w:rPr>
        <w:t xml:space="preserve"> faire l’objet d’approfondissement dans une annexe, m</w:t>
      </w:r>
      <w:r w:rsidR="00EF150A" w:rsidRPr="00B96DBC">
        <w:rPr>
          <w:i/>
          <w:color w:val="2F5496" w:themeColor="accent1" w:themeShade="BF"/>
        </w:rPr>
        <w:t>ais</w:t>
      </w:r>
      <w:r w:rsidRPr="00B96DBC">
        <w:rPr>
          <w:i/>
          <w:color w:val="2F5496" w:themeColor="accent1" w:themeShade="BF"/>
        </w:rPr>
        <w:t xml:space="preserve"> il faut tenir compte du format de</w:t>
      </w:r>
      <w:r w:rsidR="00EF150A" w:rsidRPr="00B96DBC">
        <w:rPr>
          <w:i/>
          <w:color w:val="2F5496" w:themeColor="accent1" w:themeShade="BF"/>
        </w:rPr>
        <w:t xml:space="preserve"> l’épreuve </w:t>
      </w:r>
      <w:r w:rsidRPr="00B96DBC">
        <w:rPr>
          <w:i/>
          <w:color w:val="2F5496" w:themeColor="accent1" w:themeShade="BF"/>
        </w:rPr>
        <w:t xml:space="preserve">qui </w:t>
      </w:r>
      <w:r w:rsidR="00EF150A" w:rsidRPr="00B96DBC">
        <w:rPr>
          <w:i/>
          <w:color w:val="2F5496" w:themeColor="accent1" w:themeShade="BF"/>
        </w:rPr>
        <w:t xml:space="preserve">est un oral </w:t>
      </w:r>
      <w:r w:rsidR="00512F6E">
        <w:rPr>
          <w:i/>
          <w:color w:val="2F5496" w:themeColor="accent1" w:themeShade="BF"/>
        </w:rPr>
        <w:lastRenderedPageBreak/>
        <w:t>qui dure 15’</w:t>
      </w:r>
      <w:r w:rsidR="00EF150A" w:rsidRPr="00B96DBC">
        <w:rPr>
          <w:i/>
          <w:color w:val="2F5496" w:themeColor="accent1" w:themeShade="BF"/>
        </w:rPr>
        <w:t xml:space="preserve"> pour la situation A (dont 5’ d’entretien avec le jury) et 25’ pour la situation B (les deux autres expériences + entretien avec le jury + étude réflexive).</w:t>
      </w:r>
    </w:p>
    <w:p w:rsidR="0025711C" w:rsidRDefault="0025711C" w:rsidP="009C0025">
      <w:pPr>
        <w:jc w:val="both"/>
      </w:pPr>
      <w:r>
        <w:t>Arnauld Fernandez - 13-03-2019 16:32: Peux on avoir plusieurs étudiants sur la même action ?</w:t>
      </w:r>
    </w:p>
    <w:p w:rsidR="00EF150A" w:rsidRPr="00B96DBC" w:rsidRDefault="00B96DBC" w:rsidP="009C0025">
      <w:pPr>
        <w:jc w:val="both"/>
        <w:rPr>
          <w:i/>
          <w:color w:val="2F5496" w:themeColor="accent1" w:themeShade="BF"/>
        </w:rPr>
      </w:pPr>
      <w:r w:rsidRPr="00B96DBC">
        <w:rPr>
          <w:i/>
          <w:color w:val="2F5496" w:themeColor="accent1" w:themeShade="BF"/>
        </w:rPr>
        <w:t>Voir réponse précéden</w:t>
      </w:r>
      <w:r w:rsidR="001911B0">
        <w:rPr>
          <w:i/>
          <w:color w:val="2F5496" w:themeColor="accent1" w:themeShade="BF"/>
        </w:rPr>
        <w:t xml:space="preserve">te plus haut faite en E4. Oui, </w:t>
      </w:r>
      <w:r w:rsidRPr="00B96DBC">
        <w:rPr>
          <w:i/>
          <w:color w:val="2F5496" w:themeColor="accent1" w:themeShade="BF"/>
        </w:rPr>
        <w:t>c’est possible mais c</w:t>
      </w:r>
      <w:r w:rsidR="00EF150A" w:rsidRPr="00B96DBC">
        <w:rPr>
          <w:i/>
          <w:color w:val="2F5496" w:themeColor="accent1" w:themeShade="BF"/>
        </w:rPr>
        <w:t xml:space="preserve">hacun </w:t>
      </w:r>
      <w:r>
        <w:rPr>
          <w:i/>
          <w:color w:val="2F5496" w:themeColor="accent1" w:themeShade="BF"/>
        </w:rPr>
        <w:t>doit expliciter sa manière de s’approprier et conceptualiser son activité collective mais aussi individuelle au sein de ce collectif (par exemple, en se positionnant au sein du collectif, en comparant, en se différenciant, etc</w:t>
      </w:r>
      <w:r w:rsidR="00512F6E">
        <w:rPr>
          <w:i/>
          <w:color w:val="2F5496" w:themeColor="accent1" w:themeShade="BF"/>
        </w:rPr>
        <w:t>.</w:t>
      </w:r>
      <w:r>
        <w:rPr>
          <w:i/>
          <w:color w:val="2F5496" w:themeColor="accent1" w:themeShade="BF"/>
        </w:rPr>
        <w:t>)</w:t>
      </w:r>
      <w:r w:rsidR="00EF150A" w:rsidRPr="00B96DBC">
        <w:rPr>
          <w:i/>
          <w:color w:val="2F5496" w:themeColor="accent1" w:themeShade="BF"/>
        </w:rPr>
        <w:t xml:space="preserve"> </w:t>
      </w:r>
    </w:p>
    <w:p w:rsidR="0025711C" w:rsidRDefault="0025711C" w:rsidP="009C0025">
      <w:pPr>
        <w:jc w:val="both"/>
      </w:pPr>
      <w:r>
        <w:t xml:space="preserve">Dominique </w:t>
      </w:r>
      <w:proofErr w:type="spellStart"/>
      <w:r>
        <w:t>Fede</w:t>
      </w:r>
      <w:proofErr w:type="spellEnd"/>
      <w:r>
        <w:t xml:space="preserve"> - 13-03-2019 16:36: Idem pour les étudiants NRC qui échouent à l'épreuve E6? Comment </w:t>
      </w:r>
      <w:r w:rsidR="00972364">
        <w:t>peuvent-ils</w:t>
      </w:r>
      <w:r>
        <w:t xml:space="preserve"> repasser l'épreuve E6 de NDRC</w:t>
      </w:r>
      <w:r w:rsidR="00EF150A">
        <w:t xml:space="preserve"> </w:t>
      </w:r>
      <w:r>
        <w:t>?</w:t>
      </w:r>
    </w:p>
    <w:p w:rsidR="00E41CCB" w:rsidRPr="00E41CCB" w:rsidRDefault="00E41CCB" w:rsidP="009C0025">
      <w:pPr>
        <w:jc w:val="both"/>
        <w:rPr>
          <w:i/>
          <w:color w:val="2F5496" w:themeColor="accent1" w:themeShade="BF"/>
        </w:rPr>
      </w:pPr>
      <w:r w:rsidRPr="00E41CCB">
        <w:rPr>
          <w:i/>
          <w:color w:val="2F5496" w:themeColor="accent1" w:themeShade="BF"/>
        </w:rPr>
        <w:t>I</w:t>
      </w:r>
      <w:r w:rsidR="00EF150A" w:rsidRPr="00E41CCB">
        <w:rPr>
          <w:i/>
          <w:color w:val="2F5496" w:themeColor="accent1" w:themeShade="BF"/>
        </w:rPr>
        <w:t>ls</w:t>
      </w:r>
      <w:r w:rsidRPr="00E41CCB">
        <w:rPr>
          <w:i/>
          <w:color w:val="2F5496" w:themeColor="accent1" w:themeShade="BF"/>
        </w:rPr>
        <w:t xml:space="preserve"> sont soumis règlementairement aux nouvelles épreuves. Celle-ci requiert ainsi une expérience réelle vécue au sein d’un réseau, ce qui suppose </w:t>
      </w:r>
      <w:r w:rsidR="00512F6E" w:rsidRPr="00E41CCB">
        <w:rPr>
          <w:i/>
          <w:color w:val="2F5496" w:themeColor="accent1" w:themeShade="BF"/>
        </w:rPr>
        <w:t>peut-être</w:t>
      </w:r>
      <w:r w:rsidRPr="00E41CCB">
        <w:rPr>
          <w:i/>
          <w:color w:val="2F5496" w:themeColor="accent1" w:themeShade="BF"/>
        </w:rPr>
        <w:t xml:space="preserve"> de refaire un stage…à moins </w:t>
      </w:r>
      <w:r w:rsidRPr="00F50515">
        <w:rPr>
          <w:i/>
          <w:color w:val="2F5496" w:themeColor="accent1" w:themeShade="BF"/>
        </w:rPr>
        <w:t>qu’il</w:t>
      </w:r>
      <w:r w:rsidR="00512F6E" w:rsidRPr="00F50515">
        <w:rPr>
          <w:i/>
          <w:color w:val="2F5496" w:themeColor="accent1" w:themeShade="BF"/>
        </w:rPr>
        <w:t>s</w:t>
      </w:r>
      <w:r w:rsidRPr="00F50515">
        <w:rPr>
          <w:i/>
          <w:color w:val="2F5496" w:themeColor="accent1" w:themeShade="BF"/>
        </w:rPr>
        <w:t xml:space="preserve"> n’ai</w:t>
      </w:r>
      <w:r w:rsidR="00512F6E" w:rsidRPr="00F50515">
        <w:rPr>
          <w:i/>
          <w:color w:val="2F5496" w:themeColor="accent1" w:themeShade="BF"/>
        </w:rPr>
        <w:t>ent</w:t>
      </w:r>
      <w:r w:rsidRPr="00F50515">
        <w:rPr>
          <w:i/>
          <w:color w:val="2F5496" w:themeColor="accent1" w:themeShade="BF"/>
        </w:rPr>
        <w:t xml:space="preserve"> </w:t>
      </w:r>
      <w:r w:rsidRPr="00E41CCB">
        <w:rPr>
          <w:i/>
          <w:color w:val="2F5496" w:themeColor="accent1" w:themeShade="BF"/>
        </w:rPr>
        <w:t>déjà vécu ce genre d’expérience précédemment en NRC</w:t>
      </w:r>
      <w:r w:rsidR="00512F6E">
        <w:rPr>
          <w:i/>
          <w:color w:val="2F5496" w:themeColor="accent1" w:themeShade="BF"/>
        </w:rPr>
        <w:t>.</w:t>
      </w:r>
    </w:p>
    <w:p w:rsidR="0025711C" w:rsidRDefault="0025711C" w:rsidP="009C0025">
      <w:pPr>
        <w:jc w:val="both"/>
      </w:pPr>
      <w:r>
        <w:t>Isabelle Soule - 13-03-2019 16:38: question de la salle : dans l'item "Créer et animer un réseau en vente directe", pourquoi la ligne 1_ se réduit à vente en réunion</w:t>
      </w:r>
    </w:p>
    <w:p w:rsidR="00D44708" w:rsidRPr="00D44708" w:rsidRDefault="005A24FD" w:rsidP="009C0025">
      <w:pPr>
        <w:jc w:val="both"/>
        <w:rPr>
          <w:i/>
          <w:color w:val="2F5496" w:themeColor="accent1" w:themeShade="BF"/>
        </w:rPr>
      </w:pPr>
      <w:r w:rsidRPr="00D44708">
        <w:rPr>
          <w:i/>
          <w:color w:val="2F5496" w:themeColor="accent1" w:themeShade="BF"/>
        </w:rPr>
        <w:t xml:space="preserve">Pour cette ligne, il s’agit </w:t>
      </w:r>
      <w:r w:rsidR="00D44708" w:rsidRPr="00D44708">
        <w:rPr>
          <w:i/>
          <w:color w:val="2F5496" w:themeColor="accent1" w:themeShade="BF"/>
        </w:rPr>
        <w:t xml:space="preserve">certes </w:t>
      </w:r>
      <w:r w:rsidRPr="00D44708">
        <w:rPr>
          <w:i/>
          <w:color w:val="2F5496" w:themeColor="accent1" w:themeShade="BF"/>
        </w:rPr>
        <w:t>a priori d’une vision un peu restrictive</w:t>
      </w:r>
      <w:r w:rsidR="00D44708" w:rsidRPr="00D44708">
        <w:rPr>
          <w:i/>
          <w:color w:val="2F5496" w:themeColor="accent1" w:themeShade="BF"/>
        </w:rPr>
        <w:t xml:space="preserve"> mais cependant fortement identitaire</w:t>
      </w:r>
      <w:r w:rsidRPr="00D44708">
        <w:rPr>
          <w:i/>
          <w:color w:val="2F5496" w:themeColor="accent1" w:themeShade="BF"/>
        </w:rPr>
        <w:t xml:space="preserve"> de la vente dire</w:t>
      </w:r>
      <w:r w:rsidR="00D44708" w:rsidRPr="00D44708">
        <w:rPr>
          <w:i/>
          <w:color w:val="2F5496" w:themeColor="accent1" w:themeShade="BF"/>
        </w:rPr>
        <w:t>cte et des compétences attendues des étudiants pour ce nouveau mode de vente.</w:t>
      </w:r>
    </w:p>
    <w:p w:rsidR="0025711C" w:rsidRDefault="0025711C" w:rsidP="009C0025">
      <w:pPr>
        <w:jc w:val="both"/>
      </w:pPr>
      <w:r>
        <w:t>Frederique Bello - 13-03-2019 16:39: Pas de barème explicite non plus pour cette grille d'évaluation?</w:t>
      </w:r>
    </w:p>
    <w:p w:rsidR="008E636F" w:rsidRPr="00781BFE" w:rsidRDefault="00781BFE" w:rsidP="009C0025">
      <w:pPr>
        <w:jc w:val="both"/>
        <w:rPr>
          <w:i/>
          <w:color w:val="2F5496" w:themeColor="accent1" w:themeShade="BF"/>
        </w:rPr>
      </w:pPr>
      <w:r w:rsidRPr="00781BFE">
        <w:rPr>
          <w:i/>
          <w:color w:val="2F5496" w:themeColor="accent1" w:themeShade="BF"/>
        </w:rPr>
        <w:t>Voir plus haut les réponses faites à propos de</w:t>
      </w:r>
      <w:r w:rsidR="008E636F" w:rsidRPr="00781BFE">
        <w:rPr>
          <w:i/>
          <w:color w:val="2F5496" w:themeColor="accent1" w:themeShade="BF"/>
        </w:rPr>
        <w:t xml:space="preserve"> l’évaluation </w:t>
      </w:r>
      <w:r w:rsidRPr="00781BFE">
        <w:rPr>
          <w:i/>
          <w:color w:val="2F5496" w:themeColor="accent1" w:themeShade="BF"/>
        </w:rPr>
        <w:t>par</w:t>
      </w:r>
      <w:r w:rsidR="008E636F" w:rsidRPr="00781BFE">
        <w:rPr>
          <w:i/>
          <w:color w:val="2F5496" w:themeColor="accent1" w:themeShade="BF"/>
        </w:rPr>
        <w:t xml:space="preserve"> profil</w:t>
      </w:r>
      <w:r w:rsidR="001911B0">
        <w:rPr>
          <w:i/>
          <w:color w:val="2F5496" w:themeColor="accent1" w:themeShade="BF"/>
        </w:rPr>
        <w:t>.</w:t>
      </w:r>
    </w:p>
    <w:p w:rsidR="00BF554F" w:rsidRPr="00F52256" w:rsidRDefault="00BF554F" w:rsidP="00F52256">
      <w:pPr>
        <w:shd w:val="clear" w:color="auto" w:fill="D9D9D9" w:themeFill="background1" w:themeFillShade="D9"/>
        <w:rPr>
          <w:b/>
          <w:color w:val="002060"/>
          <w:sz w:val="28"/>
          <w:szCs w:val="28"/>
        </w:rPr>
      </w:pPr>
      <w:r w:rsidRPr="00F52256">
        <w:rPr>
          <w:b/>
          <w:color w:val="002060"/>
          <w:sz w:val="28"/>
          <w:szCs w:val="28"/>
        </w:rPr>
        <w:t>Questions diverses</w:t>
      </w:r>
    </w:p>
    <w:p w:rsidR="00565A3C" w:rsidRDefault="00565A3C" w:rsidP="00565A3C">
      <w:pPr>
        <w:jc w:val="both"/>
      </w:pPr>
      <w:r>
        <w:t xml:space="preserve">Jean-Christophe </w:t>
      </w:r>
      <w:proofErr w:type="spellStart"/>
      <w:r>
        <w:t>Duflanc</w:t>
      </w:r>
      <w:proofErr w:type="spellEnd"/>
      <w:r>
        <w:t xml:space="preserve"> - 13-03-2019 16:33: Quid des étudiants de NRC qui vont échouer sur l'épreuve E5 et qui se projetteraient sur une présentation en candidat libre ? A déconseiller ?</w:t>
      </w:r>
    </w:p>
    <w:p w:rsidR="00565A3C" w:rsidRPr="00E41CCB" w:rsidRDefault="00565A3C" w:rsidP="00565A3C">
      <w:pPr>
        <w:jc w:val="both"/>
        <w:rPr>
          <w:i/>
          <w:color w:val="2F5496" w:themeColor="accent1" w:themeShade="BF"/>
        </w:rPr>
      </w:pPr>
      <w:r w:rsidRPr="00E41CCB">
        <w:rPr>
          <w:i/>
          <w:color w:val="2F5496" w:themeColor="accent1" w:themeShade="BF"/>
        </w:rPr>
        <w:t>Oui, les étudiants qui devront repasser E5 auront intérêt à suivre un enseignement en particulier pour l’épreuve pratique.</w:t>
      </w:r>
    </w:p>
    <w:p w:rsidR="0025711C" w:rsidRDefault="0025711C" w:rsidP="009C0025">
      <w:pPr>
        <w:jc w:val="both"/>
      </w:pPr>
      <w:r>
        <w:t xml:space="preserve">PHILIPPE ALUNNI BAGARELLI - 13-03-2019 16:39: Qu'en </w:t>
      </w:r>
      <w:r w:rsidR="00972364">
        <w:t>est-il</w:t>
      </w:r>
      <w:r>
        <w:t xml:space="preserve"> du passeport pro ? </w:t>
      </w:r>
      <w:r w:rsidR="00972364">
        <w:t>Peut-on</w:t>
      </w:r>
      <w:r>
        <w:t xml:space="preserve"> en toucher 2 mots ?</w:t>
      </w:r>
    </w:p>
    <w:p w:rsidR="008E636F" w:rsidRPr="00266D55" w:rsidRDefault="00781BFE" w:rsidP="009C0025">
      <w:pPr>
        <w:jc w:val="both"/>
        <w:rPr>
          <w:i/>
          <w:color w:val="2F5496" w:themeColor="accent1" w:themeShade="BF"/>
        </w:rPr>
      </w:pPr>
      <w:r w:rsidRPr="00266D55">
        <w:rPr>
          <w:i/>
          <w:color w:val="2F5496" w:themeColor="accent1" w:themeShade="BF"/>
        </w:rPr>
        <w:t xml:space="preserve">Voir à ce sujet les </w:t>
      </w:r>
      <w:r w:rsidRPr="001911B0">
        <w:rPr>
          <w:b/>
          <w:i/>
          <w:color w:val="2F5496" w:themeColor="accent1" w:themeShade="BF"/>
        </w:rPr>
        <w:t>points 28 à 32</w:t>
      </w:r>
      <w:r w:rsidRPr="00266D55">
        <w:rPr>
          <w:i/>
          <w:color w:val="2F5496" w:themeColor="accent1" w:themeShade="BF"/>
        </w:rPr>
        <w:t xml:space="preserve"> </w:t>
      </w:r>
      <w:r w:rsidRPr="001911B0">
        <w:rPr>
          <w:b/>
          <w:i/>
          <w:color w:val="2F5496" w:themeColor="accent1" w:themeShade="BF"/>
        </w:rPr>
        <w:t>des repères en 100 questions</w:t>
      </w:r>
      <w:r w:rsidRPr="00266D55">
        <w:rPr>
          <w:i/>
          <w:color w:val="2F5496" w:themeColor="accent1" w:themeShade="BF"/>
        </w:rPr>
        <w:t>. Outre</w:t>
      </w:r>
      <w:r w:rsidR="001911B0">
        <w:rPr>
          <w:i/>
          <w:color w:val="2F5496" w:themeColor="accent1" w:themeShade="BF"/>
        </w:rPr>
        <w:t>,</w:t>
      </w:r>
      <w:r w:rsidRPr="00266D55">
        <w:rPr>
          <w:i/>
          <w:color w:val="2F5496" w:themeColor="accent1" w:themeShade="BF"/>
        </w:rPr>
        <w:t xml:space="preserve"> les applications existantes que les équipes peuvent mobiliser pour permettre aux étudiants de garder des traces de leurs activités, pour assurer le pilotage des parcours de professionnali</w:t>
      </w:r>
      <w:r w:rsidR="001911B0">
        <w:rPr>
          <w:i/>
          <w:color w:val="2F5496" w:themeColor="accent1" w:themeShade="BF"/>
        </w:rPr>
        <w:t xml:space="preserve">sation, </w:t>
      </w:r>
      <w:r w:rsidRPr="00266D55">
        <w:rPr>
          <w:i/>
          <w:color w:val="2F5496" w:themeColor="accent1" w:themeShade="BF"/>
        </w:rPr>
        <w:t>u</w:t>
      </w:r>
      <w:r w:rsidR="008E636F" w:rsidRPr="00266D55">
        <w:rPr>
          <w:i/>
          <w:color w:val="2F5496" w:themeColor="accent1" w:themeShade="BF"/>
        </w:rPr>
        <w:t>n</w:t>
      </w:r>
      <w:r w:rsidRPr="00266D55">
        <w:rPr>
          <w:i/>
          <w:color w:val="2F5496" w:themeColor="accent1" w:themeShade="BF"/>
        </w:rPr>
        <w:t xml:space="preserve"> projet de développement de l’application </w:t>
      </w:r>
      <w:proofErr w:type="spellStart"/>
      <w:r w:rsidRPr="00F50515">
        <w:rPr>
          <w:i/>
          <w:color w:val="2F5496" w:themeColor="accent1" w:themeShade="BF"/>
        </w:rPr>
        <w:t>C</w:t>
      </w:r>
      <w:r w:rsidR="001911B0" w:rsidRPr="00F50515">
        <w:rPr>
          <w:i/>
          <w:color w:val="2F5496" w:themeColor="accent1" w:themeShade="BF"/>
        </w:rPr>
        <w:t>erise</w:t>
      </w:r>
      <w:r w:rsidRPr="00F50515">
        <w:rPr>
          <w:i/>
          <w:color w:val="2F5496" w:themeColor="accent1" w:themeShade="BF"/>
        </w:rPr>
        <w:t>PRO</w:t>
      </w:r>
      <w:proofErr w:type="spellEnd"/>
      <w:r w:rsidRPr="00266D55">
        <w:rPr>
          <w:i/>
          <w:color w:val="2F5496" w:themeColor="accent1" w:themeShade="BF"/>
        </w:rPr>
        <w:t xml:space="preserve"> de Canopé a démarré </w:t>
      </w:r>
      <w:r w:rsidR="008E636F" w:rsidRPr="00266D55">
        <w:rPr>
          <w:i/>
          <w:color w:val="2F5496" w:themeColor="accent1" w:themeShade="BF"/>
        </w:rPr>
        <w:t xml:space="preserve">et </w:t>
      </w:r>
      <w:r w:rsidRPr="00266D55">
        <w:rPr>
          <w:i/>
          <w:color w:val="2F5496" w:themeColor="accent1" w:themeShade="BF"/>
        </w:rPr>
        <w:t>on peut espérer une mise à disposition à l’automne</w:t>
      </w:r>
      <w:r w:rsidR="008E636F" w:rsidRPr="00266D55">
        <w:rPr>
          <w:i/>
          <w:color w:val="2F5496" w:themeColor="accent1" w:themeShade="BF"/>
        </w:rPr>
        <w:t xml:space="preserve"> 2019</w:t>
      </w:r>
      <w:r w:rsidR="001911B0">
        <w:rPr>
          <w:i/>
          <w:color w:val="2F5496" w:themeColor="accent1" w:themeShade="BF"/>
        </w:rPr>
        <w:t>.</w:t>
      </w:r>
    </w:p>
    <w:p w:rsidR="0025711C" w:rsidRDefault="0025711C" w:rsidP="009C0025">
      <w:pPr>
        <w:jc w:val="both"/>
      </w:pPr>
      <w:r>
        <w:t xml:space="preserve">Louise </w:t>
      </w:r>
      <w:proofErr w:type="spellStart"/>
      <w:r>
        <w:t>Dubreucq</w:t>
      </w:r>
      <w:proofErr w:type="spellEnd"/>
      <w:r>
        <w:t xml:space="preserve"> - 13-03-2019 16:41: Vous parlez toujours du CCF, il faudrait peut-être aussi envisager l'épreuve sous l'angle de l'épreuve ponctuelle, les difficultés ne seront pas les mêmes.</w:t>
      </w:r>
    </w:p>
    <w:p w:rsidR="008E636F" w:rsidRPr="00F07C2F" w:rsidRDefault="00F07C2F" w:rsidP="009C0025">
      <w:pPr>
        <w:jc w:val="both"/>
        <w:rPr>
          <w:strike/>
          <w:color w:val="FF0000"/>
        </w:rPr>
      </w:pPr>
      <w:r w:rsidRPr="00D137F6">
        <w:rPr>
          <w:i/>
          <w:color w:val="2F5496" w:themeColor="accent1" w:themeShade="BF"/>
        </w:rPr>
        <w:t>Nous avons veillé à ce qu’il n’y ait pas de différence majeure entre ces types de candidats et donc d’épreuves. Les supports sont identiques et le contenu de l’épreuve est une forme intégrée des situations de CCF.</w:t>
      </w:r>
      <w:r>
        <w:rPr>
          <w:color w:val="FF0000"/>
        </w:rPr>
        <w:t xml:space="preserve"> </w:t>
      </w:r>
    </w:p>
    <w:p w:rsidR="0025711C" w:rsidRDefault="00425DD6" w:rsidP="009C0025">
      <w:pPr>
        <w:jc w:val="both"/>
      </w:pPr>
      <w:r>
        <w:t>Angélique</w:t>
      </w:r>
      <w:r w:rsidR="0025711C">
        <w:t xml:space="preserve"> Lejeune - 13-03-2019 16:44: </w:t>
      </w:r>
      <w:r w:rsidR="00972364">
        <w:t>Pourrions-nous</w:t>
      </w:r>
      <w:r w:rsidR="0025711C">
        <w:t xml:space="preserve"> avoir des in</w:t>
      </w:r>
      <w:r w:rsidR="00266D55">
        <w:t xml:space="preserve">formations aussi sur l'épreuve </w:t>
      </w:r>
      <w:r w:rsidR="0025711C">
        <w:t>pratique en E5 ?</w:t>
      </w:r>
    </w:p>
    <w:p w:rsidR="00972364" w:rsidRPr="00D137F6" w:rsidRDefault="00D137F6" w:rsidP="009C0025">
      <w:pPr>
        <w:jc w:val="both"/>
        <w:rPr>
          <w:i/>
          <w:color w:val="2F5496" w:themeColor="accent1" w:themeShade="BF"/>
        </w:rPr>
      </w:pPr>
      <w:r w:rsidRPr="00D137F6">
        <w:rPr>
          <w:i/>
          <w:color w:val="2F5496" w:themeColor="accent1" w:themeShade="BF"/>
        </w:rPr>
        <w:t>C</w:t>
      </w:r>
      <w:r w:rsidR="00972364" w:rsidRPr="00D137F6">
        <w:rPr>
          <w:i/>
          <w:color w:val="2F5496" w:themeColor="accent1" w:themeShade="BF"/>
        </w:rPr>
        <w:t xml:space="preserve">e sera l’objet de </w:t>
      </w:r>
      <w:r>
        <w:rPr>
          <w:i/>
          <w:color w:val="2F5496" w:themeColor="accent1" w:themeShade="BF"/>
        </w:rPr>
        <w:t xml:space="preserve">la prochaine </w:t>
      </w:r>
      <w:proofErr w:type="spellStart"/>
      <w:r>
        <w:rPr>
          <w:i/>
          <w:color w:val="2F5496" w:themeColor="accent1" w:themeShade="BF"/>
        </w:rPr>
        <w:t>visio</w:t>
      </w:r>
      <w:proofErr w:type="spellEnd"/>
      <w:r>
        <w:rPr>
          <w:i/>
          <w:color w:val="2F5496" w:themeColor="accent1" w:themeShade="BF"/>
        </w:rPr>
        <w:t xml:space="preserve"> conférence du</w:t>
      </w:r>
      <w:r w:rsidR="00972364" w:rsidRPr="00D137F6">
        <w:rPr>
          <w:i/>
          <w:color w:val="2F5496" w:themeColor="accent1" w:themeShade="BF"/>
        </w:rPr>
        <w:t xml:space="preserve"> mercredi 20 mars</w:t>
      </w:r>
      <w:r w:rsidR="001911B0">
        <w:rPr>
          <w:i/>
          <w:color w:val="2F5496" w:themeColor="accent1" w:themeShade="BF"/>
        </w:rPr>
        <w:t>.</w:t>
      </w:r>
    </w:p>
    <w:p w:rsidR="0025711C" w:rsidRDefault="0025711C" w:rsidP="009C0025">
      <w:pPr>
        <w:jc w:val="both"/>
      </w:pPr>
      <w:r>
        <w:lastRenderedPageBreak/>
        <w:t xml:space="preserve">Karine </w:t>
      </w:r>
      <w:proofErr w:type="spellStart"/>
      <w:r>
        <w:t>Gadroy</w:t>
      </w:r>
      <w:proofErr w:type="spellEnd"/>
      <w:r>
        <w:t xml:space="preserve"> - 13-03-2019 16:45: Pour la vente directe, on en voit déjà les retombées sur le terrain. De nombreux étudiants sont en stage dans ces entreprises.</w:t>
      </w:r>
    </w:p>
    <w:p w:rsidR="008E636F" w:rsidRPr="00D137F6" w:rsidRDefault="00D137F6" w:rsidP="009C0025">
      <w:pPr>
        <w:jc w:val="both"/>
        <w:rPr>
          <w:i/>
          <w:color w:val="2F5496" w:themeColor="accent1" w:themeShade="BF"/>
        </w:rPr>
      </w:pPr>
      <w:r w:rsidRPr="00D137F6">
        <w:rPr>
          <w:i/>
          <w:color w:val="2F5496" w:themeColor="accent1" w:themeShade="BF"/>
        </w:rPr>
        <w:t xml:space="preserve">Oui et </w:t>
      </w:r>
      <w:r w:rsidR="008E636F" w:rsidRPr="00D137F6">
        <w:rPr>
          <w:i/>
          <w:color w:val="2F5496" w:themeColor="accent1" w:themeShade="BF"/>
        </w:rPr>
        <w:t xml:space="preserve">c’est très bien. Pouvez-vous </w:t>
      </w:r>
      <w:r w:rsidRPr="00D137F6">
        <w:rPr>
          <w:i/>
          <w:color w:val="2F5496" w:themeColor="accent1" w:themeShade="BF"/>
        </w:rPr>
        <w:t xml:space="preserve">d’ailleurs davantage </w:t>
      </w:r>
      <w:r w:rsidR="008E636F" w:rsidRPr="00D137F6">
        <w:rPr>
          <w:i/>
          <w:color w:val="2F5496" w:themeColor="accent1" w:themeShade="BF"/>
        </w:rPr>
        <w:t xml:space="preserve">faire part de vos expériences sur </w:t>
      </w:r>
      <w:proofErr w:type="spellStart"/>
      <w:r w:rsidR="008E636F" w:rsidRPr="00D137F6">
        <w:rPr>
          <w:i/>
          <w:color w:val="2F5496" w:themeColor="accent1" w:themeShade="BF"/>
        </w:rPr>
        <w:t>Viaeduc</w:t>
      </w:r>
      <w:proofErr w:type="spellEnd"/>
      <w:r w:rsidR="008E636F" w:rsidRPr="00D137F6">
        <w:rPr>
          <w:i/>
          <w:color w:val="2F5496" w:themeColor="accent1" w:themeShade="BF"/>
        </w:rPr>
        <w:t>, par exemple car beaucoup de collègues s’interrogent sur les stages en vente directe.</w:t>
      </w:r>
    </w:p>
    <w:p w:rsidR="0025711C" w:rsidRDefault="0025711C" w:rsidP="009C0025">
      <w:pPr>
        <w:jc w:val="both"/>
      </w:pPr>
      <w:r>
        <w:t>Isabelle Rochette - 13-03-2019 16:46: Si le candidat n'a que des situations vécues, il peut valider les 3 compétences en CCF A ?</w:t>
      </w:r>
    </w:p>
    <w:p w:rsidR="00972364" w:rsidRPr="00D137F6" w:rsidRDefault="00D137F6" w:rsidP="009C0025">
      <w:pPr>
        <w:jc w:val="both"/>
        <w:rPr>
          <w:i/>
          <w:color w:val="2F5496" w:themeColor="accent1" w:themeShade="BF"/>
        </w:rPr>
      </w:pPr>
      <w:r w:rsidRPr="00D137F6">
        <w:rPr>
          <w:i/>
          <w:color w:val="2F5496" w:themeColor="accent1" w:themeShade="BF"/>
        </w:rPr>
        <w:t>E</w:t>
      </w:r>
      <w:r w:rsidR="00972364" w:rsidRPr="00D137F6">
        <w:rPr>
          <w:i/>
          <w:color w:val="2F5496" w:themeColor="accent1" w:themeShade="BF"/>
        </w:rPr>
        <w:t xml:space="preserve">n </w:t>
      </w:r>
      <w:r w:rsidR="00ED3EBC" w:rsidRPr="00D137F6">
        <w:rPr>
          <w:i/>
          <w:color w:val="2F5496" w:themeColor="accent1" w:themeShade="BF"/>
        </w:rPr>
        <w:t xml:space="preserve">situation </w:t>
      </w:r>
      <w:r w:rsidR="00972364" w:rsidRPr="00D137F6">
        <w:rPr>
          <w:i/>
          <w:color w:val="2F5496" w:themeColor="accent1" w:themeShade="BF"/>
        </w:rPr>
        <w:t>A, il présentera l’activité la plus représentative de ses situations vécues</w:t>
      </w:r>
      <w:r w:rsidR="00ED3EBC" w:rsidRPr="00D137F6">
        <w:rPr>
          <w:i/>
          <w:color w:val="2F5496" w:themeColor="accent1" w:themeShade="BF"/>
        </w:rPr>
        <w:t xml:space="preserve"> et pour la situation B, il présentera les deux autres et l’étude réflexive.</w:t>
      </w:r>
    </w:p>
    <w:p w:rsidR="0025711C" w:rsidRDefault="0025711C" w:rsidP="009C0025">
      <w:pPr>
        <w:jc w:val="both"/>
      </w:pPr>
      <w:r>
        <w:t>Yannick GERMAIN - 13-03-2019 16:46: Epreuve test à quelle heure (horaire paris)</w:t>
      </w:r>
    </w:p>
    <w:p w:rsidR="0025711C" w:rsidRDefault="0025711C" w:rsidP="009C0025">
      <w:pPr>
        <w:jc w:val="both"/>
      </w:pPr>
      <w:r>
        <w:t xml:space="preserve">Jamila KHADDAM ELLAH - 13-03-2019 16:46: La </w:t>
      </w:r>
      <w:proofErr w:type="spellStart"/>
      <w:r>
        <w:t>visio</w:t>
      </w:r>
      <w:proofErr w:type="spellEnd"/>
      <w:r>
        <w:t xml:space="preserve"> de la semaine prochaine est-elle destinée aux enseignants? ou aussi DEC et DSI?</w:t>
      </w:r>
    </w:p>
    <w:p w:rsidR="0025711C" w:rsidRDefault="0025711C" w:rsidP="009C0025">
      <w:pPr>
        <w:jc w:val="both"/>
      </w:pPr>
      <w:r>
        <w:t xml:space="preserve">Mathieu </w:t>
      </w:r>
      <w:proofErr w:type="spellStart"/>
      <w:r>
        <w:t>Labbouz</w:t>
      </w:r>
      <w:proofErr w:type="spellEnd"/>
      <w:r>
        <w:t xml:space="preserve"> - 13-03-2019 16:49: Catherine, je reprends la question de Jamila. La DSI doit-elle être présente ?</w:t>
      </w:r>
    </w:p>
    <w:p w:rsidR="0025711C" w:rsidRDefault="0025711C" w:rsidP="009C0025">
      <w:pPr>
        <w:jc w:val="both"/>
      </w:pPr>
      <w:r>
        <w:t xml:space="preserve">Mathieu </w:t>
      </w:r>
      <w:proofErr w:type="spellStart"/>
      <w:r>
        <w:t>Labbouz</w:t>
      </w:r>
      <w:proofErr w:type="spellEnd"/>
      <w:r>
        <w:t xml:space="preserve"> - 13-03-2019 16:49: Et la DEC ?</w:t>
      </w:r>
    </w:p>
    <w:p w:rsidR="008E636F" w:rsidRPr="00D137F6" w:rsidRDefault="00D137F6" w:rsidP="009C0025">
      <w:pPr>
        <w:jc w:val="both"/>
        <w:rPr>
          <w:i/>
          <w:color w:val="2F5496" w:themeColor="accent1" w:themeShade="BF"/>
        </w:rPr>
      </w:pPr>
      <w:r w:rsidRPr="00D137F6">
        <w:rPr>
          <w:i/>
          <w:color w:val="2F5496" w:themeColor="accent1" w:themeShade="BF"/>
        </w:rPr>
        <w:t>Le test national aura lieu le 6 mai. L</w:t>
      </w:r>
      <w:r w:rsidR="008E636F" w:rsidRPr="00D137F6">
        <w:rPr>
          <w:i/>
          <w:color w:val="2F5496" w:themeColor="accent1" w:themeShade="BF"/>
        </w:rPr>
        <w:t xml:space="preserve">es DEC et DSI </w:t>
      </w:r>
      <w:r w:rsidRPr="00D137F6">
        <w:rPr>
          <w:i/>
          <w:color w:val="2F5496" w:themeColor="accent1" w:themeShade="BF"/>
        </w:rPr>
        <w:t xml:space="preserve">sont pressenties pour </w:t>
      </w:r>
      <w:r w:rsidR="008E636F" w:rsidRPr="00D137F6">
        <w:rPr>
          <w:i/>
          <w:color w:val="2F5496" w:themeColor="accent1" w:themeShade="BF"/>
        </w:rPr>
        <w:t xml:space="preserve">être présentes à la </w:t>
      </w:r>
      <w:proofErr w:type="spellStart"/>
      <w:r w:rsidR="008E636F" w:rsidRPr="00D137F6">
        <w:rPr>
          <w:i/>
          <w:color w:val="2F5496" w:themeColor="accent1" w:themeShade="BF"/>
        </w:rPr>
        <w:t>visio</w:t>
      </w:r>
      <w:proofErr w:type="spellEnd"/>
      <w:r w:rsidR="008E636F" w:rsidRPr="00D137F6">
        <w:rPr>
          <w:i/>
          <w:color w:val="2F5496" w:themeColor="accent1" w:themeShade="BF"/>
        </w:rPr>
        <w:t xml:space="preserve"> d</w:t>
      </w:r>
      <w:r w:rsidR="00425DD6">
        <w:rPr>
          <w:i/>
          <w:color w:val="2F5496" w:themeColor="accent1" w:themeShade="BF"/>
        </w:rPr>
        <w:t>u</w:t>
      </w:r>
      <w:r w:rsidR="008E636F" w:rsidRPr="00D137F6">
        <w:rPr>
          <w:i/>
          <w:color w:val="2F5496" w:themeColor="accent1" w:themeShade="BF"/>
        </w:rPr>
        <w:t xml:space="preserve"> mercredi</w:t>
      </w:r>
      <w:r w:rsidR="00425DD6">
        <w:rPr>
          <w:i/>
          <w:color w:val="2F5496" w:themeColor="accent1" w:themeShade="BF"/>
        </w:rPr>
        <w:t xml:space="preserve"> 20 mars</w:t>
      </w:r>
      <w:r w:rsidR="001911B0">
        <w:rPr>
          <w:i/>
          <w:color w:val="2F5496" w:themeColor="accent1" w:themeShade="BF"/>
        </w:rPr>
        <w:t>.</w:t>
      </w:r>
    </w:p>
    <w:p w:rsidR="0025711C" w:rsidRDefault="0025711C" w:rsidP="009C0025">
      <w:pPr>
        <w:jc w:val="both"/>
      </w:pPr>
      <w:bookmarkStart w:id="0" w:name="_GoBack"/>
      <w:bookmarkEnd w:id="0"/>
    </w:p>
    <w:sectPr w:rsidR="0025711C">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31B17" w:rsidRDefault="00831B17" w:rsidP="00EE6877">
      <w:pPr>
        <w:spacing w:after="0" w:line="240" w:lineRule="auto"/>
      </w:pPr>
      <w:r>
        <w:separator/>
      </w:r>
    </w:p>
  </w:endnote>
  <w:endnote w:type="continuationSeparator" w:id="0">
    <w:p w:rsidR="00831B17" w:rsidRDefault="00831B17" w:rsidP="00EE6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848021"/>
      <w:docPartObj>
        <w:docPartGallery w:val="Page Numbers (Bottom of Page)"/>
        <w:docPartUnique/>
      </w:docPartObj>
    </w:sdtPr>
    <w:sdtEndPr/>
    <w:sdtContent>
      <w:sdt>
        <w:sdtPr>
          <w:id w:val="-1705238520"/>
          <w:docPartObj>
            <w:docPartGallery w:val="Page Numbers (Top of Page)"/>
            <w:docPartUnique/>
          </w:docPartObj>
        </w:sdtPr>
        <w:sdtEndPr/>
        <w:sdtContent>
          <w:p w:rsidR="00EE6877" w:rsidRDefault="00EE6877" w:rsidP="00EE6877">
            <w:pPr>
              <w:pStyle w:val="Pieddepage"/>
              <w:jc w:val="right"/>
            </w:pPr>
            <w:r w:rsidRPr="00EE6877">
              <w:rPr>
                <w:sz w:val="16"/>
                <w:szCs w:val="16"/>
              </w:rPr>
              <w:t xml:space="preserve">Page </w:t>
            </w:r>
            <w:r w:rsidRPr="00EE6877">
              <w:rPr>
                <w:b/>
                <w:bCs/>
                <w:sz w:val="16"/>
                <w:szCs w:val="16"/>
              </w:rPr>
              <w:fldChar w:fldCharType="begin"/>
            </w:r>
            <w:r w:rsidRPr="00EE6877">
              <w:rPr>
                <w:b/>
                <w:bCs/>
                <w:sz w:val="16"/>
                <w:szCs w:val="16"/>
              </w:rPr>
              <w:instrText>PAGE</w:instrText>
            </w:r>
            <w:r w:rsidRPr="00EE6877">
              <w:rPr>
                <w:b/>
                <w:bCs/>
                <w:sz w:val="16"/>
                <w:szCs w:val="16"/>
              </w:rPr>
              <w:fldChar w:fldCharType="separate"/>
            </w:r>
            <w:r w:rsidR="001911B0">
              <w:rPr>
                <w:b/>
                <w:bCs/>
                <w:noProof/>
                <w:sz w:val="16"/>
                <w:szCs w:val="16"/>
              </w:rPr>
              <w:t>11</w:t>
            </w:r>
            <w:r w:rsidRPr="00EE6877">
              <w:rPr>
                <w:b/>
                <w:bCs/>
                <w:sz w:val="16"/>
                <w:szCs w:val="16"/>
              </w:rPr>
              <w:fldChar w:fldCharType="end"/>
            </w:r>
            <w:r w:rsidRPr="00EE6877">
              <w:rPr>
                <w:sz w:val="16"/>
                <w:szCs w:val="16"/>
              </w:rPr>
              <w:t xml:space="preserve"> sur </w:t>
            </w:r>
            <w:r w:rsidRPr="00EE6877">
              <w:rPr>
                <w:b/>
                <w:bCs/>
                <w:sz w:val="16"/>
                <w:szCs w:val="16"/>
              </w:rPr>
              <w:fldChar w:fldCharType="begin"/>
            </w:r>
            <w:r w:rsidRPr="00EE6877">
              <w:rPr>
                <w:b/>
                <w:bCs/>
                <w:sz w:val="16"/>
                <w:szCs w:val="16"/>
              </w:rPr>
              <w:instrText>NUMPAGES</w:instrText>
            </w:r>
            <w:r w:rsidRPr="00EE6877">
              <w:rPr>
                <w:b/>
                <w:bCs/>
                <w:sz w:val="16"/>
                <w:szCs w:val="16"/>
              </w:rPr>
              <w:fldChar w:fldCharType="separate"/>
            </w:r>
            <w:r w:rsidR="001911B0">
              <w:rPr>
                <w:b/>
                <w:bCs/>
                <w:noProof/>
                <w:sz w:val="16"/>
                <w:szCs w:val="16"/>
              </w:rPr>
              <w:t>11</w:t>
            </w:r>
            <w:r w:rsidRPr="00EE6877">
              <w:rPr>
                <w:b/>
                <w:bCs/>
                <w:sz w:val="16"/>
                <w:szCs w:val="16"/>
              </w:rPr>
              <w:fldChar w:fldCharType="end"/>
            </w:r>
          </w:p>
        </w:sdtContent>
      </w:sdt>
    </w:sdtContent>
  </w:sdt>
  <w:p w:rsidR="00EE6877" w:rsidRDefault="00EE687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31B17" w:rsidRDefault="00831B17" w:rsidP="00EE6877">
      <w:pPr>
        <w:spacing w:after="0" w:line="240" w:lineRule="auto"/>
      </w:pPr>
      <w:r>
        <w:separator/>
      </w:r>
    </w:p>
  </w:footnote>
  <w:footnote w:type="continuationSeparator" w:id="0">
    <w:p w:rsidR="00831B17" w:rsidRDefault="00831B17" w:rsidP="00EE68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11C"/>
    <w:rsid w:val="00005BD6"/>
    <w:rsid w:val="000A4ED3"/>
    <w:rsid w:val="000B21DE"/>
    <w:rsid w:val="000B5FF2"/>
    <w:rsid w:val="00163A50"/>
    <w:rsid w:val="00164E0C"/>
    <w:rsid w:val="00172CF7"/>
    <w:rsid w:val="001911B0"/>
    <w:rsid w:val="00195F85"/>
    <w:rsid w:val="001A6580"/>
    <w:rsid w:val="001C523A"/>
    <w:rsid w:val="001F1942"/>
    <w:rsid w:val="001F4EC5"/>
    <w:rsid w:val="002115D9"/>
    <w:rsid w:val="00215610"/>
    <w:rsid w:val="0025711C"/>
    <w:rsid w:val="0026525B"/>
    <w:rsid w:val="002665D7"/>
    <w:rsid w:val="00266D55"/>
    <w:rsid w:val="0028741F"/>
    <w:rsid w:val="002A0B5C"/>
    <w:rsid w:val="002C47C3"/>
    <w:rsid w:val="002F233A"/>
    <w:rsid w:val="002F5835"/>
    <w:rsid w:val="00321875"/>
    <w:rsid w:val="003254B3"/>
    <w:rsid w:val="003527CB"/>
    <w:rsid w:val="00373EA5"/>
    <w:rsid w:val="003E411A"/>
    <w:rsid w:val="003F6D51"/>
    <w:rsid w:val="00410F42"/>
    <w:rsid w:val="00411D7E"/>
    <w:rsid w:val="0042146F"/>
    <w:rsid w:val="00425DD6"/>
    <w:rsid w:val="00460414"/>
    <w:rsid w:val="004A5562"/>
    <w:rsid w:val="004D7866"/>
    <w:rsid w:val="00500E2D"/>
    <w:rsid w:val="005037D5"/>
    <w:rsid w:val="00512F6E"/>
    <w:rsid w:val="00531236"/>
    <w:rsid w:val="005411A0"/>
    <w:rsid w:val="0054366A"/>
    <w:rsid w:val="0055423B"/>
    <w:rsid w:val="00565A3C"/>
    <w:rsid w:val="005673D9"/>
    <w:rsid w:val="005A24FD"/>
    <w:rsid w:val="005D0E5C"/>
    <w:rsid w:val="00602950"/>
    <w:rsid w:val="00603DC3"/>
    <w:rsid w:val="00613FC7"/>
    <w:rsid w:val="006E34B1"/>
    <w:rsid w:val="00701EEF"/>
    <w:rsid w:val="00733421"/>
    <w:rsid w:val="00781BFE"/>
    <w:rsid w:val="00804449"/>
    <w:rsid w:val="008076DF"/>
    <w:rsid w:val="00831B17"/>
    <w:rsid w:val="008A348D"/>
    <w:rsid w:val="008B314D"/>
    <w:rsid w:val="008B65D5"/>
    <w:rsid w:val="008E636F"/>
    <w:rsid w:val="00902D0A"/>
    <w:rsid w:val="009638E7"/>
    <w:rsid w:val="00972364"/>
    <w:rsid w:val="009A397C"/>
    <w:rsid w:val="009A5037"/>
    <w:rsid w:val="009B5674"/>
    <w:rsid w:val="009C0025"/>
    <w:rsid w:val="009E11D6"/>
    <w:rsid w:val="009F0217"/>
    <w:rsid w:val="00A957F1"/>
    <w:rsid w:val="00AC1AD5"/>
    <w:rsid w:val="00B627F6"/>
    <w:rsid w:val="00B96DBC"/>
    <w:rsid w:val="00BA3F0F"/>
    <w:rsid w:val="00BB24B2"/>
    <w:rsid w:val="00BB4C43"/>
    <w:rsid w:val="00BC2FFF"/>
    <w:rsid w:val="00BF554F"/>
    <w:rsid w:val="00C01838"/>
    <w:rsid w:val="00C01A33"/>
    <w:rsid w:val="00C23E54"/>
    <w:rsid w:val="00C37D6B"/>
    <w:rsid w:val="00C51FB6"/>
    <w:rsid w:val="00C87086"/>
    <w:rsid w:val="00D137F6"/>
    <w:rsid w:val="00D2259D"/>
    <w:rsid w:val="00D370E3"/>
    <w:rsid w:val="00D44708"/>
    <w:rsid w:val="00D702F4"/>
    <w:rsid w:val="00D7686A"/>
    <w:rsid w:val="00D82175"/>
    <w:rsid w:val="00DC5D08"/>
    <w:rsid w:val="00E31986"/>
    <w:rsid w:val="00E41CCB"/>
    <w:rsid w:val="00E82CEC"/>
    <w:rsid w:val="00E95F75"/>
    <w:rsid w:val="00EA6868"/>
    <w:rsid w:val="00EB2B6E"/>
    <w:rsid w:val="00ED3EBC"/>
    <w:rsid w:val="00EE37C5"/>
    <w:rsid w:val="00EE6877"/>
    <w:rsid w:val="00EF150A"/>
    <w:rsid w:val="00EF34F3"/>
    <w:rsid w:val="00F067A6"/>
    <w:rsid w:val="00F07C2F"/>
    <w:rsid w:val="00F50515"/>
    <w:rsid w:val="00F52256"/>
    <w:rsid w:val="00F558BD"/>
    <w:rsid w:val="00F563F0"/>
    <w:rsid w:val="00FE24E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322CF6-059E-4782-8D3D-AB7F8863A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602950"/>
    <w:rPr>
      <w:sz w:val="16"/>
      <w:szCs w:val="16"/>
    </w:rPr>
  </w:style>
  <w:style w:type="paragraph" w:styleId="Commentaire">
    <w:name w:val="annotation text"/>
    <w:basedOn w:val="Normal"/>
    <w:link w:val="CommentaireCar"/>
    <w:uiPriority w:val="99"/>
    <w:semiHidden/>
    <w:unhideWhenUsed/>
    <w:rsid w:val="00602950"/>
    <w:pPr>
      <w:spacing w:line="240" w:lineRule="auto"/>
    </w:pPr>
    <w:rPr>
      <w:sz w:val="20"/>
      <w:szCs w:val="20"/>
    </w:rPr>
  </w:style>
  <w:style w:type="character" w:customStyle="1" w:styleId="CommentaireCar">
    <w:name w:val="Commentaire Car"/>
    <w:basedOn w:val="Policepardfaut"/>
    <w:link w:val="Commentaire"/>
    <w:uiPriority w:val="99"/>
    <w:semiHidden/>
    <w:rsid w:val="00602950"/>
    <w:rPr>
      <w:sz w:val="20"/>
      <w:szCs w:val="20"/>
    </w:rPr>
  </w:style>
  <w:style w:type="paragraph" w:styleId="Objetducommentaire">
    <w:name w:val="annotation subject"/>
    <w:basedOn w:val="Commentaire"/>
    <w:next w:val="Commentaire"/>
    <w:link w:val="ObjetducommentaireCar"/>
    <w:uiPriority w:val="99"/>
    <w:semiHidden/>
    <w:unhideWhenUsed/>
    <w:rsid w:val="00602950"/>
    <w:rPr>
      <w:b/>
      <w:bCs/>
    </w:rPr>
  </w:style>
  <w:style w:type="character" w:customStyle="1" w:styleId="ObjetducommentaireCar">
    <w:name w:val="Objet du commentaire Car"/>
    <w:basedOn w:val="CommentaireCar"/>
    <w:link w:val="Objetducommentaire"/>
    <w:uiPriority w:val="99"/>
    <w:semiHidden/>
    <w:rsid w:val="00602950"/>
    <w:rPr>
      <w:b/>
      <w:bCs/>
      <w:sz w:val="20"/>
      <w:szCs w:val="20"/>
    </w:rPr>
  </w:style>
  <w:style w:type="paragraph" w:styleId="Textedebulles">
    <w:name w:val="Balloon Text"/>
    <w:basedOn w:val="Normal"/>
    <w:link w:val="TextedebullesCar"/>
    <w:uiPriority w:val="99"/>
    <w:semiHidden/>
    <w:unhideWhenUsed/>
    <w:rsid w:val="006029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02950"/>
    <w:rPr>
      <w:rFonts w:ascii="Tahoma" w:hAnsi="Tahoma" w:cs="Tahoma"/>
      <w:sz w:val="16"/>
      <w:szCs w:val="16"/>
    </w:rPr>
  </w:style>
  <w:style w:type="paragraph" w:styleId="En-tte">
    <w:name w:val="header"/>
    <w:basedOn w:val="Normal"/>
    <w:link w:val="En-tteCar"/>
    <w:uiPriority w:val="99"/>
    <w:unhideWhenUsed/>
    <w:rsid w:val="00EE6877"/>
    <w:pPr>
      <w:tabs>
        <w:tab w:val="center" w:pos="4536"/>
        <w:tab w:val="right" w:pos="9072"/>
      </w:tabs>
      <w:spacing w:after="0" w:line="240" w:lineRule="auto"/>
    </w:pPr>
  </w:style>
  <w:style w:type="character" w:customStyle="1" w:styleId="En-tteCar">
    <w:name w:val="En-tête Car"/>
    <w:basedOn w:val="Policepardfaut"/>
    <w:link w:val="En-tte"/>
    <w:uiPriority w:val="99"/>
    <w:rsid w:val="00EE6877"/>
  </w:style>
  <w:style w:type="paragraph" w:styleId="Pieddepage">
    <w:name w:val="footer"/>
    <w:basedOn w:val="Normal"/>
    <w:link w:val="PieddepageCar"/>
    <w:uiPriority w:val="99"/>
    <w:unhideWhenUsed/>
    <w:rsid w:val="00EE687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E68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4940</Words>
  <Characters>27172</Characters>
  <Application>Microsoft Office Word</Application>
  <DocSecurity>0</DocSecurity>
  <Lines>226</Lines>
  <Paragraphs>64</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32048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GONZALEZ</dc:creator>
  <cp:lastModifiedBy>GONZALEZ</cp:lastModifiedBy>
  <cp:revision>2</cp:revision>
  <dcterms:created xsi:type="dcterms:W3CDTF">2019-03-31T17:59:00Z</dcterms:created>
  <dcterms:modified xsi:type="dcterms:W3CDTF">2019-03-31T17:59:00Z</dcterms:modified>
</cp:coreProperties>
</file>