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809D79" w14:textId="77777777" w:rsidR="005436B8" w:rsidRPr="00CB72E3" w:rsidRDefault="005436B8" w:rsidP="008361F2">
      <w:pPr>
        <w:pStyle w:val="Style2"/>
        <w:pBdr>
          <w:top w:val="dashSmallGap" w:sz="4" w:space="1" w:color="auto"/>
          <w:left w:val="dashSmallGap" w:sz="4" w:space="4" w:color="auto"/>
          <w:bottom w:val="dashSmallGap" w:sz="4" w:space="1" w:color="auto"/>
          <w:right w:val="dashSmallGap" w:sz="4" w:space="4" w:color="auto"/>
          <w:between w:val="dashSmallGap" w:sz="4" w:space="1" w:color="auto"/>
          <w:bar w:val="dashSmallGap" w:sz="4" w:color="auto"/>
        </w:pBdr>
        <w:spacing w:line="276" w:lineRule="auto"/>
        <w:rPr>
          <w:rStyle w:val="CharacterStyle2"/>
          <w:rFonts w:asciiTheme="majorHAnsi" w:hAnsiTheme="majorHAnsi" w:cstheme="majorHAnsi"/>
          <w:b/>
          <w:sz w:val="24"/>
          <w:szCs w:val="20"/>
        </w:rPr>
      </w:pPr>
      <w:r w:rsidRPr="00CB72E3">
        <w:rPr>
          <w:rStyle w:val="CharacterStyle2"/>
          <w:rFonts w:asciiTheme="majorHAnsi" w:hAnsiTheme="majorHAnsi" w:cstheme="majorHAnsi"/>
          <w:b/>
          <w:sz w:val="32"/>
          <w:szCs w:val="24"/>
        </w:rPr>
        <w:t xml:space="preserve">EPREUVE E4 : </w:t>
      </w:r>
      <w:r w:rsidRPr="00CB72E3">
        <w:rPr>
          <w:rStyle w:val="CharacterStyle2"/>
          <w:rFonts w:asciiTheme="majorHAnsi" w:hAnsiTheme="majorHAnsi" w:cstheme="majorHAnsi"/>
          <w:b/>
          <w:sz w:val="24"/>
          <w:szCs w:val="20"/>
        </w:rPr>
        <w:t>CONCEPTION ET COMMERCIALISATION DE SOLUTIONS TECHNICO-COMMERCIALES</w:t>
      </w:r>
    </w:p>
    <w:p w14:paraId="3C25F8E2" w14:textId="77777777" w:rsidR="005436B8" w:rsidRPr="00CB72E3" w:rsidRDefault="005436B8" w:rsidP="008361F2">
      <w:pPr>
        <w:pStyle w:val="Style2"/>
        <w:pBdr>
          <w:top w:val="dashSmallGap" w:sz="4" w:space="1" w:color="auto"/>
          <w:left w:val="dashSmallGap" w:sz="4" w:space="4" w:color="auto"/>
          <w:bottom w:val="dashSmallGap" w:sz="4" w:space="1" w:color="auto"/>
          <w:right w:val="dashSmallGap" w:sz="4" w:space="4" w:color="auto"/>
          <w:between w:val="dashSmallGap" w:sz="4" w:space="1" w:color="auto"/>
          <w:bar w:val="dashSmallGap" w:sz="4" w:color="auto"/>
        </w:pBdr>
        <w:spacing w:line="276" w:lineRule="auto"/>
        <w:rPr>
          <w:rStyle w:val="CharacterStyle2"/>
          <w:rFonts w:asciiTheme="majorHAnsi" w:hAnsiTheme="majorHAnsi" w:cstheme="majorHAnsi"/>
          <w:b/>
          <w:sz w:val="32"/>
          <w:szCs w:val="24"/>
        </w:rPr>
      </w:pPr>
      <w:r w:rsidRPr="00CB72E3">
        <w:rPr>
          <w:rStyle w:val="CharacterStyle2"/>
          <w:rFonts w:asciiTheme="majorHAnsi" w:hAnsiTheme="majorHAnsi" w:cstheme="majorHAnsi"/>
          <w:b/>
          <w:sz w:val="32"/>
          <w:szCs w:val="24"/>
        </w:rPr>
        <w:t>Evaluation contrôle en cours de formation (CCF)</w:t>
      </w:r>
    </w:p>
    <w:p w14:paraId="17C9CC59" w14:textId="77777777" w:rsidR="005436B8" w:rsidRPr="00E4486E" w:rsidRDefault="005436B8" w:rsidP="00CB72E3">
      <w:pPr>
        <w:pStyle w:val="Style1"/>
        <w:adjustRightInd/>
        <w:spacing w:before="180" w:line="302" w:lineRule="auto"/>
        <w:jc w:val="center"/>
        <w:rPr>
          <w:rStyle w:val="CharacterStyle3"/>
          <w:rFonts w:asciiTheme="majorHAnsi" w:hAnsiTheme="majorHAnsi" w:cstheme="majorHAnsi"/>
          <w:sz w:val="32"/>
          <w:szCs w:val="24"/>
          <w:u w:val="single"/>
        </w:rPr>
      </w:pPr>
      <w:r w:rsidRPr="00E4486E">
        <w:rPr>
          <w:rStyle w:val="CharacterStyle3"/>
          <w:rFonts w:asciiTheme="majorHAnsi" w:hAnsiTheme="majorHAnsi" w:cstheme="majorHAnsi"/>
          <w:sz w:val="32"/>
          <w:szCs w:val="24"/>
          <w:u w:val="single"/>
        </w:rPr>
        <w:t>Fiche descriptive d’une négociation technico-commerciale</w:t>
      </w:r>
    </w:p>
    <w:p w14:paraId="33B1286E" w14:textId="77777777" w:rsidR="005436B8" w:rsidRPr="00E01888" w:rsidRDefault="005436B8" w:rsidP="00E01888">
      <w:pPr>
        <w:pStyle w:val="Style1"/>
        <w:adjustRightInd/>
        <w:ind w:right="166"/>
        <w:jc w:val="both"/>
        <w:rPr>
          <w:rFonts w:asciiTheme="majorHAnsi" w:hAnsiTheme="majorHAnsi" w:cstheme="majorHAnsi"/>
          <w:b/>
          <w:bCs/>
          <w:iCs/>
          <w:sz w:val="96"/>
          <w:szCs w:val="36"/>
        </w:rPr>
      </w:pPr>
      <w:r w:rsidRPr="00E01888">
        <w:rPr>
          <w:rStyle w:val="CharacterStyle3"/>
          <w:rFonts w:asciiTheme="majorHAnsi" w:hAnsiTheme="majorHAnsi" w:cstheme="majorHAnsi"/>
          <w:iCs/>
          <w:sz w:val="40"/>
          <w:szCs w:val="18"/>
        </w:rPr>
        <w:t>Fiche exemple à partir de la situation de négociation ARENA</w:t>
      </w:r>
    </w:p>
    <w:p w14:paraId="2E68E359" w14:textId="77777777" w:rsidR="005436B8" w:rsidRDefault="005436B8" w:rsidP="00E01888">
      <w:pPr>
        <w:pStyle w:val="Style1"/>
        <w:adjustRightInd/>
        <w:ind w:right="3556" w:firstLine="3402"/>
        <w:jc w:val="both"/>
        <w:rPr>
          <w:rFonts w:asciiTheme="majorHAnsi" w:hAnsiTheme="majorHAnsi" w:cstheme="majorHAnsi"/>
          <w:b/>
          <w:bCs/>
          <w:sz w:val="44"/>
          <w:szCs w:val="36"/>
        </w:rPr>
      </w:pPr>
      <w:r>
        <w:rPr>
          <w:rFonts w:asciiTheme="majorHAnsi" w:hAnsiTheme="majorHAnsi" w:cstheme="majorHAnsi"/>
          <w:b/>
          <w:bCs/>
          <w:sz w:val="44"/>
          <w:szCs w:val="36"/>
        </w:rPr>
        <w:t xml:space="preserve">Session </w:t>
      </w:r>
    </w:p>
    <w:p w14:paraId="08E68994" w14:textId="77777777" w:rsidR="005436B8" w:rsidRPr="00E01888" w:rsidRDefault="005436B8" w:rsidP="00E01888">
      <w:pPr>
        <w:pStyle w:val="Style1"/>
        <w:adjustRightInd/>
        <w:spacing w:line="264" w:lineRule="auto"/>
        <w:jc w:val="both"/>
        <w:rPr>
          <w:rFonts w:asciiTheme="majorHAnsi" w:hAnsiTheme="majorHAnsi" w:cstheme="majorHAnsi"/>
          <w:b/>
          <w:bCs/>
          <w:sz w:val="36"/>
          <w:szCs w:val="28"/>
        </w:rPr>
      </w:pPr>
      <w:r w:rsidRPr="00E01888">
        <w:rPr>
          <w:rFonts w:asciiTheme="majorHAnsi" w:hAnsiTheme="majorHAnsi" w:cstheme="majorHAnsi"/>
          <w:b/>
          <w:bCs/>
          <w:sz w:val="36"/>
          <w:szCs w:val="28"/>
        </w:rPr>
        <w:t>CANDIDAT :</w:t>
      </w:r>
    </w:p>
    <w:p w14:paraId="0F38A7BE" w14:textId="77777777" w:rsidR="005436B8" w:rsidRPr="00E4486E" w:rsidRDefault="005436B8" w:rsidP="00E01888">
      <w:pPr>
        <w:pStyle w:val="Style1"/>
        <w:adjustRightInd/>
        <w:jc w:val="both"/>
        <w:rPr>
          <w:rFonts w:asciiTheme="majorHAnsi" w:hAnsiTheme="majorHAnsi" w:cstheme="majorHAnsi"/>
          <w:b/>
          <w:bCs/>
          <w:spacing w:val="2"/>
          <w:sz w:val="24"/>
        </w:rPr>
      </w:pPr>
      <w:r w:rsidRPr="00E4486E">
        <w:rPr>
          <w:rFonts w:asciiTheme="majorHAnsi" w:hAnsiTheme="majorHAnsi" w:cstheme="majorHAnsi"/>
          <w:b/>
          <w:bCs/>
          <w:sz w:val="24"/>
        </w:rPr>
        <w:t>Nom :</w:t>
      </w:r>
      <w:r>
        <w:rPr>
          <w:rFonts w:asciiTheme="majorHAnsi" w:hAnsiTheme="majorHAnsi" w:cstheme="majorHAnsi"/>
          <w:b/>
          <w:bCs/>
          <w:spacing w:val="2"/>
          <w:sz w:val="24"/>
        </w:rPr>
        <w:t xml:space="preserve">                        DURANT</w:t>
      </w:r>
      <w:r w:rsidRPr="00E4486E">
        <w:rPr>
          <w:rFonts w:asciiTheme="majorHAnsi" w:hAnsiTheme="majorHAnsi" w:cstheme="majorHAnsi"/>
          <w:b/>
          <w:bCs/>
          <w:spacing w:val="2"/>
          <w:sz w:val="24"/>
        </w:rPr>
        <w:t xml:space="preserve">                                    Prénom :   </w:t>
      </w:r>
      <w:r>
        <w:rPr>
          <w:rFonts w:asciiTheme="majorHAnsi" w:hAnsiTheme="majorHAnsi" w:cstheme="majorHAnsi"/>
          <w:b/>
          <w:bCs/>
          <w:spacing w:val="2"/>
          <w:sz w:val="24"/>
        </w:rPr>
        <w:t>Camille</w:t>
      </w:r>
      <w:r w:rsidRPr="00E4486E">
        <w:rPr>
          <w:rFonts w:asciiTheme="majorHAnsi" w:hAnsiTheme="majorHAnsi" w:cstheme="majorHAnsi"/>
          <w:b/>
          <w:bCs/>
          <w:spacing w:val="2"/>
          <w:sz w:val="24"/>
        </w:rPr>
        <w:t xml:space="preserve">                   N° d’inscription</w:t>
      </w:r>
      <w:proofErr w:type="gramStart"/>
      <w:r w:rsidRPr="00E4486E">
        <w:rPr>
          <w:rFonts w:asciiTheme="majorHAnsi" w:hAnsiTheme="majorHAnsi" w:cstheme="majorHAnsi"/>
          <w:b/>
          <w:bCs/>
          <w:spacing w:val="2"/>
          <w:sz w:val="24"/>
        </w:rPr>
        <w:t> :…</w:t>
      </w:r>
      <w:proofErr w:type="gramEnd"/>
      <w:r w:rsidRPr="00E4486E">
        <w:rPr>
          <w:rFonts w:asciiTheme="majorHAnsi" w:hAnsiTheme="majorHAnsi" w:cstheme="majorHAnsi"/>
          <w:b/>
          <w:bCs/>
          <w:spacing w:val="2"/>
          <w:sz w:val="24"/>
        </w:rPr>
        <w:t>………</w:t>
      </w:r>
    </w:p>
    <w:p w14:paraId="0B87E79D" w14:textId="77777777" w:rsidR="005436B8" w:rsidRPr="00E4486E" w:rsidRDefault="005436B8" w:rsidP="00E01888">
      <w:pPr>
        <w:pStyle w:val="Style1"/>
        <w:adjustRightInd/>
        <w:jc w:val="both"/>
        <w:rPr>
          <w:rFonts w:asciiTheme="majorHAnsi" w:hAnsiTheme="majorHAnsi" w:cstheme="majorHAnsi"/>
          <w:b/>
          <w:bCs/>
          <w:sz w:val="24"/>
        </w:rPr>
      </w:pPr>
    </w:p>
    <w:p w14:paraId="77CD1F5D" w14:textId="77777777" w:rsidR="005436B8" w:rsidRPr="00E01888" w:rsidRDefault="005436B8" w:rsidP="00E01888">
      <w:pPr>
        <w:pStyle w:val="Style1"/>
        <w:tabs>
          <w:tab w:val="left" w:pos="5769"/>
        </w:tabs>
        <w:adjustRightInd/>
        <w:spacing w:before="288" w:line="276" w:lineRule="auto"/>
        <w:jc w:val="both"/>
        <w:rPr>
          <w:rFonts w:asciiTheme="majorHAnsi" w:hAnsiTheme="majorHAnsi" w:cstheme="majorHAnsi"/>
          <w:bCs/>
          <w:sz w:val="28"/>
          <w:szCs w:val="28"/>
        </w:rPr>
      </w:pPr>
      <w:r w:rsidRPr="00E01888">
        <w:rPr>
          <w:rFonts w:asciiTheme="majorHAnsi" w:hAnsiTheme="majorHAnsi" w:cstheme="majorHAnsi"/>
          <w:b/>
          <w:bCs/>
          <w:sz w:val="36"/>
          <w:szCs w:val="28"/>
        </w:rPr>
        <w:t>Nom de l’entreprise partenaire</w:t>
      </w:r>
      <w:r w:rsidRPr="00E4486E">
        <w:rPr>
          <w:rFonts w:asciiTheme="majorHAnsi" w:hAnsiTheme="majorHAnsi" w:cstheme="majorHAnsi"/>
          <w:b/>
          <w:bCs/>
          <w:sz w:val="28"/>
          <w:szCs w:val="28"/>
        </w:rPr>
        <w:t xml:space="preserve"> :  </w:t>
      </w:r>
      <w:r w:rsidRPr="00E01888">
        <w:rPr>
          <w:rFonts w:asciiTheme="majorHAnsi" w:hAnsiTheme="majorHAnsi" w:cstheme="majorHAnsi"/>
          <w:bCs/>
          <w:sz w:val="28"/>
          <w:szCs w:val="28"/>
        </w:rPr>
        <w:t xml:space="preserve">CIE </w:t>
      </w:r>
      <w:proofErr w:type="spellStart"/>
      <w:r w:rsidRPr="00E01888">
        <w:rPr>
          <w:rFonts w:asciiTheme="majorHAnsi" w:hAnsiTheme="majorHAnsi" w:cstheme="majorHAnsi"/>
          <w:bCs/>
          <w:sz w:val="28"/>
          <w:szCs w:val="28"/>
        </w:rPr>
        <w:t>Carmoine</w:t>
      </w:r>
      <w:proofErr w:type="spellEnd"/>
      <w:r w:rsidRPr="00E01888">
        <w:rPr>
          <w:rFonts w:asciiTheme="majorHAnsi" w:hAnsiTheme="majorHAnsi" w:cstheme="majorHAnsi"/>
          <w:bCs/>
          <w:sz w:val="28"/>
          <w:szCs w:val="28"/>
        </w:rPr>
        <w:t xml:space="preserve"> Industrie équipement</w:t>
      </w:r>
    </w:p>
    <w:p w14:paraId="13392EDF" w14:textId="77777777" w:rsidR="005436B8" w:rsidRPr="00E4486E" w:rsidRDefault="005436B8" w:rsidP="00E01888">
      <w:pPr>
        <w:pStyle w:val="Style1"/>
        <w:tabs>
          <w:tab w:val="left" w:pos="5769"/>
        </w:tabs>
        <w:adjustRightInd/>
        <w:spacing w:before="288" w:line="276" w:lineRule="auto"/>
        <w:jc w:val="both"/>
        <w:rPr>
          <w:rFonts w:asciiTheme="majorHAnsi" w:hAnsiTheme="majorHAnsi" w:cstheme="majorHAnsi"/>
          <w:b/>
          <w:bCs/>
          <w:sz w:val="28"/>
          <w:szCs w:val="28"/>
        </w:rPr>
      </w:pPr>
      <w:r w:rsidRPr="00E4486E">
        <w:rPr>
          <w:rFonts w:asciiTheme="majorHAnsi" w:hAnsiTheme="majorHAnsi" w:cstheme="majorHAnsi"/>
          <w:b/>
          <w:bCs/>
          <w:sz w:val="28"/>
          <w:szCs w:val="28"/>
        </w:rPr>
        <w:t>Activité de l’entreprise : Négoce spécialisé dans l’équipement des Industries et des garages  (voir plaquette)</w:t>
      </w:r>
    </w:p>
    <w:p w14:paraId="13C7CCB3" w14:textId="73195CBA" w:rsidR="005436B8" w:rsidRPr="00E01888" w:rsidRDefault="005436B8" w:rsidP="00E01888">
      <w:pPr>
        <w:pStyle w:val="Style1"/>
        <w:tabs>
          <w:tab w:val="left" w:pos="5769"/>
        </w:tabs>
        <w:adjustRightInd/>
        <w:spacing w:before="288" w:line="276" w:lineRule="auto"/>
        <w:jc w:val="both"/>
        <w:rPr>
          <w:rFonts w:asciiTheme="majorHAnsi" w:hAnsiTheme="majorHAnsi" w:cstheme="majorHAnsi"/>
          <w:bCs/>
          <w:sz w:val="28"/>
          <w:szCs w:val="28"/>
        </w:rPr>
      </w:pPr>
      <w:r w:rsidRPr="00E4486E">
        <w:rPr>
          <w:rFonts w:asciiTheme="majorHAnsi" w:hAnsiTheme="majorHAnsi" w:cstheme="majorHAnsi"/>
          <w:b/>
          <w:bCs/>
          <w:sz w:val="28"/>
          <w:szCs w:val="28"/>
        </w:rPr>
        <w:t xml:space="preserve">Service de l’entreprise :  </w:t>
      </w:r>
      <w:r w:rsidRPr="00E01888">
        <w:rPr>
          <w:rFonts w:asciiTheme="majorHAnsi" w:hAnsiTheme="majorHAnsi" w:cstheme="majorHAnsi"/>
          <w:bCs/>
          <w:sz w:val="28"/>
          <w:szCs w:val="28"/>
        </w:rPr>
        <w:t>Commercial et SAV ( voir organigramme</w:t>
      </w:r>
      <w:r w:rsidR="003E7B05">
        <w:rPr>
          <w:rFonts w:asciiTheme="majorHAnsi" w:hAnsiTheme="majorHAnsi" w:cstheme="majorHAnsi"/>
          <w:bCs/>
          <w:sz w:val="28"/>
          <w:szCs w:val="28"/>
        </w:rPr>
        <w:t xml:space="preserve"> et plaquette</w:t>
      </w:r>
      <w:r w:rsidRPr="00E01888">
        <w:rPr>
          <w:rFonts w:asciiTheme="majorHAnsi" w:hAnsiTheme="majorHAnsi" w:cstheme="majorHAnsi"/>
          <w:bCs/>
          <w:sz w:val="28"/>
          <w:szCs w:val="28"/>
        </w:rPr>
        <w:t>)</w:t>
      </w:r>
    </w:p>
    <w:p w14:paraId="73049E87" w14:textId="77777777" w:rsidR="005436B8" w:rsidRPr="00E01888" w:rsidRDefault="005436B8" w:rsidP="00E01888">
      <w:pPr>
        <w:pStyle w:val="Style1"/>
        <w:tabs>
          <w:tab w:val="left" w:pos="5769"/>
        </w:tabs>
        <w:adjustRightInd/>
        <w:spacing w:before="288" w:line="276" w:lineRule="auto"/>
        <w:jc w:val="both"/>
        <w:rPr>
          <w:rFonts w:asciiTheme="majorHAnsi" w:hAnsiTheme="majorHAnsi" w:cstheme="majorHAnsi"/>
          <w:bCs/>
          <w:sz w:val="28"/>
          <w:szCs w:val="28"/>
        </w:rPr>
      </w:pPr>
      <w:r w:rsidRPr="00E4486E">
        <w:rPr>
          <w:rFonts w:asciiTheme="majorHAnsi" w:hAnsiTheme="majorHAnsi" w:cstheme="majorHAnsi"/>
          <w:b/>
          <w:bCs/>
          <w:sz w:val="28"/>
          <w:szCs w:val="28"/>
        </w:rPr>
        <w:t xml:space="preserve">Adresse: 2 rue de Calamine. </w:t>
      </w:r>
      <w:r w:rsidRPr="00E01888">
        <w:rPr>
          <w:rFonts w:asciiTheme="majorHAnsi" w:hAnsiTheme="majorHAnsi" w:cstheme="majorHAnsi"/>
          <w:bCs/>
          <w:sz w:val="28"/>
          <w:szCs w:val="28"/>
        </w:rPr>
        <w:t xml:space="preserve">35140 Saint Aubin du Cormier </w:t>
      </w:r>
    </w:p>
    <w:p w14:paraId="1342A764" w14:textId="77777777" w:rsidR="005436B8" w:rsidRPr="00E4486E" w:rsidRDefault="005436B8" w:rsidP="00E01888">
      <w:pPr>
        <w:pStyle w:val="Style1"/>
        <w:adjustRightInd/>
        <w:spacing w:line="264" w:lineRule="auto"/>
        <w:jc w:val="both"/>
        <w:rPr>
          <w:rFonts w:asciiTheme="majorHAnsi" w:hAnsiTheme="majorHAnsi" w:cstheme="majorHAnsi"/>
          <w:b/>
          <w:bCs/>
          <w:sz w:val="24"/>
        </w:rPr>
      </w:pPr>
    </w:p>
    <w:p w14:paraId="7F1C7506" w14:textId="77777777" w:rsidR="005436B8" w:rsidRDefault="005436B8" w:rsidP="00E01888">
      <w:pPr>
        <w:pStyle w:val="Style1"/>
        <w:tabs>
          <w:tab w:val="left" w:pos="5769"/>
        </w:tabs>
        <w:adjustRightInd/>
        <w:spacing w:before="288" w:line="276" w:lineRule="auto"/>
        <w:jc w:val="both"/>
        <w:rPr>
          <w:rFonts w:asciiTheme="majorHAnsi" w:hAnsiTheme="majorHAnsi" w:cstheme="majorHAnsi"/>
          <w:b/>
          <w:bCs/>
          <w:sz w:val="28"/>
          <w:szCs w:val="28"/>
        </w:rPr>
      </w:pPr>
      <w:r w:rsidRPr="00E01888">
        <w:rPr>
          <w:rFonts w:asciiTheme="majorHAnsi" w:hAnsiTheme="majorHAnsi" w:cstheme="majorHAnsi"/>
          <w:b/>
          <w:bCs/>
          <w:sz w:val="36"/>
          <w:szCs w:val="28"/>
        </w:rPr>
        <w:t>Présentation de l’entreprise d’accueil et du contexte technico-commercial de la négociation </w:t>
      </w:r>
      <w:r w:rsidRPr="00E4486E">
        <w:rPr>
          <w:rFonts w:asciiTheme="majorHAnsi" w:hAnsiTheme="majorHAnsi" w:cstheme="majorHAnsi"/>
          <w:b/>
          <w:bCs/>
          <w:sz w:val="28"/>
          <w:szCs w:val="28"/>
        </w:rPr>
        <w:t>:</w:t>
      </w:r>
      <w:r w:rsidR="00E01888" w:rsidRPr="00E01888">
        <w:rPr>
          <w:rFonts w:asciiTheme="majorHAnsi" w:hAnsiTheme="majorHAnsi" w:cstheme="majorHAnsi"/>
          <w:b/>
          <w:bCs/>
          <w:i/>
          <w:iCs/>
          <w:sz w:val="22"/>
          <w:szCs w:val="22"/>
        </w:rPr>
        <w:t xml:space="preserve"> </w:t>
      </w:r>
      <w:r w:rsidR="00E01888" w:rsidRPr="00E4486E">
        <w:rPr>
          <w:rFonts w:asciiTheme="majorHAnsi" w:hAnsiTheme="majorHAnsi" w:cstheme="majorHAnsi"/>
          <w:b/>
          <w:bCs/>
          <w:i/>
          <w:iCs/>
          <w:sz w:val="22"/>
          <w:szCs w:val="22"/>
        </w:rPr>
        <w:t>( secteur d’activité- composante de l’offre-  intensité concurrentielle- zone de chalandise- situation du marché loc</w:t>
      </w:r>
      <w:r w:rsidR="00CB72E3">
        <w:rPr>
          <w:rFonts w:asciiTheme="majorHAnsi" w:hAnsiTheme="majorHAnsi" w:cstheme="majorHAnsi"/>
          <w:b/>
          <w:bCs/>
          <w:i/>
          <w:iCs/>
          <w:sz w:val="22"/>
          <w:szCs w:val="22"/>
        </w:rPr>
        <w:t>al)</w:t>
      </w:r>
    </w:p>
    <w:p w14:paraId="01C2753F" w14:textId="77777777" w:rsidR="005436B8" w:rsidRPr="0078089D" w:rsidRDefault="005436B8" w:rsidP="00E01888">
      <w:pPr>
        <w:pStyle w:val="Style1"/>
        <w:tabs>
          <w:tab w:val="left" w:pos="5769"/>
        </w:tabs>
        <w:adjustRightInd/>
        <w:spacing w:before="288" w:line="276" w:lineRule="auto"/>
        <w:jc w:val="both"/>
        <w:rPr>
          <w:rFonts w:asciiTheme="majorHAnsi" w:hAnsiTheme="majorHAnsi" w:cstheme="majorHAnsi"/>
          <w:bCs/>
          <w:sz w:val="28"/>
          <w:szCs w:val="28"/>
        </w:rPr>
      </w:pPr>
      <w:r>
        <w:rPr>
          <w:rFonts w:asciiTheme="majorHAnsi" w:hAnsiTheme="majorHAnsi" w:cstheme="majorHAnsi"/>
          <w:b/>
          <w:bCs/>
          <w:sz w:val="28"/>
          <w:szCs w:val="28"/>
        </w:rPr>
        <w:t xml:space="preserve">CIE </w:t>
      </w:r>
      <w:proofErr w:type="spellStart"/>
      <w:r>
        <w:rPr>
          <w:rFonts w:asciiTheme="majorHAnsi" w:hAnsiTheme="majorHAnsi" w:cstheme="majorHAnsi"/>
          <w:b/>
          <w:bCs/>
          <w:sz w:val="28"/>
          <w:szCs w:val="28"/>
        </w:rPr>
        <w:t>Carmoine</w:t>
      </w:r>
      <w:proofErr w:type="spellEnd"/>
      <w:r>
        <w:rPr>
          <w:rFonts w:asciiTheme="majorHAnsi" w:hAnsiTheme="majorHAnsi" w:cstheme="majorHAnsi"/>
          <w:b/>
          <w:bCs/>
          <w:sz w:val="28"/>
          <w:szCs w:val="28"/>
        </w:rPr>
        <w:t xml:space="preserve"> industrie est un négoce spécialisé </w:t>
      </w:r>
      <w:r w:rsidRPr="0078089D">
        <w:rPr>
          <w:rFonts w:asciiTheme="majorHAnsi" w:hAnsiTheme="majorHAnsi" w:cstheme="majorHAnsi"/>
          <w:bCs/>
          <w:sz w:val="28"/>
          <w:szCs w:val="28"/>
        </w:rPr>
        <w:t>s’adressant principalement à l’industrie et aux garagistes. Nous proposons une gamme d’équipement large et profonde ainsi qu’une palette de services ( à présenter).</w:t>
      </w:r>
      <w:r>
        <w:rPr>
          <w:rFonts w:asciiTheme="majorHAnsi" w:hAnsiTheme="majorHAnsi" w:cstheme="majorHAnsi"/>
          <w:bCs/>
          <w:sz w:val="28"/>
          <w:szCs w:val="28"/>
        </w:rPr>
        <w:t xml:space="preserve"> Nous sommes réputés pour notre sérieux et la qualité de notre SAV. </w:t>
      </w:r>
    </w:p>
    <w:p w14:paraId="1C18B45A" w14:textId="77777777" w:rsidR="005436B8" w:rsidRPr="0078089D" w:rsidRDefault="005436B8" w:rsidP="00E01888">
      <w:pPr>
        <w:pStyle w:val="Style1"/>
        <w:tabs>
          <w:tab w:val="left" w:pos="5769"/>
        </w:tabs>
        <w:adjustRightInd/>
        <w:spacing w:before="288" w:line="276" w:lineRule="auto"/>
        <w:jc w:val="both"/>
        <w:rPr>
          <w:rFonts w:asciiTheme="majorHAnsi" w:hAnsiTheme="majorHAnsi" w:cstheme="majorHAnsi"/>
          <w:bCs/>
          <w:sz w:val="28"/>
          <w:szCs w:val="28"/>
        </w:rPr>
      </w:pPr>
      <w:r w:rsidRPr="0078089D">
        <w:rPr>
          <w:rFonts w:asciiTheme="majorHAnsi" w:hAnsiTheme="majorHAnsi" w:cstheme="majorHAnsi"/>
          <w:bCs/>
          <w:sz w:val="28"/>
          <w:szCs w:val="28"/>
        </w:rPr>
        <w:t xml:space="preserve">Nous travaillons avec de grandes marques ( à citer) avec lesquelles nous passons des accords d’approvisionnement via notre centrale d’achat. </w:t>
      </w:r>
    </w:p>
    <w:p w14:paraId="7ACB9897" w14:textId="77777777" w:rsidR="005436B8" w:rsidRPr="0078089D" w:rsidRDefault="005436B8" w:rsidP="00E01888">
      <w:pPr>
        <w:pStyle w:val="Style1"/>
        <w:tabs>
          <w:tab w:val="left" w:pos="5769"/>
        </w:tabs>
        <w:adjustRightInd/>
        <w:spacing w:before="288" w:line="276" w:lineRule="auto"/>
        <w:jc w:val="both"/>
        <w:rPr>
          <w:rFonts w:asciiTheme="majorHAnsi" w:hAnsiTheme="majorHAnsi" w:cstheme="majorHAnsi"/>
          <w:bCs/>
          <w:sz w:val="28"/>
          <w:szCs w:val="28"/>
        </w:rPr>
      </w:pPr>
      <w:r w:rsidRPr="0078089D">
        <w:rPr>
          <w:rFonts w:asciiTheme="majorHAnsi" w:hAnsiTheme="majorHAnsi" w:cstheme="majorHAnsi"/>
          <w:bCs/>
          <w:sz w:val="28"/>
          <w:szCs w:val="28"/>
        </w:rPr>
        <w:t xml:space="preserve">Notre agence </w:t>
      </w:r>
      <w:proofErr w:type="gramStart"/>
      <w:r w:rsidRPr="0078089D">
        <w:rPr>
          <w:rFonts w:asciiTheme="majorHAnsi" w:hAnsiTheme="majorHAnsi" w:cstheme="majorHAnsi"/>
          <w:bCs/>
          <w:sz w:val="28"/>
          <w:szCs w:val="28"/>
        </w:rPr>
        <w:t>sur</w:t>
      </w:r>
      <w:proofErr w:type="gramEnd"/>
      <w:r w:rsidRPr="0078089D">
        <w:rPr>
          <w:rFonts w:asciiTheme="majorHAnsi" w:hAnsiTheme="majorHAnsi" w:cstheme="majorHAnsi"/>
          <w:bCs/>
          <w:sz w:val="28"/>
          <w:szCs w:val="28"/>
        </w:rPr>
        <w:t xml:space="preserve"> Rennes se situe à Betton dans une nouvelle ZAC et nous couvrons l’ensemble des besoins sur les départements 35-22 et 29. Nous sommes sur ce secteur, en concurrence avec de nombreux fournisseurs comme … (à citer). </w:t>
      </w:r>
    </w:p>
    <w:p w14:paraId="6FA9DD07" w14:textId="77777777" w:rsidR="005436B8" w:rsidRDefault="005436B8" w:rsidP="00E01888">
      <w:pPr>
        <w:pStyle w:val="Style1"/>
        <w:tabs>
          <w:tab w:val="left" w:pos="5769"/>
        </w:tabs>
        <w:adjustRightInd/>
        <w:spacing w:before="288" w:line="276" w:lineRule="auto"/>
        <w:jc w:val="both"/>
        <w:rPr>
          <w:rFonts w:asciiTheme="majorHAnsi" w:hAnsiTheme="majorHAnsi" w:cstheme="majorHAnsi"/>
          <w:bCs/>
          <w:sz w:val="28"/>
          <w:szCs w:val="28"/>
        </w:rPr>
      </w:pPr>
      <w:r>
        <w:rPr>
          <w:rFonts w:asciiTheme="majorHAnsi" w:hAnsiTheme="majorHAnsi" w:cstheme="majorHAnsi"/>
          <w:b/>
          <w:bCs/>
          <w:sz w:val="28"/>
          <w:szCs w:val="28"/>
        </w:rPr>
        <w:t xml:space="preserve">L’activité sur notre marché est très dynamique </w:t>
      </w:r>
      <w:r w:rsidRPr="0078089D">
        <w:rPr>
          <w:rFonts w:asciiTheme="majorHAnsi" w:hAnsiTheme="majorHAnsi" w:cstheme="majorHAnsi"/>
          <w:bCs/>
          <w:sz w:val="28"/>
          <w:szCs w:val="28"/>
        </w:rPr>
        <w:t xml:space="preserve">du fait de la forte concentration d’un tissu d’industries en Bretagne notamment IAA, automobiles et équipementiers ( voir données </w:t>
      </w:r>
      <w:proofErr w:type="gramStart"/>
      <w:r w:rsidRPr="0078089D">
        <w:rPr>
          <w:rFonts w:asciiTheme="majorHAnsi" w:hAnsiTheme="majorHAnsi" w:cstheme="majorHAnsi"/>
          <w:bCs/>
          <w:sz w:val="28"/>
          <w:szCs w:val="28"/>
        </w:rPr>
        <w:t>économiques</w:t>
      </w:r>
      <w:proofErr w:type="gramEnd"/>
      <w:r w:rsidRPr="0078089D">
        <w:rPr>
          <w:rFonts w:asciiTheme="majorHAnsi" w:hAnsiTheme="majorHAnsi" w:cstheme="majorHAnsi"/>
          <w:bCs/>
          <w:sz w:val="28"/>
          <w:szCs w:val="28"/>
        </w:rPr>
        <w:t xml:space="preserve"> régionales).</w:t>
      </w:r>
    </w:p>
    <w:tbl>
      <w:tblPr>
        <w:tblW w:w="10186" w:type="dxa"/>
        <w:jc w:val="center"/>
        <w:tblLayout w:type="fixed"/>
        <w:tblCellMar>
          <w:left w:w="0" w:type="dxa"/>
          <w:right w:w="0" w:type="dxa"/>
        </w:tblCellMar>
        <w:tblLook w:val="0000" w:firstRow="0" w:lastRow="0" w:firstColumn="0" w:lastColumn="0" w:noHBand="0" w:noVBand="0"/>
      </w:tblPr>
      <w:tblGrid>
        <w:gridCol w:w="10186"/>
      </w:tblGrid>
      <w:tr w:rsidR="00E4486E" w:rsidRPr="003E7B05" w14:paraId="00B3FDAC" w14:textId="77777777" w:rsidTr="00E01888">
        <w:trPr>
          <w:trHeight w:hRule="exact" w:val="15440"/>
          <w:jc w:val="center"/>
        </w:trPr>
        <w:tc>
          <w:tcPr>
            <w:tcW w:w="10186" w:type="dxa"/>
          </w:tcPr>
          <w:p w14:paraId="62913F44" w14:textId="77777777" w:rsidR="00603EA3" w:rsidRPr="0078089D" w:rsidRDefault="00603EA3" w:rsidP="00E01888">
            <w:pPr>
              <w:pStyle w:val="Style1"/>
              <w:adjustRightInd/>
              <w:jc w:val="both"/>
              <w:rPr>
                <w:rFonts w:asciiTheme="majorHAnsi" w:hAnsiTheme="majorHAnsi" w:cstheme="majorHAnsi"/>
                <w:bCs/>
                <w:sz w:val="28"/>
                <w:szCs w:val="28"/>
              </w:rPr>
            </w:pPr>
            <w:r>
              <w:rPr>
                <w:rFonts w:asciiTheme="majorHAnsi" w:hAnsiTheme="majorHAnsi" w:cstheme="majorHAnsi"/>
                <w:b/>
                <w:bCs/>
                <w:sz w:val="28"/>
                <w:szCs w:val="28"/>
              </w:rPr>
              <w:lastRenderedPageBreak/>
              <w:t xml:space="preserve">La négociation que je vais présenter porte sur un besoin de sablage de pièces </w:t>
            </w:r>
            <w:r w:rsidRPr="0078089D">
              <w:rPr>
                <w:rFonts w:asciiTheme="majorHAnsi" w:hAnsiTheme="majorHAnsi" w:cstheme="majorHAnsi"/>
                <w:bCs/>
                <w:sz w:val="28"/>
                <w:szCs w:val="28"/>
              </w:rPr>
              <w:t xml:space="preserve">exprimée par un bon client de CIE , la société </w:t>
            </w:r>
            <w:r w:rsidR="00805036">
              <w:rPr>
                <w:rFonts w:asciiTheme="majorHAnsi" w:hAnsiTheme="majorHAnsi" w:cstheme="majorHAnsi"/>
                <w:bCs/>
                <w:sz w:val="28"/>
                <w:szCs w:val="28"/>
              </w:rPr>
              <w:t>FONDAX, société spécialisée dans l’usinage de pièces métalliques pour l’industrie</w:t>
            </w:r>
            <w:r w:rsidRPr="0078089D">
              <w:rPr>
                <w:rFonts w:asciiTheme="majorHAnsi" w:hAnsiTheme="majorHAnsi" w:cstheme="majorHAnsi"/>
                <w:bCs/>
                <w:sz w:val="28"/>
                <w:szCs w:val="28"/>
              </w:rPr>
              <w:t>.</w:t>
            </w:r>
            <w:r w:rsidR="00805036">
              <w:rPr>
                <w:rFonts w:asciiTheme="majorHAnsi" w:hAnsiTheme="majorHAnsi" w:cstheme="majorHAnsi"/>
                <w:bCs/>
                <w:sz w:val="28"/>
                <w:szCs w:val="28"/>
              </w:rPr>
              <w:t xml:space="preserve"> ( voir fiche de présentation de l’</w:t>
            </w:r>
            <w:proofErr w:type="spellStart"/>
            <w:r w:rsidR="00805036">
              <w:rPr>
                <w:rFonts w:asciiTheme="majorHAnsi" w:hAnsiTheme="majorHAnsi" w:cstheme="majorHAnsi"/>
                <w:bCs/>
                <w:sz w:val="28"/>
                <w:szCs w:val="28"/>
              </w:rPr>
              <w:t>ent</w:t>
            </w:r>
            <w:proofErr w:type="spellEnd"/>
            <w:r w:rsidR="00805036">
              <w:rPr>
                <w:rFonts w:asciiTheme="majorHAnsi" w:hAnsiTheme="majorHAnsi" w:cstheme="majorHAnsi"/>
                <w:bCs/>
                <w:sz w:val="28"/>
                <w:szCs w:val="28"/>
              </w:rPr>
              <w:t xml:space="preserve"> cliente)</w:t>
            </w:r>
            <w:r w:rsidRPr="0078089D">
              <w:rPr>
                <w:rFonts w:asciiTheme="majorHAnsi" w:hAnsiTheme="majorHAnsi" w:cstheme="majorHAnsi"/>
                <w:bCs/>
                <w:sz w:val="28"/>
                <w:szCs w:val="28"/>
              </w:rPr>
              <w:t xml:space="preserve"> Monsieur TOUZET, le responsable technique a fait appel à nous par téléphone pour répondre de façon urgente à ce besoin et mon tuteur, M LEGREE a convenu d’un RDV physique ce jour sur le site de la société </w:t>
            </w:r>
          </w:p>
          <w:p w14:paraId="7934F8EE" w14:textId="77777777" w:rsidR="00603EA3" w:rsidRDefault="00603EA3" w:rsidP="00E01888">
            <w:pPr>
              <w:pStyle w:val="Style1"/>
              <w:adjustRightInd/>
              <w:jc w:val="both"/>
              <w:rPr>
                <w:rFonts w:asciiTheme="majorHAnsi" w:hAnsiTheme="majorHAnsi" w:cstheme="majorHAnsi"/>
                <w:b/>
                <w:bCs/>
                <w:sz w:val="28"/>
                <w:szCs w:val="28"/>
              </w:rPr>
            </w:pPr>
          </w:p>
          <w:p w14:paraId="003EAB84" w14:textId="77777777" w:rsidR="00E4486E" w:rsidRPr="00E4486E" w:rsidRDefault="00E4486E" w:rsidP="00E01888">
            <w:pPr>
              <w:pStyle w:val="Style1"/>
              <w:adjustRightInd/>
              <w:jc w:val="both"/>
              <w:rPr>
                <w:rFonts w:asciiTheme="majorHAnsi" w:hAnsiTheme="majorHAnsi" w:cstheme="majorHAnsi"/>
                <w:i/>
                <w:iCs/>
                <w:sz w:val="22"/>
                <w:szCs w:val="22"/>
              </w:rPr>
            </w:pPr>
            <w:r w:rsidRPr="00E01888">
              <w:rPr>
                <w:rFonts w:asciiTheme="majorHAnsi" w:hAnsiTheme="majorHAnsi" w:cstheme="majorHAnsi"/>
                <w:b/>
                <w:bCs/>
                <w:sz w:val="36"/>
                <w:szCs w:val="28"/>
              </w:rPr>
              <w:t>Identification du client ou du prospect :</w:t>
            </w:r>
            <w:r w:rsidRPr="00E4486E">
              <w:rPr>
                <w:rFonts w:asciiTheme="majorHAnsi" w:hAnsiTheme="majorHAnsi" w:cstheme="majorHAnsi"/>
                <w:b/>
                <w:bCs/>
                <w:sz w:val="28"/>
                <w:szCs w:val="28"/>
              </w:rPr>
              <w:t xml:space="preserve"> (</w:t>
            </w:r>
            <w:r w:rsidRPr="00E4486E">
              <w:rPr>
                <w:rFonts w:asciiTheme="majorHAnsi" w:hAnsiTheme="majorHAnsi" w:cstheme="majorHAnsi"/>
                <w:i/>
                <w:iCs/>
                <w:sz w:val="22"/>
                <w:szCs w:val="22"/>
              </w:rPr>
              <w:t xml:space="preserve">identité des interlocuteurs, </w:t>
            </w:r>
            <w:proofErr w:type="gramStart"/>
            <w:r w:rsidRPr="00E4486E">
              <w:rPr>
                <w:rFonts w:asciiTheme="majorHAnsi" w:hAnsiTheme="majorHAnsi" w:cstheme="majorHAnsi"/>
                <w:i/>
                <w:iCs/>
                <w:sz w:val="22"/>
                <w:szCs w:val="22"/>
              </w:rPr>
              <w:t>profils,,</w:t>
            </w:r>
            <w:proofErr w:type="gramEnd"/>
            <w:r w:rsidRPr="00E4486E">
              <w:rPr>
                <w:rFonts w:asciiTheme="majorHAnsi" w:hAnsiTheme="majorHAnsi" w:cstheme="majorHAnsi"/>
                <w:i/>
                <w:iCs/>
                <w:sz w:val="22"/>
                <w:szCs w:val="22"/>
              </w:rPr>
              <w:t xml:space="preserve"> persona, rôle dans le processus décisionnel</w:t>
            </w:r>
          </w:p>
          <w:p w14:paraId="7F468D8A" w14:textId="77777777" w:rsidR="00E4486E" w:rsidRPr="0078089D" w:rsidRDefault="00603EA3" w:rsidP="00E01888">
            <w:pPr>
              <w:pStyle w:val="Style1"/>
              <w:adjustRightInd/>
              <w:jc w:val="both"/>
              <w:rPr>
                <w:rFonts w:asciiTheme="majorHAnsi" w:hAnsiTheme="majorHAnsi" w:cstheme="majorHAnsi"/>
                <w:bCs/>
                <w:sz w:val="28"/>
                <w:szCs w:val="28"/>
              </w:rPr>
            </w:pPr>
            <w:r w:rsidRPr="0078089D">
              <w:rPr>
                <w:rFonts w:asciiTheme="majorHAnsi" w:hAnsiTheme="majorHAnsi" w:cstheme="majorHAnsi"/>
                <w:bCs/>
                <w:sz w:val="28"/>
                <w:szCs w:val="28"/>
              </w:rPr>
              <w:t xml:space="preserve">Notre interlocuteur est donc un bon client de l’agence. C’est le responsable </w:t>
            </w:r>
            <w:r w:rsidR="0078089D" w:rsidRPr="0078089D">
              <w:rPr>
                <w:rFonts w:asciiTheme="majorHAnsi" w:hAnsiTheme="majorHAnsi" w:cstheme="majorHAnsi"/>
                <w:bCs/>
                <w:sz w:val="28"/>
                <w:szCs w:val="28"/>
              </w:rPr>
              <w:t xml:space="preserve">technique. </w:t>
            </w:r>
            <w:r w:rsidRPr="0078089D">
              <w:rPr>
                <w:rFonts w:asciiTheme="majorHAnsi" w:hAnsiTheme="majorHAnsi" w:cstheme="majorHAnsi"/>
                <w:bCs/>
                <w:sz w:val="28"/>
                <w:szCs w:val="28"/>
              </w:rPr>
              <w:t xml:space="preserve">Il a un pouvoir de négociation limité par sa hiérarchie à 2500€. Il est très exigeant sur la qualité de nos prestations. D’un naturel précis et autoritaire, il sait en </w:t>
            </w:r>
            <w:r w:rsidR="00805036">
              <w:rPr>
                <w:rFonts w:asciiTheme="majorHAnsi" w:hAnsiTheme="majorHAnsi" w:cstheme="majorHAnsi"/>
                <w:bCs/>
                <w:sz w:val="28"/>
                <w:szCs w:val="28"/>
              </w:rPr>
              <w:t>général très bien ce qu’il veut. (</w:t>
            </w:r>
            <w:proofErr w:type="gramStart"/>
            <w:r w:rsidR="00805036">
              <w:rPr>
                <w:rFonts w:asciiTheme="majorHAnsi" w:hAnsiTheme="majorHAnsi" w:cstheme="majorHAnsi"/>
                <w:bCs/>
                <w:sz w:val="28"/>
                <w:szCs w:val="28"/>
              </w:rPr>
              <w:t>voir</w:t>
            </w:r>
            <w:proofErr w:type="gramEnd"/>
            <w:r w:rsidR="00805036">
              <w:rPr>
                <w:rFonts w:asciiTheme="majorHAnsi" w:hAnsiTheme="majorHAnsi" w:cstheme="majorHAnsi"/>
                <w:bCs/>
                <w:sz w:val="28"/>
                <w:szCs w:val="28"/>
              </w:rPr>
              <w:t xml:space="preserve"> fiche client)</w:t>
            </w:r>
          </w:p>
          <w:p w14:paraId="50B0D5E1" w14:textId="77777777" w:rsidR="00E4486E" w:rsidRPr="00E4486E" w:rsidRDefault="00E01888" w:rsidP="00E01888">
            <w:pPr>
              <w:pStyle w:val="Style1"/>
              <w:tabs>
                <w:tab w:val="left" w:pos="1066"/>
              </w:tabs>
              <w:adjustRightInd/>
              <w:jc w:val="both"/>
              <w:rPr>
                <w:rFonts w:asciiTheme="majorHAnsi" w:hAnsiTheme="majorHAnsi" w:cstheme="majorHAnsi"/>
                <w:b/>
                <w:bCs/>
                <w:sz w:val="28"/>
                <w:szCs w:val="28"/>
              </w:rPr>
            </w:pPr>
            <w:r>
              <w:rPr>
                <w:rFonts w:asciiTheme="majorHAnsi" w:hAnsiTheme="majorHAnsi" w:cstheme="majorHAnsi"/>
                <w:b/>
                <w:bCs/>
                <w:sz w:val="28"/>
                <w:szCs w:val="28"/>
              </w:rPr>
              <w:tab/>
            </w:r>
          </w:p>
          <w:p w14:paraId="2B09EC6F" w14:textId="77777777" w:rsidR="00E4486E" w:rsidRPr="00E4486E" w:rsidRDefault="00E4486E" w:rsidP="00E01888">
            <w:pPr>
              <w:pStyle w:val="Style1"/>
              <w:adjustRightInd/>
              <w:jc w:val="both"/>
              <w:rPr>
                <w:rFonts w:asciiTheme="majorHAnsi" w:hAnsiTheme="majorHAnsi" w:cstheme="majorHAnsi"/>
                <w:i/>
                <w:iCs/>
                <w:sz w:val="22"/>
                <w:szCs w:val="22"/>
              </w:rPr>
            </w:pPr>
            <w:r w:rsidRPr="00E01888">
              <w:rPr>
                <w:rFonts w:asciiTheme="majorHAnsi" w:hAnsiTheme="majorHAnsi" w:cstheme="majorHAnsi"/>
                <w:b/>
                <w:bCs/>
                <w:sz w:val="36"/>
                <w:szCs w:val="28"/>
              </w:rPr>
              <w:t xml:space="preserve">Historique de la relation : </w:t>
            </w:r>
            <w:r w:rsidRPr="00E4486E">
              <w:rPr>
                <w:rFonts w:asciiTheme="majorHAnsi" w:hAnsiTheme="majorHAnsi" w:cstheme="majorHAnsi"/>
                <w:b/>
                <w:bCs/>
                <w:sz w:val="28"/>
                <w:szCs w:val="28"/>
              </w:rPr>
              <w:t>(</w:t>
            </w:r>
            <w:r w:rsidRPr="00E4486E">
              <w:rPr>
                <w:rFonts w:asciiTheme="majorHAnsi" w:hAnsiTheme="majorHAnsi" w:cstheme="majorHAnsi"/>
                <w:i/>
                <w:iCs/>
                <w:sz w:val="22"/>
                <w:szCs w:val="22"/>
              </w:rPr>
              <w:t>ancienneté de la relation- date du dernier achat- compte client – taux de remise négocié- montant de son encours…)</w:t>
            </w:r>
          </w:p>
          <w:p w14:paraId="36C0340B" w14:textId="77777777" w:rsidR="00E4486E" w:rsidRPr="0078089D" w:rsidRDefault="00603EA3" w:rsidP="00E01888">
            <w:pPr>
              <w:pStyle w:val="Style1"/>
              <w:tabs>
                <w:tab w:val="left" w:pos="5769"/>
              </w:tabs>
              <w:adjustRightInd/>
              <w:spacing w:before="288" w:line="276" w:lineRule="auto"/>
              <w:jc w:val="both"/>
              <w:rPr>
                <w:rFonts w:asciiTheme="majorHAnsi" w:hAnsiTheme="majorHAnsi" w:cstheme="majorHAnsi"/>
                <w:bCs/>
                <w:sz w:val="28"/>
                <w:szCs w:val="28"/>
              </w:rPr>
            </w:pPr>
            <w:r w:rsidRPr="0078089D">
              <w:rPr>
                <w:rFonts w:asciiTheme="majorHAnsi" w:hAnsiTheme="majorHAnsi" w:cstheme="majorHAnsi"/>
                <w:bCs/>
                <w:sz w:val="28"/>
                <w:szCs w:val="28"/>
              </w:rPr>
              <w:t xml:space="preserve">Ce client est entré dans notre portefeuille client en 2011. Il n’a pas beaucoup mouvementé son compte en 2022. En compte chez CIE, il dispose d’un encours négocié de 1400€ par mois et d’un paiement à 30 jours date de facturation.  Son dernier achat chez nous remonte au 5 janvier 2022 , il s’agissait de pièces de rechange pour une sertisseuse. </w:t>
            </w:r>
            <w:r w:rsidR="00805036">
              <w:rPr>
                <w:rFonts w:asciiTheme="majorHAnsi" w:hAnsiTheme="majorHAnsi" w:cstheme="majorHAnsi"/>
                <w:bCs/>
                <w:sz w:val="28"/>
                <w:szCs w:val="28"/>
              </w:rPr>
              <w:t>(</w:t>
            </w:r>
            <w:proofErr w:type="gramStart"/>
            <w:r w:rsidR="00805036">
              <w:rPr>
                <w:rFonts w:asciiTheme="majorHAnsi" w:hAnsiTheme="majorHAnsi" w:cstheme="majorHAnsi"/>
                <w:bCs/>
                <w:sz w:val="28"/>
                <w:szCs w:val="28"/>
              </w:rPr>
              <w:t>voir</w:t>
            </w:r>
            <w:proofErr w:type="gramEnd"/>
            <w:r w:rsidR="00805036">
              <w:rPr>
                <w:rFonts w:asciiTheme="majorHAnsi" w:hAnsiTheme="majorHAnsi" w:cstheme="majorHAnsi"/>
                <w:bCs/>
                <w:sz w:val="28"/>
                <w:szCs w:val="28"/>
              </w:rPr>
              <w:t xml:space="preserve"> fiche client)</w:t>
            </w:r>
          </w:p>
          <w:p w14:paraId="06995C0C" w14:textId="77777777" w:rsidR="00E4486E" w:rsidRPr="00E01888" w:rsidRDefault="00E4486E" w:rsidP="00E01888">
            <w:pPr>
              <w:pStyle w:val="Style1"/>
              <w:tabs>
                <w:tab w:val="left" w:pos="5769"/>
              </w:tabs>
              <w:adjustRightInd/>
              <w:spacing w:before="288" w:line="276" w:lineRule="auto"/>
              <w:jc w:val="both"/>
              <w:rPr>
                <w:rFonts w:asciiTheme="majorHAnsi" w:hAnsiTheme="majorHAnsi" w:cstheme="majorHAnsi"/>
                <w:b/>
                <w:bCs/>
                <w:sz w:val="36"/>
                <w:szCs w:val="28"/>
              </w:rPr>
            </w:pPr>
            <w:r w:rsidRPr="00E01888">
              <w:rPr>
                <w:rFonts w:asciiTheme="majorHAnsi" w:hAnsiTheme="majorHAnsi" w:cstheme="majorHAnsi"/>
                <w:b/>
                <w:bCs/>
                <w:sz w:val="36"/>
                <w:szCs w:val="28"/>
              </w:rPr>
              <w:t xml:space="preserve">Contexte de la rencontre : </w:t>
            </w:r>
          </w:p>
          <w:p w14:paraId="446CE7DD" w14:textId="77777777" w:rsidR="00E4486E" w:rsidRDefault="00E4486E" w:rsidP="00E01888">
            <w:pPr>
              <w:pStyle w:val="Style1"/>
              <w:tabs>
                <w:tab w:val="left" w:pos="5769"/>
              </w:tabs>
              <w:adjustRightInd/>
              <w:spacing w:before="288" w:line="276" w:lineRule="auto"/>
              <w:jc w:val="both"/>
              <w:rPr>
                <w:rFonts w:asciiTheme="majorHAnsi" w:hAnsiTheme="majorHAnsi" w:cstheme="majorHAnsi"/>
                <w:b/>
                <w:bCs/>
                <w:i/>
                <w:iCs/>
                <w:sz w:val="22"/>
                <w:szCs w:val="22"/>
              </w:rPr>
            </w:pPr>
            <w:r w:rsidRPr="00E4486E">
              <w:rPr>
                <w:rFonts w:asciiTheme="majorHAnsi" w:hAnsiTheme="majorHAnsi" w:cstheme="majorHAnsi"/>
                <w:b/>
                <w:bCs/>
                <w:i/>
                <w:iCs/>
                <w:sz w:val="22"/>
                <w:szCs w:val="22"/>
              </w:rPr>
              <w:t>Contexte situationnel : (lieu et moment de la négociation- origine du contact -parcours d’achat)</w:t>
            </w:r>
          </w:p>
          <w:p w14:paraId="2107E945" w14:textId="77777777" w:rsidR="00603EA3" w:rsidRPr="0078089D" w:rsidRDefault="00603EA3" w:rsidP="00E01888">
            <w:pPr>
              <w:pStyle w:val="Style1"/>
              <w:tabs>
                <w:tab w:val="left" w:pos="5769"/>
              </w:tabs>
              <w:adjustRightInd/>
              <w:spacing w:before="288" w:line="276" w:lineRule="auto"/>
              <w:jc w:val="both"/>
              <w:rPr>
                <w:rFonts w:asciiTheme="majorHAnsi" w:hAnsiTheme="majorHAnsi" w:cstheme="majorHAnsi"/>
                <w:bCs/>
                <w:sz w:val="28"/>
                <w:szCs w:val="28"/>
              </w:rPr>
            </w:pPr>
            <w:r w:rsidRPr="0078089D">
              <w:rPr>
                <w:rFonts w:asciiTheme="majorHAnsi" w:hAnsiTheme="majorHAnsi" w:cstheme="majorHAnsi"/>
                <w:bCs/>
                <w:sz w:val="28"/>
                <w:szCs w:val="28"/>
              </w:rPr>
              <w:t xml:space="preserve">Nous avons convenu de nous rencontrer le mardi 7 juin dans les locaux de la société à 14h. C’est la 1ere rencontre physique </w:t>
            </w:r>
            <w:proofErr w:type="gramStart"/>
            <w:r w:rsidRPr="0078089D">
              <w:rPr>
                <w:rFonts w:asciiTheme="majorHAnsi" w:hAnsiTheme="majorHAnsi" w:cstheme="majorHAnsi"/>
                <w:bCs/>
                <w:sz w:val="28"/>
                <w:szCs w:val="28"/>
              </w:rPr>
              <w:t>suite à</w:t>
            </w:r>
            <w:proofErr w:type="gramEnd"/>
            <w:r w:rsidRPr="0078089D">
              <w:rPr>
                <w:rFonts w:asciiTheme="majorHAnsi" w:hAnsiTheme="majorHAnsi" w:cstheme="majorHAnsi"/>
                <w:bCs/>
                <w:sz w:val="28"/>
                <w:szCs w:val="28"/>
              </w:rPr>
              <w:t xml:space="preserve"> son appel. Ce moment est propice à la négociation car en début de journée, le client va pouvoir nous accorder du temps, de plus l’</w:t>
            </w:r>
            <w:r w:rsidR="00805036" w:rsidRPr="0078089D">
              <w:rPr>
                <w:rFonts w:asciiTheme="majorHAnsi" w:hAnsiTheme="majorHAnsi" w:cstheme="majorHAnsi"/>
                <w:bCs/>
                <w:sz w:val="28"/>
                <w:szCs w:val="28"/>
              </w:rPr>
              <w:t>après-midi</w:t>
            </w:r>
            <w:r w:rsidRPr="0078089D">
              <w:rPr>
                <w:rFonts w:asciiTheme="majorHAnsi" w:hAnsiTheme="majorHAnsi" w:cstheme="majorHAnsi"/>
                <w:bCs/>
                <w:sz w:val="28"/>
                <w:szCs w:val="28"/>
              </w:rPr>
              <w:t xml:space="preserve">, on est souvent un peu moins vigilant ( phase de digestion). </w:t>
            </w:r>
            <w:proofErr w:type="spellStart"/>
            <w:r w:rsidRPr="0078089D">
              <w:rPr>
                <w:rFonts w:asciiTheme="majorHAnsi" w:hAnsiTheme="majorHAnsi" w:cstheme="majorHAnsi"/>
                <w:bCs/>
                <w:sz w:val="28"/>
                <w:szCs w:val="28"/>
              </w:rPr>
              <w:t>Etre</w:t>
            </w:r>
            <w:proofErr w:type="spellEnd"/>
            <w:r w:rsidRPr="0078089D">
              <w:rPr>
                <w:rFonts w:asciiTheme="majorHAnsi" w:hAnsiTheme="majorHAnsi" w:cstheme="majorHAnsi"/>
                <w:bCs/>
                <w:sz w:val="28"/>
                <w:szCs w:val="28"/>
              </w:rPr>
              <w:t xml:space="preserve"> dans les locaux de la société va nous permettre de voir où placer notre machine de sablage et pouvoir vérifier la capacité actuelle du réseau d’air de notre client.</w:t>
            </w:r>
            <w:r w:rsidR="00805036">
              <w:rPr>
                <w:rFonts w:asciiTheme="majorHAnsi" w:hAnsiTheme="majorHAnsi" w:cstheme="majorHAnsi"/>
                <w:bCs/>
                <w:sz w:val="28"/>
                <w:szCs w:val="28"/>
              </w:rPr>
              <w:t xml:space="preserve"> (</w:t>
            </w:r>
            <w:proofErr w:type="gramStart"/>
            <w:r w:rsidR="00805036">
              <w:rPr>
                <w:rFonts w:asciiTheme="majorHAnsi" w:hAnsiTheme="majorHAnsi" w:cstheme="majorHAnsi"/>
                <w:bCs/>
                <w:sz w:val="28"/>
                <w:szCs w:val="28"/>
              </w:rPr>
              <w:t>voir</w:t>
            </w:r>
            <w:proofErr w:type="gramEnd"/>
            <w:r w:rsidR="00805036">
              <w:rPr>
                <w:rFonts w:asciiTheme="majorHAnsi" w:hAnsiTheme="majorHAnsi" w:cstheme="majorHAnsi"/>
                <w:bCs/>
                <w:sz w:val="28"/>
                <w:szCs w:val="28"/>
              </w:rPr>
              <w:t xml:space="preserve"> agenda pro)</w:t>
            </w:r>
          </w:p>
          <w:p w14:paraId="478CC9B1" w14:textId="77777777" w:rsidR="00F71554" w:rsidRPr="0078089D" w:rsidRDefault="00F71554" w:rsidP="00E01888">
            <w:pPr>
              <w:pStyle w:val="Style1"/>
              <w:tabs>
                <w:tab w:val="left" w:pos="5769"/>
              </w:tabs>
              <w:adjustRightInd/>
              <w:spacing w:before="288" w:line="276" w:lineRule="auto"/>
              <w:jc w:val="both"/>
              <w:rPr>
                <w:rFonts w:asciiTheme="majorHAnsi" w:hAnsiTheme="majorHAnsi" w:cstheme="majorHAnsi"/>
                <w:bCs/>
                <w:i/>
                <w:iCs/>
                <w:sz w:val="22"/>
                <w:szCs w:val="22"/>
              </w:rPr>
            </w:pPr>
            <w:r w:rsidRPr="0078089D">
              <w:rPr>
                <w:rFonts w:asciiTheme="majorHAnsi" w:hAnsiTheme="majorHAnsi" w:cstheme="majorHAnsi"/>
                <w:bCs/>
                <w:sz w:val="28"/>
                <w:szCs w:val="28"/>
              </w:rPr>
              <w:t>Cet investissement nécessitera sans doute un R2 car nous allons dépasser le budget d’achat de M TOUZET</w:t>
            </w:r>
            <w:r w:rsidRPr="0078089D">
              <w:rPr>
                <w:rFonts w:asciiTheme="majorHAnsi" w:hAnsiTheme="majorHAnsi" w:cstheme="majorHAnsi"/>
                <w:bCs/>
                <w:i/>
                <w:iCs/>
                <w:sz w:val="22"/>
                <w:szCs w:val="22"/>
              </w:rPr>
              <w:t xml:space="preserve"> </w:t>
            </w:r>
          </w:p>
          <w:p w14:paraId="7F226C08" w14:textId="77777777" w:rsidR="00F71554" w:rsidRDefault="00F71554" w:rsidP="00E01888">
            <w:pPr>
              <w:pStyle w:val="Style1"/>
              <w:tabs>
                <w:tab w:val="left" w:pos="5769"/>
              </w:tabs>
              <w:adjustRightInd/>
              <w:spacing w:before="288" w:line="276" w:lineRule="auto"/>
              <w:jc w:val="both"/>
              <w:rPr>
                <w:rFonts w:asciiTheme="majorHAnsi" w:hAnsiTheme="majorHAnsi" w:cstheme="majorHAnsi"/>
                <w:b/>
                <w:bCs/>
                <w:i/>
                <w:iCs/>
                <w:sz w:val="22"/>
                <w:szCs w:val="22"/>
              </w:rPr>
            </w:pPr>
            <w:r w:rsidRPr="00E4486E">
              <w:rPr>
                <w:rFonts w:asciiTheme="majorHAnsi" w:hAnsiTheme="majorHAnsi" w:cstheme="majorHAnsi"/>
                <w:b/>
                <w:bCs/>
                <w:i/>
                <w:iCs/>
                <w:sz w:val="22"/>
                <w:szCs w:val="22"/>
              </w:rPr>
              <w:t>Contexte technique : (besoin identifié- contraintes techniques- offre complémentaire)</w:t>
            </w:r>
          </w:p>
          <w:p w14:paraId="66975BDA" w14:textId="77777777" w:rsidR="00F71554" w:rsidRPr="0078089D" w:rsidRDefault="00F71554" w:rsidP="00E01888">
            <w:pPr>
              <w:pStyle w:val="Style1"/>
              <w:tabs>
                <w:tab w:val="left" w:pos="5769"/>
              </w:tabs>
              <w:adjustRightInd/>
              <w:spacing w:before="288" w:line="276" w:lineRule="auto"/>
              <w:jc w:val="both"/>
              <w:rPr>
                <w:rFonts w:asciiTheme="majorHAnsi" w:hAnsiTheme="majorHAnsi" w:cstheme="majorHAnsi"/>
                <w:bCs/>
                <w:sz w:val="28"/>
                <w:szCs w:val="28"/>
              </w:rPr>
            </w:pPr>
            <w:r w:rsidRPr="0078089D">
              <w:rPr>
                <w:rFonts w:asciiTheme="majorHAnsi" w:hAnsiTheme="majorHAnsi" w:cstheme="majorHAnsi"/>
                <w:bCs/>
                <w:sz w:val="28"/>
                <w:szCs w:val="28"/>
              </w:rPr>
              <w:t>Le client a donc un besoin de sabler des pièces dans le cadre d’un contrat d’usinage de pièces pour un client de l’Industrie. Nous allons donc lui proposer une MACHINE DE SABLAGE de la marque ARENA ( seule marque que nous proposons</w:t>
            </w:r>
            <w:r w:rsidR="00805036">
              <w:rPr>
                <w:rFonts w:asciiTheme="majorHAnsi" w:hAnsiTheme="majorHAnsi" w:cstheme="majorHAnsi"/>
                <w:bCs/>
                <w:sz w:val="28"/>
                <w:szCs w:val="28"/>
              </w:rPr>
              <w:t>)</w:t>
            </w:r>
            <w:r w:rsidRPr="0078089D">
              <w:rPr>
                <w:rFonts w:asciiTheme="majorHAnsi" w:hAnsiTheme="majorHAnsi" w:cstheme="majorHAnsi"/>
                <w:bCs/>
                <w:sz w:val="28"/>
                <w:szCs w:val="28"/>
              </w:rPr>
              <w:t xml:space="preserve">  .  Les contraintes techniques sont nombreuses :</w:t>
            </w:r>
          </w:p>
          <w:p w14:paraId="57AB983B" w14:textId="77777777" w:rsidR="00F71554" w:rsidRPr="00F71554" w:rsidRDefault="00F71554" w:rsidP="00E01888">
            <w:pPr>
              <w:pStyle w:val="Style1"/>
              <w:tabs>
                <w:tab w:val="left" w:pos="5769"/>
              </w:tabs>
              <w:adjustRightInd/>
              <w:spacing w:before="288" w:line="276" w:lineRule="auto"/>
              <w:jc w:val="both"/>
              <w:rPr>
                <w:rFonts w:asciiTheme="majorHAnsi" w:hAnsiTheme="majorHAnsi" w:cstheme="majorHAnsi"/>
                <w:b/>
                <w:bCs/>
                <w:sz w:val="28"/>
                <w:szCs w:val="28"/>
              </w:rPr>
            </w:pPr>
          </w:p>
          <w:p w14:paraId="6CFBE7B2" w14:textId="77777777" w:rsidR="00F71554" w:rsidRDefault="00F71554" w:rsidP="00E01888">
            <w:pPr>
              <w:pStyle w:val="Style1"/>
              <w:tabs>
                <w:tab w:val="left" w:pos="5769"/>
              </w:tabs>
              <w:adjustRightInd/>
              <w:spacing w:before="288" w:line="276" w:lineRule="auto"/>
              <w:jc w:val="both"/>
              <w:rPr>
                <w:rFonts w:asciiTheme="majorHAnsi" w:hAnsiTheme="majorHAnsi" w:cstheme="majorHAnsi"/>
                <w:b/>
                <w:bCs/>
                <w:i/>
                <w:iCs/>
                <w:sz w:val="22"/>
                <w:szCs w:val="22"/>
              </w:rPr>
            </w:pPr>
          </w:p>
          <w:p w14:paraId="16F496D2" w14:textId="77777777" w:rsidR="00F71554" w:rsidRDefault="00F71554" w:rsidP="00E01888">
            <w:pPr>
              <w:pStyle w:val="Style1"/>
              <w:tabs>
                <w:tab w:val="left" w:pos="5769"/>
              </w:tabs>
              <w:adjustRightInd/>
              <w:spacing w:before="288" w:line="276" w:lineRule="auto"/>
              <w:jc w:val="both"/>
              <w:rPr>
                <w:rFonts w:asciiTheme="majorHAnsi" w:hAnsiTheme="majorHAnsi" w:cstheme="majorHAnsi"/>
                <w:b/>
                <w:bCs/>
                <w:i/>
                <w:iCs/>
                <w:sz w:val="22"/>
                <w:szCs w:val="22"/>
              </w:rPr>
            </w:pPr>
          </w:p>
          <w:p w14:paraId="404AB335" w14:textId="77777777" w:rsidR="00F71554" w:rsidRDefault="00F71554" w:rsidP="00E01888">
            <w:pPr>
              <w:pStyle w:val="Style1"/>
              <w:tabs>
                <w:tab w:val="left" w:pos="5769"/>
              </w:tabs>
              <w:adjustRightInd/>
              <w:spacing w:before="288" w:line="276" w:lineRule="auto"/>
              <w:jc w:val="both"/>
              <w:rPr>
                <w:rFonts w:asciiTheme="majorHAnsi" w:hAnsiTheme="majorHAnsi" w:cstheme="majorHAnsi"/>
                <w:b/>
                <w:bCs/>
                <w:i/>
                <w:iCs/>
                <w:sz w:val="22"/>
                <w:szCs w:val="22"/>
              </w:rPr>
            </w:pPr>
          </w:p>
          <w:p w14:paraId="0CC9C595" w14:textId="77777777" w:rsidR="00F71554" w:rsidRDefault="00F71554" w:rsidP="00E01888">
            <w:pPr>
              <w:pStyle w:val="Style1"/>
              <w:tabs>
                <w:tab w:val="left" w:pos="5769"/>
              </w:tabs>
              <w:adjustRightInd/>
              <w:spacing w:before="288" w:line="276" w:lineRule="auto"/>
              <w:jc w:val="both"/>
              <w:rPr>
                <w:rFonts w:asciiTheme="majorHAnsi" w:hAnsiTheme="majorHAnsi" w:cstheme="majorHAnsi"/>
                <w:b/>
                <w:bCs/>
                <w:i/>
                <w:iCs/>
                <w:sz w:val="22"/>
                <w:szCs w:val="22"/>
              </w:rPr>
            </w:pPr>
          </w:p>
          <w:p w14:paraId="33ADA9FD" w14:textId="77777777" w:rsidR="00F71554" w:rsidRPr="00F71554" w:rsidRDefault="00F71554" w:rsidP="00E01888">
            <w:pPr>
              <w:pStyle w:val="Style1"/>
              <w:tabs>
                <w:tab w:val="left" w:pos="5769"/>
              </w:tabs>
              <w:adjustRightInd/>
              <w:spacing w:before="288" w:line="276" w:lineRule="auto"/>
              <w:jc w:val="both"/>
              <w:rPr>
                <w:rFonts w:asciiTheme="majorHAnsi" w:hAnsiTheme="majorHAnsi" w:cstheme="majorHAnsi"/>
                <w:b/>
                <w:bCs/>
                <w:sz w:val="28"/>
                <w:szCs w:val="28"/>
              </w:rPr>
            </w:pPr>
          </w:p>
          <w:p w14:paraId="285F25FB" w14:textId="77777777" w:rsidR="00E4486E" w:rsidRPr="00E4486E" w:rsidRDefault="00E4486E" w:rsidP="00E01888">
            <w:pPr>
              <w:pStyle w:val="Style1"/>
              <w:tabs>
                <w:tab w:val="left" w:pos="5769"/>
              </w:tabs>
              <w:adjustRightInd/>
              <w:spacing w:before="288" w:line="276" w:lineRule="auto"/>
              <w:jc w:val="both"/>
              <w:rPr>
                <w:rFonts w:asciiTheme="majorHAnsi" w:hAnsiTheme="majorHAnsi" w:cstheme="majorHAnsi"/>
                <w:b/>
                <w:bCs/>
                <w:i/>
                <w:iCs/>
                <w:sz w:val="22"/>
                <w:szCs w:val="22"/>
              </w:rPr>
            </w:pPr>
            <w:r w:rsidRPr="00E4486E">
              <w:rPr>
                <w:rFonts w:asciiTheme="majorHAnsi" w:hAnsiTheme="majorHAnsi" w:cstheme="majorHAnsi"/>
                <w:b/>
                <w:bCs/>
                <w:i/>
                <w:iCs/>
                <w:sz w:val="22"/>
                <w:szCs w:val="22"/>
              </w:rPr>
              <w:t xml:space="preserve">Contexte général : (situation économique, tendance du marché en question, cadre réglementaire, </w:t>
            </w:r>
            <w:proofErr w:type="gramStart"/>
            <w:r w:rsidRPr="00E4486E">
              <w:rPr>
                <w:rFonts w:asciiTheme="majorHAnsi" w:hAnsiTheme="majorHAnsi" w:cstheme="majorHAnsi"/>
                <w:b/>
                <w:bCs/>
                <w:i/>
                <w:iCs/>
                <w:sz w:val="22"/>
                <w:szCs w:val="22"/>
              </w:rPr>
              <w:t>mode..</w:t>
            </w:r>
            <w:proofErr w:type="gramEnd"/>
            <w:r w:rsidRPr="00E4486E">
              <w:rPr>
                <w:rFonts w:asciiTheme="majorHAnsi" w:hAnsiTheme="majorHAnsi" w:cstheme="majorHAnsi"/>
                <w:b/>
                <w:bCs/>
                <w:i/>
                <w:iCs/>
                <w:sz w:val="22"/>
                <w:szCs w:val="22"/>
              </w:rPr>
              <w:t>(</w:t>
            </w:r>
            <w:proofErr w:type="spellStart"/>
            <w:r w:rsidRPr="00E4486E">
              <w:rPr>
                <w:rFonts w:asciiTheme="majorHAnsi" w:hAnsiTheme="majorHAnsi" w:cstheme="majorHAnsi"/>
                <w:b/>
                <w:bCs/>
                <w:i/>
                <w:iCs/>
                <w:sz w:val="22"/>
                <w:szCs w:val="22"/>
              </w:rPr>
              <w:t>Pestel</w:t>
            </w:r>
            <w:proofErr w:type="spellEnd"/>
            <w:r w:rsidRPr="00E4486E">
              <w:rPr>
                <w:rFonts w:asciiTheme="majorHAnsi" w:hAnsiTheme="majorHAnsi" w:cstheme="majorHAnsi"/>
                <w:b/>
                <w:bCs/>
                <w:i/>
                <w:iCs/>
                <w:sz w:val="22"/>
                <w:szCs w:val="22"/>
              </w:rPr>
              <w:t>)</w:t>
            </w:r>
          </w:p>
          <w:p w14:paraId="6540C434" w14:textId="77777777" w:rsidR="00E4486E" w:rsidRPr="00E4486E" w:rsidRDefault="00E4486E" w:rsidP="00E01888">
            <w:pPr>
              <w:pStyle w:val="Style1"/>
              <w:tabs>
                <w:tab w:val="left" w:pos="5769"/>
              </w:tabs>
              <w:adjustRightInd/>
              <w:spacing w:before="288" w:line="276" w:lineRule="auto"/>
              <w:jc w:val="both"/>
              <w:rPr>
                <w:rFonts w:asciiTheme="majorHAnsi" w:hAnsiTheme="majorHAnsi" w:cstheme="majorHAnsi"/>
                <w:b/>
                <w:bCs/>
                <w:sz w:val="28"/>
                <w:szCs w:val="28"/>
              </w:rPr>
            </w:pPr>
          </w:p>
        </w:tc>
      </w:tr>
    </w:tbl>
    <w:p w14:paraId="14176FDA" w14:textId="77777777" w:rsidR="00F71554" w:rsidRPr="00F71554" w:rsidRDefault="00F71554" w:rsidP="00E01888">
      <w:pPr>
        <w:pStyle w:val="Style1"/>
        <w:numPr>
          <w:ilvl w:val="0"/>
          <w:numId w:val="4"/>
        </w:numPr>
        <w:tabs>
          <w:tab w:val="left" w:pos="5769"/>
        </w:tabs>
        <w:adjustRightInd/>
        <w:spacing w:before="288" w:line="276" w:lineRule="auto"/>
        <w:jc w:val="both"/>
        <w:rPr>
          <w:rFonts w:asciiTheme="majorHAnsi" w:hAnsiTheme="majorHAnsi" w:cstheme="majorHAnsi"/>
          <w:b/>
          <w:bCs/>
          <w:sz w:val="28"/>
          <w:szCs w:val="28"/>
        </w:rPr>
      </w:pPr>
      <w:r w:rsidRPr="00F71554">
        <w:rPr>
          <w:rFonts w:asciiTheme="majorHAnsi" w:hAnsiTheme="majorHAnsi" w:cstheme="majorHAnsi"/>
          <w:b/>
          <w:bCs/>
          <w:sz w:val="28"/>
          <w:szCs w:val="28"/>
        </w:rPr>
        <w:lastRenderedPageBreak/>
        <w:t xml:space="preserve">Contraintes d’emplacement de la machine : </w:t>
      </w:r>
      <w:r w:rsidRPr="0078089D">
        <w:rPr>
          <w:rFonts w:asciiTheme="majorHAnsi" w:hAnsiTheme="majorHAnsi" w:cstheme="majorHAnsi"/>
          <w:bCs/>
          <w:sz w:val="28"/>
          <w:szCs w:val="28"/>
        </w:rPr>
        <w:t xml:space="preserve">elle nécessite un environnement protégé car elle va </w:t>
      </w:r>
      <w:r w:rsidR="0078089D" w:rsidRPr="0078089D">
        <w:rPr>
          <w:rFonts w:asciiTheme="majorHAnsi" w:hAnsiTheme="majorHAnsi" w:cstheme="majorHAnsi"/>
          <w:bCs/>
          <w:sz w:val="28"/>
          <w:szCs w:val="28"/>
        </w:rPr>
        <w:t>émettre</w:t>
      </w:r>
      <w:r w:rsidRPr="0078089D">
        <w:rPr>
          <w:rFonts w:asciiTheme="majorHAnsi" w:hAnsiTheme="majorHAnsi" w:cstheme="majorHAnsi"/>
          <w:bCs/>
          <w:sz w:val="28"/>
          <w:szCs w:val="28"/>
        </w:rPr>
        <w:t xml:space="preserve"> des poussières</w:t>
      </w:r>
      <w:r w:rsidRPr="00F71554">
        <w:rPr>
          <w:rFonts w:asciiTheme="majorHAnsi" w:hAnsiTheme="majorHAnsi" w:cstheme="majorHAnsi"/>
          <w:b/>
          <w:bCs/>
          <w:sz w:val="28"/>
          <w:szCs w:val="28"/>
        </w:rPr>
        <w:t xml:space="preserve"> </w:t>
      </w:r>
    </w:p>
    <w:p w14:paraId="622AB2CB" w14:textId="77777777" w:rsidR="00F71554" w:rsidRPr="0078089D" w:rsidRDefault="00F71554" w:rsidP="00E01888">
      <w:pPr>
        <w:pStyle w:val="Style1"/>
        <w:numPr>
          <w:ilvl w:val="0"/>
          <w:numId w:val="4"/>
        </w:numPr>
        <w:tabs>
          <w:tab w:val="left" w:pos="5769"/>
        </w:tabs>
        <w:adjustRightInd/>
        <w:spacing w:before="288" w:line="276" w:lineRule="auto"/>
        <w:jc w:val="both"/>
        <w:rPr>
          <w:rFonts w:asciiTheme="majorHAnsi" w:hAnsiTheme="majorHAnsi" w:cstheme="majorHAnsi"/>
          <w:bCs/>
          <w:sz w:val="28"/>
          <w:szCs w:val="28"/>
        </w:rPr>
      </w:pPr>
      <w:r w:rsidRPr="00F71554">
        <w:rPr>
          <w:rFonts w:asciiTheme="majorHAnsi" w:hAnsiTheme="majorHAnsi" w:cstheme="majorHAnsi"/>
          <w:b/>
          <w:bCs/>
          <w:sz w:val="28"/>
          <w:szCs w:val="28"/>
        </w:rPr>
        <w:t xml:space="preserve">Contraintes de réseau d’air : </w:t>
      </w:r>
      <w:r w:rsidRPr="0078089D">
        <w:rPr>
          <w:rFonts w:asciiTheme="majorHAnsi" w:hAnsiTheme="majorHAnsi" w:cstheme="majorHAnsi"/>
          <w:bCs/>
          <w:sz w:val="28"/>
          <w:szCs w:val="28"/>
        </w:rPr>
        <w:t xml:space="preserve">la machine nécessite un apport d’air comprimé au niveau du pistolet  ( </w:t>
      </w:r>
      <w:r w:rsidR="00D80CE7" w:rsidRPr="0078089D">
        <w:rPr>
          <w:rFonts w:asciiTheme="majorHAnsi" w:hAnsiTheme="majorHAnsi" w:cstheme="majorHAnsi"/>
          <w:bCs/>
          <w:sz w:val="28"/>
          <w:szCs w:val="28"/>
        </w:rPr>
        <w:t>volume d’air dépendant du diamètre de la buse choisie en fonction de la vitesse de travail souhaité et de la qualité de la finition)</w:t>
      </w:r>
      <w:r w:rsidR="0078089D" w:rsidRPr="0078089D">
        <w:rPr>
          <w:rFonts w:asciiTheme="majorHAnsi" w:hAnsiTheme="majorHAnsi" w:cstheme="majorHAnsi"/>
          <w:bCs/>
          <w:sz w:val="28"/>
          <w:szCs w:val="28"/>
        </w:rPr>
        <w:t>.</w:t>
      </w:r>
    </w:p>
    <w:p w14:paraId="1B1A0EB8" w14:textId="77777777" w:rsidR="00F71554" w:rsidRPr="0078089D" w:rsidRDefault="00F71554" w:rsidP="00E01888">
      <w:pPr>
        <w:pStyle w:val="Style1"/>
        <w:numPr>
          <w:ilvl w:val="0"/>
          <w:numId w:val="4"/>
        </w:numPr>
        <w:tabs>
          <w:tab w:val="left" w:pos="5769"/>
        </w:tabs>
        <w:adjustRightInd/>
        <w:spacing w:before="288" w:line="276" w:lineRule="auto"/>
        <w:jc w:val="both"/>
        <w:rPr>
          <w:rFonts w:asciiTheme="majorHAnsi" w:hAnsiTheme="majorHAnsi" w:cstheme="majorHAnsi"/>
          <w:bCs/>
          <w:sz w:val="28"/>
          <w:szCs w:val="28"/>
        </w:rPr>
      </w:pPr>
      <w:r w:rsidRPr="00F71554">
        <w:rPr>
          <w:rFonts w:asciiTheme="majorHAnsi" w:hAnsiTheme="majorHAnsi" w:cstheme="majorHAnsi"/>
          <w:b/>
          <w:bCs/>
          <w:sz w:val="28"/>
          <w:szCs w:val="28"/>
        </w:rPr>
        <w:t>Contraintes de consommables</w:t>
      </w:r>
      <w:r>
        <w:rPr>
          <w:rFonts w:asciiTheme="majorHAnsi" w:hAnsiTheme="majorHAnsi" w:cstheme="majorHAnsi"/>
          <w:b/>
          <w:bCs/>
          <w:sz w:val="28"/>
          <w:szCs w:val="28"/>
        </w:rPr>
        <w:t xml:space="preserve"> : </w:t>
      </w:r>
      <w:r w:rsidRPr="0078089D">
        <w:rPr>
          <w:rFonts w:asciiTheme="majorHAnsi" w:hAnsiTheme="majorHAnsi" w:cstheme="majorHAnsi"/>
          <w:bCs/>
          <w:sz w:val="28"/>
          <w:szCs w:val="28"/>
        </w:rPr>
        <w:t>elle nécessite des abrasifs dont le choix dépend du résultat attendu</w:t>
      </w:r>
      <w:r w:rsidR="0078089D" w:rsidRPr="0078089D">
        <w:rPr>
          <w:rFonts w:asciiTheme="majorHAnsi" w:hAnsiTheme="majorHAnsi" w:cstheme="majorHAnsi"/>
          <w:bCs/>
          <w:sz w:val="28"/>
          <w:szCs w:val="28"/>
        </w:rPr>
        <w:t>.</w:t>
      </w:r>
    </w:p>
    <w:p w14:paraId="51B37977" w14:textId="77777777" w:rsidR="00F71554" w:rsidRPr="0078089D" w:rsidRDefault="00F71554" w:rsidP="00E01888">
      <w:pPr>
        <w:pStyle w:val="Style1"/>
        <w:numPr>
          <w:ilvl w:val="0"/>
          <w:numId w:val="4"/>
        </w:numPr>
        <w:tabs>
          <w:tab w:val="left" w:pos="5769"/>
        </w:tabs>
        <w:adjustRightInd/>
        <w:spacing w:before="288" w:line="276" w:lineRule="auto"/>
        <w:jc w:val="both"/>
        <w:rPr>
          <w:rFonts w:asciiTheme="majorHAnsi" w:hAnsiTheme="majorHAnsi" w:cstheme="majorHAnsi"/>
          <w:bCs/>
          <w:sz w:val="28"/>
          <w:szCs w:val="28"/>
        </w:rPr>
      </w:pPr>
      <w:r w:rsidRPr="00F71554">
        <w:rPr>
          <w:rFonts w:asciiTheme="majorHAnsi" w:hAnsiTheme="majorHAnsi" w:cstheme="majorHAnsi"/>
          <w:b/>
          <w:bCs/>
          <w:sz w:val="28"/>
          <w:szCs w:val="28"/>
        </w:rPr>
        <w:t>Contraintes de maintenance et d’entretien des pièces d’usure</w:t>
      </w:r>
      <w:r>
        <w:rPr>
          <w:rFonts w:asciiTheme="majorHAnsi" w:hAnsiTheme="majorHAnsi" w:cstheme="majorHAnsi"/>
          <w:b/>
          <w:bCs/>
          <w:sz w:val="28"/>
          <w:szCs w:val="28"/>
        </w:rPr>
        <w:t xml:space="preserve"> : </w:t>
      </w:r>
      <w:r w:rsidRPr="0078089D">
        <w:rPr>
          <w:rFonts w:asciiTheme="majorHAnsi" w:hAnsiTheme="majorHAnsi" w:cstheme="majorHAnsi"/>
          <w:bCs/>
          <w:sz w:val="28"/>
          <w:szCs w:val="28"/>
        </w:rPr>
        <w:t>certaines pièces de la sableuse doivent être remplacées pour un usage sécurisé de la machine à savoir : les gants et la vitre de protection. De plus, les sacs de récupération des abrasifs et des poussières doivent être changé</w:t>
      </w:r>
      <w:r w:rsidR="0078089D" w:rsidRPr="0078089D">
        <w:rPr>
          <w:rFonts w:asciiTheme="majorHAnsi" w:hAnsiTheme="majorHAnsi" w:cstheme="majorHAnsi"/>
          <w:bCs/>
          <w:sz w:val="28"/>
          <w:szCs w:val="28"/>
        </w:rPr>
        <w:t>s</w:t>
      </w:r>
      <w:r w:rsidRPr="0078089D">
        <w:rPr>
          <w:rFonts w:asciiTheme="majorHAnsi" w:hAnsiTheme="majorHAnsi" w:cstheme="majorHAnsi"/>
          <w:bCs/>
          <w:sz w:val="28"/>
          <w:szCs w:val="28"/>
        </w:rPr>
        <w:t xml:space="preserve"> régulièrement</w:t>
      </w:r>
      <w:r w:rsidR="0078089D" w:rsidRPr="0078089D">
        <w:rPr>
          <w:rFonts w:asciiTheme="majorHAnsi" w:hAnsiTheme="majorHAnsi" w:cstheme="majorHAnsi"/>
          <w:bCs/>
          <w:sz w:val="28"/>
          <w:szCs w:val="28"/>
        </w:rPr>
        <w:t>.</w:t>
      </w:r>
    </w:p>
    <w:p w14:paraId="6D47B527" w14:textId="77777777" w:rsidR="00F71554" w:rsidRPr="00805036" w:rsidRDefault="00F71554" w:rsidP="00E01888">
      <w:pPr>
        <w:pStyle w:val="Style1"/>
        <w:numPr>
          <w:ilvl w:val="0"/>
          <w:numId w:val="4"/>
        </w:numPr>
        <w:tabs>
          <w:tab w:val="left" w:pos="5769"/>
        </w:tabs>
        <w:adjustRightInd/>
        <w:spacing w:before="288" w:line="276" w:lineRule="auto"/>
        <w:jc w:val="both"/>
        <w:rPr>
          <w:rFonts w:asciiTheme="majorHAnsi" w:hAnsiTheme="majorHAnsi" w:cstheme="majorHAnsi"/>
          <w:b/>
          <w:bCs/>
          <w:sz w:val="28"/>
          <w:szCs w:val="28"/>
        </w:rPr>
      </w:pPr>
      <w:r w:rsidRPr="00805036">
        <w:rPr>
          <w:rFonts w:asciiTheme="majorHAnsi" w:hAnsiTheme="majorHAnsi" w:cstheme="majorHAnsi"/>
          <w:b/>
          <w:bCs/>
          <w:sz w:val="28"/>
          <w:szCs w:val="28"/>
        </w:rPr>
        <w:t>Contraintes de choix de la machine et des options </w:t>
      </w:r>
      <w:r w:rsidRPr="00805036">
        <w:rPr>
          <w:rFonts w:asciiTheme="majorHAnsi" w:hAnsiTheme="majorHAnsi" w:cstheme="majorHAnsi"/>
          <w:bCs/>
          <w:sz w:val="28"/>
          <w:szCs w:val="28"/>
        </w:rPr>
        <w:t xml:space="preserve">: ARENA propose 2 modèles différents en fonction de l’intensité d’utilisation et des tailles de machines qui vont de X mètres à X mètres pour s’adapter à la taille des pièces à traiter. De plus, ARENA propose une palette d’options qui va dépendre des attentes du clients </w:t>
      </w:r>
      <w:proofErr w:type="gramStart"/>
      <w:r w:rsidRPr="00805036">
        <w:rPr>
          <w:rFonts w:asciiTheme="majorHAnsi" w:hAnsiTheme="majorHAnsi" w:cstheme="majorHAnsi"/>
          <w:bCs/>
          <w:sz w:val="28"/>
          <w:szCs w:val="28"/>
        </w:rPr>
        <w:t>en terme</w:t>
      </w:r>
      <w:proofErr w:type="gramEnd"/>
      <w:r w:rsidRPr="00805036">
        <w:rPr>
          <w:rFonts w:asciiTheme="majorHAnsi" w:hAnsiTheme="majorHAnsi" w:cstheme="majorHAnsi"/>
          <w:bCs/>
          <w:sz w:val="28"/>
          <w:szCs w:val="28"/>
        </w:rPr>
        <w:t xml:space="preserve"> d’ergonomie et de confort d’utilisation comme un chariot de chargement, un panier tournant…</w:t>
      </w:r>
      <w:r w:rsidR="00805036" w:rsidRPr="00805036">
        <w:rPr>
          <w:rFonts w:asciiTheme="majorHAnsi" w:hAnsiTheme="majorHAnsi" w:cstheme="majorHAnsi"/>
          <w:bCs/>
          <w:sz w:val="28"/>
          <w:szCs w:val="28"/>
        </w:rPr>
        <w:t xml:space="preserve">   </w:t>
      </w:r>
      <w:r w:rsidRPr="00805036">
        <w:rPr>
          <w:rFonts w:asciiTheme="majorHAnsi" w:hAnsiTheme="majorHAnsi" w:cstheme="majorHAnsi"/>
          <w:b/>
          <w:bCs/>
          <w:sz w:val="28"/>
          <w:szCs w:val="28"/>
        </w:rPr>
        <w:t xml:space="preserve"> </w:t>
      </w:r>
      <w:r w:rsidR="0078089D" w:rsidRPr="00805036">
        <w:rPr>
          <w:rFonts w:asciiTheme="majorHAnsi" w:hAnsiTheme="majorHAnsi" w:cstheme="majorHAnsi"/>
          <w:b/>
          <w:bCs/>
          <w:sz w:val="28"/>
          <w:szCs w:val="28"/>
        </w:rPr>
        <w:t>(</w:t>
      </w:r>
      <w:proofErr w:type="gramStart"/>
      <w:r w:rsidR="0078089D" w:rsidRPr="00805036">
        <w:rPr>
          <w:rFonts w:asciiTheme="majorHAnsi" w:hAnsiTheme="majorHAnsi" w:cstheme="majorHAnsi"/>
          <w:b/>
          <w:bCs/>
          <w:sz w:val="28"/>
          <w:szCs w:val="28"/>
        </w:rPr>
        <w:t>voir</w:t>
      </w:r>
      <w:proofErr w:type="gramEnd"/>
      <w:r w:rsidR="0078089D" w:rsidRPr="00805036">
        <w:rPr>
          <w:rFonts w:asciiTheme="majorHAnsi" w:hAnsiTheme="majorHAnsi" w:cstheme="majorHAnsi"/>
          <w:b/>
          <w:bCs/>
          <w:sz w:val="28"/>
          <w:szCs w:val="28"/>
        </w:rPr>
        <w:t xml:space="preserve"> plaquette produit)</w:t>
      </w:r>
    </w:p>
    <w:p w14:paraId="72FD7AB9" w14:textId="77777777" w:rsidR="00F71554" w:rsidRDefault="0078089D" w:rsidP="00E01888">
      <w:pPr>
        <w:pStyle w:val="Style1"/>
        <w:tabs>
          <w:tab w:val="left" w:pos="5769"/>
        </w:tabs>
        <w:adjustRightInd/>
        <w:spacing w:before="288" w:line="276" w:lineRule="auto"/>
        <w:jc w:val="both"/>
        <w:rPr>
          <w:rFonts w:asciiTheme="majorHAnsi" w:hAnsiTheme="majorHAnsi" w:cstheme="majorHAnsi"/>
          <w:b/>
          <w:bCs/>
          <w:i/>
          <w:iCs/>
          <w:sz w:val="22"/>
          <w:szCs w:val="22"/>
        </w:rPr>
      </w:pPr>
      <w:r w:rsidRPr="0078089D">
        <w:rPr>
          <w:rFonts w:asciiTheme="majorHAnsi" w:hAnsiTheme="majorHAnsi" w:cstheme="majorHAnsi"/>
          <w:b/>
          <w:bCs/>
          <w:i/>
          <w:iCs/>
          <w:sz w:val="22"/>
          <w:szCs w:val="22"/>
        </w:rPr>
        <w:t xml:space="preserve">Contexte général de la rencontre ( </w:t>
      </w:r>
      <w:proofErr w:type="gramStart"/>
      <w:r w:rsidRPr="0078089D">
        <w:rPr>
          <w:rFonts w:asciiTheme="majorHAnsi" w:hAnsiTheme="majorHAnsi" w:cstheme="majorHAnsi"/>
          <w:b/>
          <w:bCs/>
          <w:i/>
          <w:iCs/>
          <w:sz w:val="22"/>
          <w:szCs w:val="22"/>
        </w:rPr>
        <w:t>macro environnement</w:t>
      </w:r>
      <w:proofErr w:type="gramEnd"/>
      <w:r w:rsidRPr="0078089D">
        <w:rPr>
          <w:rFonts w:asciiTheme="majorHAnsi" w:hAnsiTheme="majorHAnsi" w:cstheme="majorHAnsi"/>
          <w:b/>
          <w:bCs/>
          <w:i/>
          <w:iCs/>
          <w:sz w:val="22"/>
          <w:szCs w:val="22"/>
        </w:rPr>
        <w:t>)</w:t>
      </w:r>
    </w:p>
    <w:p w14:paraId="0159F83B" w14:textId="77777777" w:rsidR="0078089D" w:rsidRPr="002F4F77" w:rsidRDefault="002F4F77" w:rsidP="00E01888">
      <w:pPr>
        <w:pStyle w:val="Style1"/>
        <w:numPr>
          <w:ilvl w:val="0"/>
          <w:numId w:val="4"/>
        </w:numPr>
        <w:tabs>
          <w:tab w:val="left" w:pos="5769"/>
        </w:tabs>
        <w:adjustRightInd/>
        <w:spacing w:before="288" w:line="276" w:lineRule="auto"/>
        <w:jc w:val="both"/>
        <w:rPr>
          <w:rFonts w:asciiTheme="majorHAnsi" w:hAnsiTheme="majorHAnsi" w:cstheme="majorHAnsi"/>
          <w:bCs/>
          <w:sz w:val="28"/>
          <w:szCs w:val="28"/>
        </w:rPr>
      </w:pPr>
      <w:r w:rsidRPr="002F4F77">
        <w:rPr>
          <w:rFonts w:asciiTheme="majorHAnsi" w:hAnsiTheme="majorHAnsi" w:cstheme="majorHAnsi"/>
          <w:bCs/>
          <w:sz w:val="28"/>
          <w:szCs w:val="28"/>
        </w:rPr>
        <w:t>L’environnement économique se dégrade depuis quelques mois en lien avec une inflation de 6% environ, d’une frilosité des entreprises pour s’engager dans de nouveaux investissements ( voir document sur la conjoncture économique et la confiance des entreprises)</w:t>
      </w:r>
    </w:p>
    <w:p w14:paraId="7394ADFF" w14:textId="77777777" w:rsidR="002F4F77" w:rsidRPr="002F4F77" w:rsidRDefault="002F4F77" w:rsidP="00E01888">
      <w:pPr>
        <w:pStyle w:val="Style1"/>
        <w:numPr>
          <w:ilvl w:val="0"/>
          <w:numId w:val="4"/>
        </w:numPr>
        <w:tabs>
          <w:tab w:val="left" w:pos="5769"/>
        </w:tabs>
        <w:adjustRightInd/>
        <w:spacing w:before="288" w:line="276" w:lineRule="auto"/>
        <w:jc w:val="both"/>
        <w:rPr>
          <w:rFonts w:asciiTheme="majorHAnsi" w:hAnsiTheme="majorHAnsi" w:cstheme="majorHAnsi"/>
          <w:bCs/>
          <w:sz w:val="28"/>
          <w:szCs w:val="28"/>
        </w:rPr>
      </w:pPr>
      <w:r w:rsidRPr="002F4F77">
        <w:rPr>
          <w:rFonts w:asciiTheme="majorHAnsi" w:hAnsiTheme="majorHAnsi" w:cstheme="majorHAnsi"/>
          <w:bCs/>
          <w:sz w:val="28"/>
          <w:szCs w:val="28"/>
        </w:rPr>
        <w:t xml:space="preserve">Les entreprises cherchent à internaliser certaines activités pour avoir des marges de manœuvre financières plus importante et répondre aux attentes de leur client pour le </w:t>
      </w:r>
      <w:r>
        <w:rPr>
          <w:rFonts w:asciiTheme="majorHAnsi" w:hAnsiTheme="majorHAnsi" w:cstheme="majorHAnsi"/>
          <w:bCs/>
          <w:sz w:val="28"/>
          <w:szCs w:val="28"/>
        </w:rPr>
        <w:t>« </w:t>
      </w:r>
      <w:r w:rsidRPr="002F4F77">
        <w:rPr>
          <w:rFonts w:asciiTheme="majorHAnsi" w:hAnsiTheme="majorHAnsi" w:cstheme="majorHAnsi"/>
          <w:bCs/>
          <w:sz w:val="28"/>
          <w:szCs w:val="28"/>
        </w:rPr>
        <w:t xml:space="preserve">tout </w:t>
      </w:r>
      <w:proofErr w:type="spellStart"/>
      <w:r w:rsidRPr="002F4F77">
        <w:rPr>
          <w:rFonts w:asciiTheme="majorHAnsi" w:hAnsiTheme="majorHAnsi" w:cstheme="majorHAnsi"/>
          <w:bCs/>
          <w:sz w:val="28"/>
          <w:szCs w:val="28"/>
        </w:rPr>
        <w:t>tout</w:t>
      </w:r>
      <w:proofErr w:type="spellEnd"/>
      <w:r w:rsidRPr="002F4F77">
        <w:rPr>
          <w:rFonts w:asciiTheme="majorHAnsi" w:hAnsiTheme="majorHAnsi" w:cstheme="majorHAnsi"/>
          <w:bCs/>
          <w:sz w:val="28"/>
          <w:szCs w:val="28"/>
        </w:rPr>
        <w:t xml:space="preserve"> de suite…</w:t>
      </w:r>
      <w:r>
        <w:rPr>
          <w:rFonts w:asciiTheme="majorHAnsi" w:hAnsiTheme="majorHAnsi" w:cstheme="majorHAnsi"/>
          <w:bCs/>
          <w:sz w:val="28"/>
          <w:szCs w:val="28"/>
        </w:rPr>
        <w:t> »</w:t>
      </w:r>
    </w:p>
    <w:p w14:paraId="29E4032E" w14:textId="77777777" w:rsidR="002F4F77" w:rsidRPr="002F4F77" w:rsidRDefault="002F4F77" w:rsidP="00E01888">
      <w:pPr>
        <w:pStyle w:val="Style1"/>
        <w:numPr>
          <w:ilvl w:val="0"/>
          <w:numId w:val="4"/>
        </w:numPr>
        <w:tabs>
          <w:tab w:val="left" w:pos="5769"/>
        </w:tabs>
        <w:adjustRightInd/>
        <w:spacing w:before="288" w:line="276" w:lineRule="auto"/>
        <w:jc w:val="both"/>
        <w:rPr>
          <w:rFonts w:asciiTheme="majorHAnsi" w:hAnsiTheme="majorHAnsi" w:cstheme="majorHAnsi"/>
          <w:bCs/>
          <w:sz w:val="28"/>
          <w:szCs w:val="28"/>
        </w:rPr>
      </w:pPr>
      <w:r w:rsidRPr="002F4F77">
        <w:rPr>
          <w:rFonts w:asciiTheme="majorHAnsi" w:hAnsiTheme="majorHAnsi" w:cstheme="majorHAnsi"/>
          <w:bCs/>
          <w:sz w:val="28"/>
          <w:szCs w:val="28"/>
        </w:rPr>
        <w:t>L’innovation pe</w:t>
      </w:r>
      <w:r>
        <w:rPr>
          <w:rFonts w:asciiTheme="majorHAnsi" w:hAnsiTheme="majorHAnsi" w:cstheme="majorHAnsi"/>
          <w:bCs/>
          <w:sz w:val="28"/>
          <w:szCs w:val="28"/>
        </w:rPr>
        <w:t>r</w:t>
      </w:r>
      <w:r w:rsidRPr="002F4F77">
        <w:rPr>
          <w:rFonts w:asciiTheme="majorHAnsi" w:hAnsiTheme="majorHAnsi" w:cstheme="majorHAnsi"/>
          <w:bCs/>
          <w:sz w:val="28"/>
          <w:szCs w:val="28"/>
        </w:rPr>
        <w:t xml:space="preserve">met de proposer des produits moins énergivores et autonomes, ce qui est essentiel vu la flambée du prix des énergies ( voir données chiffrées) </w:t>
      </w:r>
    </w:p>
    <w:p w14:paraId="2B5ABE2D" w14:textId="77777777" w:rsidR="002F4F77" w:rsidRPr="002F4F77" w:rsidRDefault="002F4F77" w:rsidP="00E01888">
      <w:pPr>
        <w:pStyle w:val="Style1"/>
        <w:numPr>
          <w:ilvl w:val="0"/>
          <w:numId w:val="4"/>
        </w:numPr>
        <w:tabs>
          <w:tab w:val="left" w:pos="5769"/>
        </w:tabs>
        <w:adjustRightInd/>
        <w:spacing w:before="288" w:line="276" w:lineRule="auto"/>
        <w:jc w:val="both"/>
        <w:rPr>
          <w:rFonts w:asciiTheme="majorHAnsi" w:hAnsiTheme="majorHAnsi" w:cstheme="majorHAnsi"/>
          <w:bCs/>
          <w:sz w:val="28"/>
          <w:szCs w:val="28"/>
        </w:rPr>
      </w:pPr>
      <w:r w:rsidRPr="002F4F77">
        <w:rPr>
          <w:rFonts w:asciiTheme="majorHAnsi" w:hAnsiTheme="majorHAnsi" w:cstheme="majorHAnsi"/>
          <w:bCs/>
          <w:sz w:val="28"/>
          <w:szCs w:val="28"/>
        </w:rPr>
        <w:t xml:space="preserve">Notre Région reste une des plus dynamiques et des plus attractives. X entreprises nouvelles se sont implantées sur le bassin . Aussi, malgré une forte tertiairisation de notre économie locale, notre industrie Bretonne est en forme. </w:t>
      </w:r>
      <w:r>
        <w:rPr>
          <w:rFonts w:asciiTheme="majorHAnsi" w:hAnsiTheme="majorHAnsi" w:cstheme="majorHAnsi"/>
          <w:bCs/>
          <w:sz w:val="28"/>
          <w:szCs w:val="28"/>
        </w:rPr>
        <w:t>(</w:t>
      </w:r>
      <w:proofErr w:type="gramStart"/>
      <w:r>
        <w:rPr>
          <w:rFonts w:asciiTheme="majorHAnsi" w:hAnsiTheme="majorHAnsi" w:cstheme="majorHAnsi"/>
          <w:bCs/>
          <w:sz w:val="28"/>
          <w:szCs w:val="28"/>
        </w:rPr>
        <w:t>voir</w:t>
      </w:r>
      <w:proofErr w:type="gramEnd"/>
      <w:r>
        <w:rPr>
          <w:rFonts w:asciiTheme="majorHAnsi" w:hAnsiTheme="majorHAnsi" w:cstheme="majorHAnsi"/>
          <w:bCs/>
          <w:sz w:val="28"/>
          <w:szCs w:val="28"/>
        </w:rPr>
        <w:t xml:space="preserve"> données éco régionales)</w:t>
      </w:r>
    </w:p>
    <w:p w14:paraId="533E7C3E" w14:textId="77777777" w:rsidR="002F4F77" w:rsidRPr="002F4F77" w:rsidRDefault="002F4F77" w:rsidP="00E01888">
      <w:pPr>
        <w:pStyle w:val="Style1"/>
        <w:numPr>
          <w:ilvl w:val="0"/>
          <w:numId w:val="4"/>
        </w:numPr>
        <w:tabs>
          <w:tab w:val="left" w:pos="5769"/>
        </w:tabs>
        <w:adjustRightInd/>
        <w:spacing w:before="288" w:line="276" w:lineRule="auto"/>
        <w:jc w:val="both"/>
        <w:rPr>
          <w:rFonts w:asciiTheme="majorHAnsi" w:hAnsiTheme="majorHAnsi" w:cstheme="majorHAnsi"/>
          <w:bCs/>
          <w:sz w:val="28"/>
          <w:szCs w:val="28"/>
        </w:rPr>
      </w:pPr>
      <w:r w:rsidRPr="002F4F77">
        <w:rPr>
          <w:rFonts w:asciiTheme="majorHAnsi" w:hAnsiTheme="majorHAnsi" w:cstheme="majorHAnsi"/>
          <w:bCs/>
          <w:sz w:val="28"/>
          <w:szCs w:val="28"/>
        </w:rPr>
        <w:lastRenderedPageBreak/>
        <w:t>Les entreprises quel que soit leur taille et leur secteur d’activité s’engage</w:t>
      </w:r>
      <w:r>
        <w:rPr>
          <w:rFonts w:asciiTheme="majorHAnsi" w:hAnsiTheme="majorHAnsi" w:cstheme="majorHAnsi"/>
          <w:bCs/>
          <w:sz w:val="28"/>
          <w:szCs w:val="28"/>
        </w:rPr>
        <w:t>nt</w:t>
      </w:r>
      <w:r w:rsidRPr="002F4F77">
        <w:rPr>
          <w:rFonts w:asciiTheme="majorHAnsi" w:hAnsiTheme="majorHAnsi" w:cstheme="majorHAnsi"/>
          <w:bCs/>
          <w:sz w:val="28"/>
          <w:szCs w:val="28"/>
        </w:rPr>
        <w:t xml:space="preserve"> dans le RSE. La qualité de vie au travail en fait partie, c’est pourquoi les industriels sont sensibles aux éléments QSE de nos offres.</w:t>
      </w:r>
      <w:r w:rsidR="00805036">
        <w:rPr>
          <w:rFonts w:asciiTheme="majorHAnsi" w:hAnsiTheme="majorHAnsi" w:cstheme="majorHAnsi"/>
          <w:bCs/>
          <w:sz w:val="28"/>
          <w:szCs w:val="28"/>
        </w:rPr>
        <w:t xml:space="preserve"> (</w:t>
      </w:r>
      <w:proofErr w:type="gramStart"/>
      <w:r w:rsidR="00805036">
        <w:rPr>
          <w:rFonts w:asciiTheme="majorHAnsi" w:hAnsiTheme="majorHAnsi" w:cstheme="majorHAnsi"/>
          <w:bCs/>
          <w:sz w:val="28"/>
          <w:szCs w:val="28"/>
        </w:rPr>
        <w:t>voir</w:t>
      </w:r>
      <w:proofErr w:type="gramEnd"/>
      <w:r w:rsidR="00805036">
        <w:rPr>
          <w:rFonts w:asciiTheme="majorHAnsi" w:hAnsiTheme="majorHAnsi" w:cstheme="majorHAnsi"/>
          <w:bCs/>
          <w:sz w:val="28"/>
          <w:szCs w:val="28"/>
        </w:rPr>
        <w:t xml:space="preserve"> doc les engagements RSE dans l’industrie)</w:t>
      </w:r>
    </w:p>
    <w:p w14:paraId="1F3143B2" w14:textId="77777777" w:rsidR="0078089D" w:rsidRDefault="0078089D" w:rsidP="00E01888">
      <w:pPr>
        <w:pStyle w:val="Style1"/>
        <w:tabs>
          <w:tab w:val="left" w:pos="5769"/>
        </w:tabs>
        <w:adjustRightInd/>
        <w:spacing w:before="288" w:line="276" w:lineRule="auto"/>
        <w:jc w:val="both"/>
        <w:rPr>
          <w:rFonts w:asciiTheme="majorHAnsi" w:hAnsiTheme="majorHAnsi" w:cstheme="majorHAnsi"/>
          <w:b/>
          <w:bCs/>
          <w:i/>
          <w:iCs/>
          <w:sz w:val="22"/>
          <w:szCs w:val="22"/>
        </w:rPr>
      </w:pPr>
    </w:p>
    <w:p w14:paraId="3FFED017" w14:textId="77777777" w:rsidR="00E01888" w:rsidRDefault="00E01888" w:rsidP="00E01888">
      <w:pPr>
        <w:pStyle w:val="Style1"/>
        <w:adjustRightInd/>
        <w:jc w:val="both"/>
        <w:rPr>
          <w:rFonts w:asciiTheme="majorHAnsi" w:hAnsiTheme="majorHAnsi" w:cstheme="majorHAnsi"/>
          <w:b/>
          <w:bCs/>
          <w:sz w:val="24"/>
        </w:rPr>
      </w:pPr>
    </w:p>
    <w:p w14:paraId="2D81E6B0" w14:textId="77777777" w:rsidR="00E01888" w:rsidRPr="00E01888" w:rsidRDefault="00E01888" w:rsidP="00E01888">
      <w:pPr>
        <w:pStyle w:val="Style1"/>
        <w:pBdr>
          <w:bottom w:val="single" w:sz="4" w:space="1" w:color="auto"/>
        </w:pBdr>
        <w:adjustRightInd/>
        <w:jc w:val="center"/>
        <w:rPr>
          <w:rFonts w:asciiTheme="majorHAnsi" w:hAnsiTheme="majorHAnsi" w:cstheme="majorHAnsi"/>
          <w:b/>
          <w:bCs/>
          <w:sz w:val="36"/>
          <w:szCs w:val="28"/>
        </w:rPr>
      </w:pPr>
      <w:r w:rsidRPr="00E01888">
        <w:rPr>
          <w:rFonts w:asciiTheme="majorHAnsi" w:hAnsiTheme="majorHAnsi" w:cstheme="majorHAnsi"/>
          <w:b/>
          <w:bCs/>
          <w:sz w:val="36"/>
          <w:szCs w:val="28"/>
        </w:rPr>
        <w:t>Présentation des activités</w:t>
      </w:r>
    </w:p>
    <w:p w14:paraId="6B7BA9BA" w14:textId="77777777" w:rsidR="00E01888" w:rsidRPr="00E4486E" w:rsidRDefault="00E01888" w:rsidP="00E01888">
      <w:pPr>
        <w:pStyle w:val="Style1"/>
        <w:adjustRightInd/>
        <w:jc w:val="both"/>
        <w:rPr>
          <w:rFonts w:asciiTheme="majorHAnsi" w:hAnsiTheme="majorHAnsi" w:cstheme="majorHAnsi"/>
          <w:b/>
          <w:bCs/>
          <w:sz w:val="24"/>
        </w:rPr>
      </w:pPr>
    </w:p>
    <w:p w14:paraId="022B42D4" w14:textId="77777777" w:rsidR="00E01888" w:rsidRPr="00E4486E" w:rsidRDefault="00E01888" w:rsidP="00E01888">
      <w:pPr>
        <w:pStyle w:val="Style1"/>
        <w:adjustRightInd/>
        <w:jc w:val="both"/>
        <w:rPr>
          <w:rFonts w:asciiTheme="majorHAnsi" w:hAnsiTheme="majorHAnsi" w:cstheme="majorHAnsi"/>
          <w:b/>
          <w:bCs/>
          <w:sz w:val="24"/>
          <w:szCs w:val="24"/>
        </w:rPr>
      </w:pPr>
      <w:r w:rsidRPr="00E4486E">
        <w:rPr>
          <w:rFonts w:asciiTheme="majorHAnsi" w:hAnsiTheme="majorHAnsi" w:cstheme="majorHAnsi"/>
          <w:b/>
          <w:bCs/>
          <w:sz w:val="24"/>
          <w:szCs w:val="24"/>
        </w:rPr>
        <w:t>Activités</w:t>
      </w:r>
      <w:r>
        <w:rPr>
          <w:rFonts w:asciiTheme="majorHAnsi" w:hAnsiTheme="majorHAnsi" w:cstheme="majorHAnsi"/>
          <w:b/>
          <w:bCs/>
          <w:sz w:val="24"/>
          <w:szCs w:val="24"/>
        </w:rPr>
        <w:t xml:space="preserve"> </w:t>
      </w:r>
    </w:p>
    <w:p w14:paraId="50AF750A" w14:textId="77777777" w:rsidR="00E01888" w:rsidRPr="00E4486E" w:rsidRDefault="00E01888" w:rsidP="00E01888">
      <w:pPr>
        <w:pStyle w:val="Style1"/>
        <w:adjustRightInd/>
        <w:jc w:val="both"/>
        <w:rPr>
          <w:rFonts w:asciiTheme="majorHAnsi" w:hAnsiTheme="majorHAnsi" w:cstheme="majorHAnsi"/>
          <w:b/>
          <w:bCs/>
          <w:sz w:val="24"/>
          <w:szCs w:val="24"/>
        </w:rPr>
      </w:pPr>
    </w:p>
    <w:p w14:paraId="7629D90C" w14:textId="77777777" w:rsidR="00E01888" w:rsidRPr="00E4486E" w:rsidRDefault="00E01888" w:rsidP="00E01888">
      <w:pPr>
        <w:pStyle w:val="Style1"/>
        <w:adjustRightInd/>
        <w:ind w:right="25"/>
        <w:jc w:val="both"/>
        <w:rPr>
          <w:rFonts w:asciiTheme="majorHAnsi" w:hAnsiTheme="majorHAnsi" w:cstheme="majorHAnsi"/>
          <w:b/>
          <w:bCs/>
          <w:spacing w:val="14"/>
          <w:sz w:val="24"/>
          <w:szCs w:val="24"/>
        </w:rPr>
      </w:pPr>
      <w:r w:rsidRPr="00E4486E">
        <w:rPr>
          <w:rFonts w:asciiTheme="majorHAnsi" w:hAnsiTheme="majorHAnsi" w:cstheme="majorHAnsi"/>
          <w:b/>
          <w:bCs/>
          <w:spacing w:val="14"/>
          <w:sz w:val="24"/>
          <w:szCs w:val="24"/>
        </w:rPr>
        <w:t>Description des activités réalisées par le candidat dans l’entreprise</w:t>
      </w:r>
    </w:p>
    <w:p w14:paraId="3E789F17" w14:textId="77777777" w:rsidR="00E01888" w:rsidRPr="00E4486E" w:rsidRDefault="00E01888" w:rsidP="00E01888">
      <w:pPr>
        <w:pStyle w:val="Style1"/>
        <w:adjustRightInd/>
        <w:ind w:right="2718"/>
        <w:jc w:val="both"/>
        <w:rPr>
          <w:rFonts w:asciiTheme="majorHAnsi" w:hAnsiTheme="majorHAnsi" w:cstheme="majorHAnsi"/>
          <w:b/>
          <w:bCs/>
          <w:spacing w:val="14"/>
          <w:sz w:val="24"/>
          <w:szCs w:val="24"/>
        </w:rPr>
      </w:pPr>
    </w:p>
    <w:p w14:paraId="347C0767" w14:textId="77777777" w:rsidR="00E01888" w:rsidRPr="00E4486E" w:rsidRDefault="00E01888" w:rsidP="00E01888">
      <w:pPr>
        <w:pStyle w:val="Style1"/>
        <w:adjustRightInd/>
        <w:ind w:right="2718"/>
        <w:jc w:val="both"/>
        <w:rPr>
          <w:rFonts w:asciiTheme="majorHAnsi" w:hAnsiTheme="majorHAnsi" w:cstheme="majorHAnsi"/>
          <w:b/>
          <w:bCs/>
          <w:spacing w:val="14"/>
          <w:sz w:val="24"/>
          <w:szCs w:val="24"/>
        </w:rPr>
      </w:pPr>
    </w:p>
    <w:p w14:paraId="1534D04A" w14:textId="77777777" w:rsidR="00E01888" w:rsidRPr="00E4486E" w:rsidRDefault="00E01888" w:rsidP="00E01888">
      <w:pPr>
        <w:pStyle w:val="Style8"/>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0"/>
        <w:jc w:val="both"/>
        <w:rPr>
          <w:rStyle w:val="CharacterStyle3"/>
          <w:rFonts w:asciiTheme="majorHAnsi" w:hAnsiTheme="majorHAnsi" w:cstheme="majorHAnsi"/>
          <w:b/>
        </w:rPr>
      </w:pPr>
      <w:r w:rsidRPr="00E4486E">
        <w:rPr>
          <w:rStyle w:val="CharacterStyle3"/>
          <w:rFonts w:asciiTheme="majorHAnsi" w:hAnsiTheme="majorHAnsi" w:cstheme="majorHAnsi"/>
        </w:rPr>
        <w:t>A.1.1. Analyse du contexte technique et commercial de la négociation</w:t>
      </w:r>
    </w:p>
    <w:p w14:paraId="26276081" w14:textId="77777777" w:rsidR="00E01888" w:rsidRPr="00E4486E" w:rsidRDefault="00E01888" w:rsidP="00E01888">
      <w:pPr>
        <w:pStyle w:val="Style1"/>
        <w:pBdr>
          <w:top w:val="single" w:sz="4" w:space="1" w:color="auto"/>
          <w:left w:val="single" w:sz="4" w:space="4" w:color="auto"/>
          <w:bottom w:val="single" w:sz="4" w:space="1" w:color="auto"/>
          <w:right w:val="single" w:sz="4" w:space="4" w:color="auto"/>
          <w:between w:val="single" w:sz="4" w:space="1" w:color="auto"/>
          <w:bar w:val="single" w:sz="4" w:color="auto"/>
        </w:pBdr>
        <w:adjustRightInd/>
        <w:jc w:val="both"/>
        <w:rPr>
          <w:rFonts w:asciiTheme="majorHAnsi" w:hAnsiTheme="majorHAnsi" w:cstheme="majorHAnsi"/>
          <w:b/>
          <w:bCs/>
          <w:sz w:val="24"/>
        </w:rPr>
      </w:pPr>
    </w:p>
    <w:p w14:paraId="4FAE027D" w14:textId="77777777" w:rsidR="00E01888" w:rsidRPr="00E4486E" w:rsidRDefault="00E01888" w:rsidP="00E01888">
      <w:pPr>
        <w:pStyle w:val="Style8"/>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0"/>
        <w:jc w:val="both"/>
        <w:rPr>
          <w:rStyle w:val="CharacterStyle3"/>
          <w:rFonts w:asciiTheme="majorHAnsi" w:hAnsiTheme="majorHAnsi" w:cstheme="majorHAnsi"/>
          <w:b/>
        </w:rPr>
      </w:pPr>
      <w:r w:rsidRPr="00E4486E">
        <w:rPr>
          <w:rStyle w:val="CharacterStyle3"/>
          <w:rFonts w:asciiTheme="majorHAnsi" w:hAnsiTheme="majorHAnsi" w:cstheme="majorHAnsi"/>
        </w:rPr>
        <w:t>A.1.2. Elaboration de solutions technico-commerciales</w:t>
      </w:r>
    </w:p>
    <w:p w14:paraId="61A25624" w14:textId="77777777" w:rsidR="00E01888" w:rsidRPr="00E4486E" w:rsidRDefault="00E01888" w:rsidP="00E01888">
      <w:pPr>
        <w:pStyle w:val="Style1"/>
        <w:pBdr>
          <w:top w:val="single" w:sz="4" w:space="1" w:color="auto"/>
          <w:left w:val="single" w:sz="4" w:space="4" w:color="auto"/>
          <w:bottom w:val="single" w:sz="4" w:space="1" w:color="auto"/>
          <w:right w:val="single" w:sz="4" w:space="4" w:color="auto"/>
          <w:between w:val="single" w:sz="4" w:space="1" w:color="auto"/>
          <w:bar w:val="single" w:sz="4" w:color="auto"/>
        </w:pBdr>
        <w:adjustRightInd/>
        <w:jc w:val="both"/>
        <w:rPr>
          <w:rFonts w:asciiTheme="majorHAnsi" w:hAnsiTheme="majorHAnsi" w:cstheme="majorHAnsi"/>
          <w:b/>
          <w:bCs/>
          <w:sz w:val="24"/>
        </w:rPr>
      </w:pPr>
    </w:p>
    <w:p w14:paraId="2BCF9007" w14:textId="77777777" w:rsidR="00E01888" w:rsidRPr="00E4486E" w:rsidRDefault="00E01888" w:rsidP="00E01888">
      <w:pPr>
        <w:pStyle w:val="Style8"/>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0"/>
        <w:jc w:val="both"/>
        <w:rPr>
          <w:rStyle w:val="CharacterStyle3"/>
          <w:rFonts w:asciiTheme="majorHAnsi" w:hAnsiTheme="majorHAnsi" w:cstheme="majorHAnsi"/>
          <w:b/>
        </w:rPr>
      </w:pPr>
      <w:r w:rsidRPr="00E4486E">
        <w:rPr>
          <w:rStyle w:val="CharacterStyle3"/>
          <w:rFonts w:asciiTheme="majorHAnsi" w:hAnsiTheme="majorHAnsi" w:cstheme="majorHAnsi"/>
        </w:rPr>
        <w:t xml:space="preserve">A.1.3. Conseil et prescription de solutions technico-commerciales </w:t>
      </w:r>
    </w:p>
    <w:p w14:paraId="54D51410" w14:textId="77777777" w:rsidR="00E01888" w:rsidRPr="00E4486E" w:rsidRDefault="00E01888" w:rsidP="00E01888">
      <w:pPr>
        <w:pStyle w:val="Style1"/>
        <w:pBdr>
          <w:top w:val="single" w:sz="4" w:space="1" w:color="auto"/>
          <w:left w:val="single" w:sz="4" w:space="4" w:color="auto"/>
          <w:bottom w:val="single" w:sz="4" w:space="1" w:color="auto"/>
          <w:right w:val="single" w:sz="4" w:space="4" w:color="auto"/>
          <w:between w:val="single" w:sz="4" w:space="1" w:color="auto"/>
          <w:bar w:val="single" w:sz="4" w:color="auto"/>
        </w:pBdr>
        <w:adjustRightInd/>
        <w:jc w:val="both"/>
        <w:rPr>
          <w:rFonts w:asciiTheme="majorHAnsi" w:hAnsiTheme="majorHAnsi" w:cstheme="majorHAnsi"/>
          <w:b/>
          <w:bCs/>
          <w:sz w:val="24"/>
        </w:rPr>
      </w:pPr>
    </w:p>
    <w:p w14:paraId="0D6F9A82" w14:textId="77777777" w:rsidR="00E01888" w:rsidRPr="00E4486E" w:rsidRDefault="00E01888" w:rsidP="00E01888">
      <w:pPr>
        <w:pStyle w:val="Style8"/>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0"/>
        <w:jc w:val="both"/>
        <w:rPr>
          <w:rStyle w:val="CharacterStyle3"/>
          <w:rFonts w:asciiTheme="majorHAnsi" w:hAnsiTheme="majorHAnsi" w:cstheme="majorHAnsi"/>
          <w:b/>
        </w:rPr>
      </w:pPr>
      <w:r w:rsidRPr="00E4486E">
        <w:rPr>
          <w:rStyle w:val="CharacterStyle3"/>
          <w:rFonts w:asciiTheme="majorHAnsi" w:hAnsiTheme="majorHAnsi" w:cstheme="majorHAnsi"/>
        </w:rPr>
        <w:t xml:space="preserve">A.1.4. Négociation, vente et suivi des affaires </w:t>
      </w:r>
    </w:p>
    <w:p w14:paraId="0D8727E6" w14:textId="77777777" w:rsidR="00E01888" w:rsidRPr="00E4486E" w:rsidRDefault="00E01888" w:rsidP="00E01888">
      <w:pPr>
        <w:pStyle w:val="Style1"/>
        <w:pBdr>
          <w:top w:val="single" w:sz="4" w:space="1" w:color="auto"/>
          <w:left w:val="single" w:sz="4" w:space="4" w:color="auto"/>
          <w:bottom w:val="single" w:sz="4" w:space="1" w:color="auto"/>
          <w:right w:val="single" w:sz="4" w:space="4" w:color="auto"/>
          <w:between w:val="single" w:sz="4" w:space="1" w:color="auto"/>
          <w:bar w:val="single" w:sz="4" w:color="auto"/>
        </w:pBdr>
        <w:adjustRightInd/>
        <w:jc w:val="both"/>
        <w:rPr>
          <w:rFonts w:asciiTheme="majorHAnsi" w:hAnsiTheme="majorHAnsi" w:cstheme="majorHAnsi"/>
          <w:b/>
          <w:bCs/>
          <w:sz w:val="24"/>
        </w:rPr>
      </w:pPr>
    </w:p>
    <w:p w14:paraId="15125EA6" w14:textId="77777777" w:rsidR="00E01888" w:rsidRPr="00E4486E" w:rsidRDefault="00E01888" w:rsidP="00E01888">
      <w:pPr>
        <w:pStyle w:val="Style8"/>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0"/>
        <w:jc w:val="both"/>
        <w:rPr>
          <w:rStyle w:val="CharacterStyle3"/>
          <w:rFonts w:asciiTheme="majorHAnsi" w:hAnsiTheme="majorHAnsi" w:cstheme="majorHAnsi"/>
          <w:b/>
        </w:rPr>
      </w:pPr>
      <w:r w:rsidRPr="00E4486E">
        <w:rPr>
          <w:rStyle w:val="CharacterStyle3"/>
          <w:rFonts w:asciiTheme="majorHAnsi" w:hAnsiTheme="majorHAnsi" w:cstheme="majorHAnsi"/>
        </w:rPr>
        <w:t>A.1.5. Analyse financière d’une relation d’affaire et gestion du risque client</w:t>
      </w:r>
    </w:p>
    <w:p w14:paraId="7CC5D3B4" w14:textId="77777777" w:rsidR="00E01888" w:rsidRPr="00E4486E" w:rsidRDefault="00E01888" w:rsidP="00E01888">
      <w:pPr>
        <w:pStyle w:val="Style1"/>
        <w:adjustRightInd/>
        <w:jc w:val="both"/>
        <w:rPr>
          <w:rFonts w:asciiTheme="majorHAnsi" w:hAnsiTheme="majorHAnsi" w:cstheme="majorHAnsi"/>
          <w:b/>
          <w:bCs/>
          <w:sz w:val="24"/>
        </w:rPr>
      </w:pPr>
    </w:p>
    <w:p w14:paraId="4C579295" w14:textId="77777777" w:rsidR="00E01888" w:rsidRPr="00805036" w:rsidRDefault="00E01888" w:rsidP="00E01888">
      <w:pPr>
        <w:pStyle w:val="Style1"/>
        <w:adjustRightInd/>
        <w:jc w:val="both"/>
        <w:rPr>
          <w:rFonts w:asciiTheme="majorHAnsi" w:eastAsia="Calibri" w:hAnsiTheme="majorHAnsi" w:cstheme="majorHAnsi"/>
          <w:bCs/>
          <w:sz w:val="28"/>
          <w:szCs w:val="28"/>
          <w:lang w:eastAsia="en-US" w:bidi="en-US"/>
        </w:rPr>
      </w:pPr>
    </w:p>
    <w:p w14:paraId="569F3113" w14:textId="77777777" w:rsidR="00E01888" w:rsidRPr="00E01888" w:rsidRDefault="00E01888" w:rsidP="00E01888">
      <w:pPr>
        <w:pStyle w:val="Style1"/>
        <w:pBdr>
          <w:bottom w:val="single" w:sz="4" w:space="1" w:color="auto"/>
        </w:pBdr>
        <w:adjustRightInd/>
        <w:jc w:val="center"/>
        <w:rPr>
          <w:rFonts w:asciiTheme="majorHAnsi" w:hAnsiTheme="majorHAnsi" w:cstheme="majorHAnsi"/>
          <w:b/>
          <w:bCs/>
          <w:sz w:val="36"/>
          <w:szCs w:val="28"/>
        </w:rPr>
      </w:pPr>
      <w:r w:rsidRPr="00E01888">
        <w:rPr>
          <w:rFonts w:asciiTheme="majorHAnsi" w:hAnsiTheme="majorHAnsi" w:cstheme="majorHAnsi"/>
          <w:b/>
          <w:bCs/>
          <w:sz w:val="36"/>
          <w:szCs w:val="28"/>
        </w:rPr>
        <w:t>Présentation de la situation de négociation technico-commerciale</w:t>
      </w:r>
    </w:p>
    <w:p w14:paraId="342A82AA" w14:textId="77777777" w:rsidR="00E01888" w:rsidRPr="00805036" w:rsidRDefault="00E01888" w:rsidP="00E01888">
      <w:pPr>
        <w:pStyle w:val="Style1"/>
        <w:adjustRightInd/>
        <w:jc w:val="both"/>
        <w:rPr>
          <w:rFonts w:asciiTheme="majorHAnsi" w:eastAsia="Calibri" w:hAnsiTheme="majorHAnsi" w:cstheme="majorHAnsi"/>
          <w:bCs/>
          <w:sz w:val="28"/>
          <w:szCs w:val="28"/>
          <w:lang w:eastAsia="en-US" w:bidi="en-US"/>
        </w:rPr>
      </w:pPr>
    </w:p>
    <w:p w14:paraId="5DE388A6" w14:textId="77777777" w:rsidR="00E01888" w:rsidRPr="00E01888" w:rsidRDefault="00E01888" w:rsidP="00E01888">
      <w:pPr>
        <w:pStyle w:val="Style1"/>
        <w:pBdr>
          <w:bottom w:val="single" w:sz="4" w:space="1" w:color="auto"/>
        </w:pBdr>
        <w:adjustRightInd/>
        <w:rPr>
          <w:rFonts w:asciiTheme="majorHAnsi" w:hAnsiTheme="majorHAnsi" w:cstheme="majorHAnsi"/>
          <w:b/>
          <w:bCs/>
          <w:sz w:val="36"/>
          <w:szCs w:val="28"/>
        </w:rPr>
      </w:pPr>
      <w:r w:rsidRPr="00E01888">
        <w:rPr>
          <w:rFonts w:asciiTheme="majorHAnsi" w:hAnsiTheme="majorHAnsi" w:cstheme="majorHAnsi"/>
          <w:b/>
          <w:bCs/>
          <w:sz w:val="36"/>
          <w:szCs w:val="28"/>
        </w:rPr>
        <w:t>Description des acteurs</w:t>
      </w:r>
    </w:p>
    <w:p w14:paraId="7CFE40C9" w14:textId="77777777" w:rsidR="00E01888" w:rsidRPr="00E01888" w:rsidRDefault="00E01888" w:rsidP="00E01888">
      <w:pPr>
        <w:pStyle w:val="Style1"/>
        <w:adjustRightInd/>
        <w:jc w:val="both"/>
        <w:rPr>
          <w:rFonts w:asciiTheme="majorHAnsi" w:eastAsia="Calibri" w:hAnsiTheme="majorHAnsi" w:cstheme="majorHAnsi"/>
          <w:bCs/>
          <w:sz w:val="28"/>
          <w:szCs w:val="28"/>
          <w:lang w:eastAsia="en-US" w:bidi="en-US"/>
        </w:rPr>
      </w:pPr>
      <w:r w:rsidRPr="00E01888">
        <w:rPr>
          <w:rFonts w:asciiTheme="majorHAnsi" w:eastAsia="Calibri" w:hAnsiTheme="majorHAnsi" w:cstheme="majorHAnsi"/>
          <w:bCs/>
          <w:sz w:val="28"/>
          <w:szCs w:val="28"/>
          <w:u w:val="single"/>
          <w:lang w:eastAsia="en-US" w:bidi="en-US"/>
        </w:rPr>
        <w:t>Les acteurs de mon entreprise</w:t>
      </w:r>
      <w:r w:rsidRPr="00E01888">
        <w:rPr>
          <w:rFonts w:asciiTheme="majorHAnsi" w:eastAsia="Calibri" w:hAnsiTheme="majorHAnsi" w:cstheme="majorHAnsi"/>
          <w:bCs/>
          <w:sz w:val="28"/>
          <w:szCs w:val="28"/>
          <w:lang w:eastAsia="en-US" w:bidi="en-US"/>
        </w:rPr>
        <w:t xml:space="preserve"> ( </w:t>
      </w:r>
      <w:r w:rsidRPr="00E01888">
        <w:rPr>
          <w:rFonts w:asciiTheme="majorHAnsi" w:eastAsia="Calibri" w:hAnsiTheme="majorHAnsi" w:cstheme="majorHAnsi"/>
          <w:bCs/>
          <w:i/>
          <w:sz w:val="28"/>
          <w:szCs w:val="28"/>
          <w:lang w:eastAsia="en-US" w:bidi="en-US"/>
        </w:rPr>
        <w:t>Rôle dans la négo – statut dans l’</w:t>
      </w:r>
      <w:proofErr w:type="spellStart"/>
      <w:r w:rsidRPr="00E01888">
        <w:rPr>
          <w:rFonts w:asciiTheme="majorHAnsi" w:eastAsia="Calibri" w:hAnsiTheme="majorHAnsi" w:cstheme="majorHAnsi"/>
          <w:bCs/>
          <w:i/>
          <w:sz w:val="28"/>
          <w:szCs w:val="28"/>
          <w:lang w:eastAsia="en-US" w:bidi="en-US"/>
        </w:rPr>
        <w:t>ent</w:t>
      </w:r>
      <w:proofErr w:type="spellEnd"/>
      <w:r w:rsidRPr="00E01888">
        <w:rPr>
          <w:rFonts w:asciiTheme="majorHAnsi" w:eastAsia="Calibri" w:hAnsiTheme="majorHAnsi" w:cstheme="majorHAnsi"/>
          <w:bCs/>
          <w:i/>
          <w:sz w:val="28"/>
          <w:szCs w:val="28"/>
          <w:lang w:eastAsia="en-US" w:bidi="en-US"/>
        </w:rPr>
        <w:t xml:space="preserve"> – ancienneté)</w:t>
      </w:r>
    </w:p>
    <w:p w14:paraId="41086238" w14:textId="77777777" w:rsidR="00E01888" w:rsidRPr="00805036" w:rsidRDefault="00E01888" w:rsidP="00E01888">
      <w:pPr>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 xml:space="preserve">D LEGREE est responsable TC  depuis 2014 et responsable SAV. Il </w:t>
      </w:r>
      <w:proofErr w:type="gramStart"/>
      <w:r w:rsidRPr="00805036">
        <w:rPr>
          <w:rFonts w:asciiTheme="majorHAnsi" w:eastAsia="Calibri" w:hAnsiTheme="majorHAnsi" w:cstheme="majorHAnsi"/>
          <w:bCs/>
          <w:sz w:val="28"/>
          <w:szCs w:val="28"/>
          <w:lang w:val="fr-FR"/>
        </w:rPr>
        <w:t>est en charge</w:t>
      </w:r>
      <w:proofErr w:type="gramEnd"/>
      <w:r w:rsidRPr="00805036">
        <w:rPr>
          <w:rFonts w:asciiTheme="majorHAnsi" w:eastAsia="Calibri" w:hAnsiTheme="majorHAnsi" w:cstheme="majorHAnsi"/>
          <w:bCs/>
          <w:sz w:val="28"/>
          <w:szCs w:val="28"/>
          <w:lang w:val="fr-FR"/>
        </w:rPr>
        <w:t xml:space="preserve"> d’un portefeuille de X clients. Il travaille sous l’autorité de</w:t>
      </w:r>
      <w:proofErr w:type="gramStart"/>
      <w:r w:rsidRPr="00805036">
        <w:rPr>
          <w:rFonts w:asciiTheme="majorHAnsi" w:eastAsia="Calibri" w:hAnsiTheme="majorHAnsi" w:cstheme="majorHAnsi"/>
          <w:bCs/>
          <w:sz w:val="28"/>
          <w:szCs w:val="28"/>
          <w:lang w:val="fr-FR"/>
        </w:rPr>
        <w:t xml:space="preserve"> ….</w:t>
      </w:r>
      <w:proofErr w:type="gramEnd"/>
      <w:r w:rsidRPr="00805036">
        <w:rPr>
          <w:rFonts w:asciiTheme="majorHAnsi" w:eastAsia="Calibri" w:hAnsiTheme="majorHAnsi" w:cstheme="majorHAnsi"/>
          <w:bCs/>
          <w:sz w:val="28"/>
          <w:szCs w:val="28"/>
          <w:lang w:val="fr-FR"/>
        </w:rPr>
        <w:t xml:space="preserve">. </w:t>
      </w:r>
      <w:proofErr w:type="gramStart"/>
      <w:r w:rsidRPr="00805036">
        <w:rPr>
          <w:rFonts w:asciiTheme="majorHAnsi" w:eastAsia="Calibri" w:hAnsiTheme="majorHAnsi" w:cstheme="majorHAnsi"/>
          <w:bCs/>
          <w:sz w:val="28"/>
          <w:szCs w:val="28"/>
          <w:lang w:val="fr-FR"/>
        </w:rPr>
        <w:t>et</w:t>
      </w:r>
      <w:proofErr w:type="gramEnd"/>
      <w:r w:rsidRPr="00805036">
        <w:rPr>
          <w:rFonts w:asciiTheme="majorHAnsi" w:eastAsia="Calibri" w:hAnsiTheme="majorHAnsi" w:cstheme="majorHAnsi"/>
          <w:bCs/>
          <w:sz w:val="28"/>
          <w:szCs w:val="28"/>
          <w:lang w:val="fr-FR"/>
        </w:rPr>
        <w:t xml:space="preserve"> à sous ses ordres 6 personnes. Il a le statut cadre et travaille chez CIE depuis 18 ans. Dans cette négociation il a tout pouvoir pour négocier la solution de sablage et dispose d’une marge de manœuvre importante. Il connait très bien les produits qu’il propose et a développé une expertise en réseau d’air. Il a le souci de le l’honnêteté et de la transparence. Il travaille en confiance avec ses clients et préfère perdre une affaire s’il pense ne pas pouvoir y répondre dans l’intérêt de ses clients</w:t>
      </w:r>
    </w:p>
    <w:p w14:paraId="79ACDA47" w14:textId="77777777" w:rsidR="00E01888" w:rsidRPr="00805036" w:rsidRDefault="00E01888" w:rsidP="00E01888">
      <w:pPr>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 xml:space="preserve"> Moi – je serai simple observateur sur cette négociation</w:t>
      </w:r>
    </w:p>
    <w:p w14:paraId="773ED11F" w14:textId="77777777" w:rsidR="00E01888" w:rsidRPr="00805036" w:rsidRDefault="00805036" w:rsidP="00E01888">
      <w:pPr>
        <w:pStyle w:val="Style1"/>
        <w:adjustRightInd/>
        <w:jc w:val="both"/>
        <w:rPr>
          <w:rFonts w:asciiTheme="majorHAnsi" w:eastAsia="Calibri" w:hAnsiTheme="majorHAnsi" w:cstheme="majorHAnsi"/>
          <w:bCs/>
          <w:sz w:val="28"/>
          <w:szCs w:val="28"/>
          <w:lang w:eastAsia="en-US" w:bidi="en-US"/>
        </w:rPr>
      </w:pPr>
      <w:r>
        <w:rPr>
          <w:rFonts w:asciiTheme="majorHAnsi" w:eastAsia="Calibri" w:hAnsiTheme="majorHAnsi" w:cstheme="majorHAnsi"/>
          <w:bCs/>
          <w:sz w:val="28"/>
          <w:szCs w:val="28"/>
          <w:lang w:eastAsia="en-US" w:bidi="en-US"/>
        </w:rPr>
        <w:t>(</w:t>
      </w:r>
      <w:proofErr w:type="gramStart"/>
      <w:r>
        <w:rPr>
          <w:rFonts w:asciiTheme="majorHAnsi" w:eastAsia="Calibri" w:hAnsiTheme="majorHAnsi" w:cstheme="majorHAnsi"/>
          <w:bCs/>
          <w:sz w:val="28"/>
          <w:szCs w:val="28"/>
          <w:lang w:eastAsia="en-US" w:bidi="en-US"/>
        </w:rPr>
        <w:t>voir</w:t>
      </w:r>
      <w:proofErr w:type="gramEnd"/>
      <w:r>
        <w:rPr>
          <w:rFonts w:asciiTheme="majorHAnsi" w:eastAsia="Calibri" w:hAnsiTheme="majorHAnsi" w:cstheme="majorHAnsi"/>
          <w:bCs/>
          <w:sz w:val="28"/>
          <w:szCs w:val="28"/>
          <w:lang w:eastAsia="en-US" w:bidi="en-US"/>
        </w:rPr>
        <w:t xml:space="preserve"> organigramme de CIE)</w:t>
      </w:r>
    </w:p>
    <w:p w14:paraId="3FE991DD" w14:textId="77777777" w:rsidR="00E01888" w:rsidRPr="00805036" w:rsidRDefault="00E01888" w:rsidP="00E01888">
      <w:pPr>
        <w:pStyle w:val="Style1"/>
        <w:adjustRightInd/>
        <w:jc w:val="both"/>
        <w:rPr>
          <w:rFonts w:asciiTheme="majorHAnsi" w:eastAsia="Calibri" w:hAnsiTheme="majorHAnsi" w:cstheme="majorHAnsi"/>
          <w:bCs/>
          <w:sz w:val="28"/>
          <w:szCs w:val="28"/>
          <w:lang w:eastAsia="en-US" w:bidi="en-US"/>
        </w:rPr>
      </w:pPr>
    </w:p>
    <w:p w14:paraId="7E8DB202" w14:textId="77777777" w:rsidR="00E01888" w:rsidRPr="00E01888" w:rsidRDefault="00E01888" w:rsidP="00E01888">
      <w:pPr>
        <w:pStyle w:val="Style1"/>
        <w:tabs>
          <w:tab w:val="left" w:pos="5234"/>
        </w:tabs>
        <w:adjustRightInd/>
        <w:ind w:left="113"/>
        <w:jc w:val="both"/>
        <w:rPr>
          <w:rFonts w:asciiTheme="majorHAnsi" w:eastAsia="Calibri" w:hAnsiTheme="majorHAnsi" w:cstheme="majorHAnsi"/>
          <w:bCs/>
          <w:sz w:val="28"/>
          <w:szCs w:val="28"/>
          <w:lang w:eastAsia="en-US" w:bidi="en-US"/>
        </w:rPr>
      </w:pPr>
      <w:r w:rsidRPr="00E01888">
        <w:rPr>
          <w:rFonts w:asciiTheme="majorHAnsi" w:eastAsia="Calibri" w:hAnsiTheme="majorHAnsi" w:cstheme="majorHAnsi"/>
          <w:bCs/>
          <w:sz w:val="28"/>
          <w:szCs w:val="28"/>
          <w:u w:val="single"/>
          <w:lang w:eastAsia="en-US" w:bidi="en-US"/>
        </w:rPr>
        <w:t>Les acteurs côté acheteur (</w:t>
      </w:r>
      <w:r w:rsidRPr="00E01888">
        <w:rPr>
          <w:rFonts w:asciiTheme="majorHAnsi" w:eastAsia="Calibri" w:hAnsiTheme="majorHAnsi" w:cstheme="majorHAnsi"/>
          <w:bCs/>
          <w:i/>
          <w:sz w:val="28"/>
          <w:szCs w:val="28"/>
          <w:lang w:eastAsia="en-US" w:bidi="en-US"/>
        </w:rPr>
        <w:t>Rôle dans la négo -Process décisionnel</w:t>
      </w:r>
      <w:r w:rsidRPr="00E01888">
        <w:rPr>
          <w:rFonts w:asciiTheme="majorHAnsi" w:eastAsia="Calibri" w:hAnsiTheme="majorHAnsi" w:cstheme="majorHAnsi"/>
          <w:bCs/>
          <w:sz w:val="28"/>
          <w:szCs w:val="28"/>
          <w:lang w:eastAsia="en-US" w:bidi="en-US"/>
        </w:rPr>
        <w:t xml:space="preserve"> état d’esprit- cadre sociologique- typologie SONCASE-culture d’entreprise</w:t>
      </w:r>
      <w:r>
        <w:rPr>
          <w:rFonts w:asciiTheme="majorHAnsi" w:eastAsia="Calibri" w:hAnsiTheme="majorHAnsi" w:cstheme="majorHAnsi"/>
          <w:bCs/>
          <w:sz w:val="28"/>
          <w:szCs w:val="28"/>
          <w:lang w:eastAsia="en-US" w:bidi="en-US"/>
        </w:rPr>
        <w:t>)</w:t>
      </w:r>
    </w:p>
    <w:p w14:paraId="1CF2F80E" w14:textId="77777777" w:rsidR="00E01888" w:rsidRDefault="00E01888" w:rsidP="00E01888">
      <w:pPr>
        <w:pStyle w:val="Style1"/>
        <w:adjustRightInd/>
        <w:jc w:val="both"/>
        <w:rPr>
          <w:rFonts w:asciiTheme="majorHAnsi" w:eastAsia="Calibri" w:hAnsiTheme="majorHAnsi" w:cstheme="majorHAnsi"/>
          <w:bCs/>
          <w:i/>
          <w:sz w:val="28"/>
          <w:szCs w:val="28"/>
          <w:lang w:eastAsia="en-US" w:bidi="en-US"/>
        </w:rPr>
      </w:pPr>
    </w:p>
    <w:p w14:paraId="3022F858" w14:textId="77777777" w:rsidR="00E01888" w:rsidRPr="00805036" w:rsidRDefault="00E01888" w:rsidP="00E01888">
      <w:pPr>
        <w:pStyle w:val="Style1"/>
        <w:adjustRightInd/>
        <w:jc w:val="both"/>
        <w:rPr>
          <w:rFonts w:asciiTheme="majorHAnsi" w:eastAsia="Calibri" w:hAnsiTheme="majorHAnsi" w:cstheme="majorHAnsi"/>
          <w:bCs/>
          <w:sz w:val="28"/>
          <w:szCs w:val="28"/>
          <w:lang w:eastAsia="en-US" w:bidi="en-US"/>
        </w:rPr>
      </w:pPr>
      <w:r w:rsidRPr="00E01888">
        <w:rPr>
          <w:rFonts w:asciiTheme="majorHAnsi" w:eastAsia="Calibri" w:hAnsiTheme="majorHAnsi" w:cstheme="majorHAnsi"/>
          <w:bCs/>
          <w:sz w:val="28"/>
          <w:szCs w:val="28"/>
          <w:lang w:eastAsia="en-US" w:bidi="en-US"/>
        </w:rPr>
        <w:t xml:space="preserve">M TOUVET est donc filtre dans la décision d’achat. </w:t>
      </w:r>
      <w:r w:rsidRPr="00805036">
        <w:rPr>
          <w:rFonts w:asciiTheme="majorHAnsi" w:eastAsia="Calibri" w:hAnsiTheme="majorHAnsi" w:cstheme="majorHAnsi"/>
          <w:bCs/>
          <w:sz w:val="28"/>
          <w:szCs w:val="28"/>
          <w:lang w:eastAsia="en-US" w:bidi="en-US"/>
        </w:rPr>
        <w:t xml:space="preserve">Il va sélectionner les offres puis les soumettre à sa direction. Par le passé il a manifesté un profil ARGENT et CONFORT . </w:t>
      </w:r>
      <w:proofErr w:type="gramStart"/>
      <w:r w:rsidRPr="00805036">
        <w:rPr>
          <w:rFonts w:asciiTheme="majorHAnsi" w:eastAsia="Calibri" w:hAnsiTheme="majorHAnsi" w:cstheme="majorHAnsi"/>
          <w:bCs/>
          <w:sz w:val="28"/>
          <w:szCs w:val="28"/>
          <w:lang w:eastAsia="en-US" w:bidi="en-US"/>
        </w:rPr>
        <w:t>il</w:t>
      </w:r>
      <w:proofErr w:type="gramEnd"/>
      <w:r w:rsidRPr="00805036">
        <w:rPr>
          <w:rFonts w:asciiTheme="majorHAnsi" w:eastAsia="Calibri" w:hAnsiTheme="majorHAnsi" w:cstheme="majorHAnsi"/>
          <w:bCs/>
          <w:sz w:val="28"/>
          <w:szCs w:val="28"/>
          <w:lang w:eastAsia="en-US" w:bidi="en-US"/>
        </w:rPr>
        <w:t xml:space="preserve"> ne sera pas utilisateur direct de la machine de sablage.</w:t>
      </w:r>
    </w:p>
    <w:p w14:paraId="489E17D8" w14:textId="77777777" w:rsidR="00E01888" w:rsidRPr="00805036" w:rsidRDefault="00E01888" w:rsidP="00E01888">
      <w:pPr>
        <w:pStyle w:val="Style1"/>
        <w:adjustRightInd/>
        <w:jc w:val="both"/>
        <w:rPr>
          <w:rFonts w:asciiTheme="majorHAnsi" w:eastAsia="Calibri" w:hAnsiTheme="majorHAnsi" w:cstheme="majorHAnsi"/>
          <w:bCs/>
          <w:sz w:val="28"/>
          <w:szCs w:val="28"/>
          <w:lang w:eastAsia="en-US" w:bidi="en-US"/>
        </w:rPr>
      </w:pPr>
      <w:r w:rsidRPr="00805036">
        <w:rPr>
          <w:rFonts w:asciiTheme="majorHAnsi" w:eastAsia="Calibri" w:hAnsiTheme="majorHAnsi" w:cstheme="majorHAnsi"/>
          <w:bCs/>
          <w:sz w:val="28"/>
          <w:szCs w:val="28"/>
          <w:lang w:eastAsia="en-US" w:bidi="en-US"/>
        </w:rPr>
        <w:lastRenderedPageBreak/>
        <w:t xml:space="preserve">Il travaille chez </w:t>
      </w:r>
      <w:r w:rsidR="00805036">
        <w:rPr>
          <w:rFonts w:asciiTheme="majorHAnsi" w:eastAsia="Calibri" w:hAnsiTheme="majorHAnsi" w:cstheme="majorHAnsi"/>
          <w:bCs/>
          <w:sz w:val="28"/>
          <w:szCs w:val="28"/>
          <w:lang w:eastAsia="en-US" w:bidi="en-US"/>
        </w:rPr>
        <w:t>FONDAX</w:t>
      </w:r>
      <w:r w:rsidRPr="00805036">
        <w:rPr>
          <w:rFonts w:asciiTheme="majorHAnsi" w:eastAsia="Calibri" w:hAnsiTheme="majorHAnsi" w:cstheme="majorHAnsi"/>
          <w:bCs/>
          <w:sz w:val="28"/>
          <w:szCs w:val="28"/>
          <w:lang w:eastAsia="en-US" w:bidi="en-US"/>
        </w:rPr>
        <w:t xml:space="preserve"> depuis 8 ans et a fait toute sa carrière dans l’usinage. C’est donc  un grand professionnel, exigeant avec ses collaborateurs et avec ses fournisseurs.</w:t>
      </w:r>
    </w:p>
    <w:p w14:paraId="74058512" w14:textId="77777777" w:rsidR="00E01888" w:rsidRPr="00805036" w:rsidRDefault="00E01888" w:rsidP="00E01888">
      <w:pPr>
        <w:pStyle w:val="Style1"/>
        <w:adjustRightInd/>
        <w:jc w:val="both"/>
        <w:rPr>
          <w:rFonts w:asciiTheme="majorHAnsi" w:eastAsia="Calibri" w:hAnsiTheme="majorHAnsi" w:cstheme="majorHAnsi"/>
          <w:bCs/>
          <w:sz w:val="28"/>
          <w:szCs w:val="28"/>
          <w:lang w:eastAsia="en-US" w:bidi="en-US"/>
        </w:rPr>
      </w:pPr>
      <w:r w:rsidRPr="00805036">
        <w:rPr>
          <w:rFonts w:asciiTheme="majorHAnsi" w:eastAsia="Calibri" w:hAnsiTheme="majorHAnsi" w:cstheme="majorHAnsi"/>
          <w:bCs/>
          <w:sz w:val="28"/>
          <w:szCs w:val="28"/>
          <w:lang w:eastAsia="en-US" w:bidi="en-US"/>
        </w:rPr>
        <w:t>Ses valeurs sont la précision, l’innovation au service des clients</w:t>
      </w:r>
    </w:p>
    <w:p w14:paraId="12CEE7F2" w14:textId="77777777" w:rsidR="00E01888" w:rsidRPr="00805036" w:rsidRDefault="00E01888" w:rsidP="00E01888">
      <w:pPr>
        <w:pStyle w:val="Style1"/>
        <w:adjustRightInd/>
        <w:jc w:val="both"/>
        <w:rPr>
          <w:rFonts w:asciiTheme="majorHAnsi" w:eastAsia="Calibri" w:hAnsiTheme="majorHAnsi" w:cstheme="majorHAnsi"/>
          <w:bCs/>
          <w:sz w:val="28"/>
          <w:szCs w:val="28"/>
          <w:lang w:eastAsia="en-US" w:bidi="en-US"/>
        </w:rPr>
      </w:pPr>
    </w:p>
    <w:p w14:paraId="26A4F1AD" w14:textId="77777777" w:rsidR="007712E1" w:rsidRPr="005436B8" w:rsidRDefault="007712E1" w:rsidP="00E01888">
      <w:pPr>
        <w:jc w:val="both"/>
        <w:rPr>
          <w:lang w:val="fr-FR"/>
        </w:rPr>
      </w:pPr>
    </w:p>
    <w:p w14:paraId="20D84D9F" w14:textId="77777777" w:rsidR="007712E1" w:rsidRPr="005436B8" w:rsidRDefault="007712E1" w:rsidP="00E01888">
      <w:pPr>
        <w:jc w:val="both"/>
        <w:rPr>
          <w:lang w:val="fr-FR"/>
        </w:rPr>
      </w:pPr>
    </w:p>
    <w:p w14:paraId="25268316" w14:textId="77777777" w:rsidR="005436B8" w:rsidRDefault="005436B8" w:rsidP="00E01888">
      <w:pPr>
        <w:pStyle w:val="Style1"/>
        <w:pBdr>
          <w:bottom w:val="single" w:sz="4" w:space="1" w:color="auto"/>
        </w:pBdr>
        <w:adjustRightInd/>
        <w:jc w:val="center"/>
        <w:rPr>
          <w:rFonts w:asciiTheme="majorHAnsi" w:hAnsiTheme="majorHAnsi" w:cstheme="majorHAnsi"/>
          <w:b/>
          <w:bCs/>
          <w:sz w:val="28"/>
          <w:szCs w:val="28"/>
        </w:rPr>
      </w:pPr>
      <w:r w:rsidRPr="00E01888">
        <w:rPr>
          <w:rFonts w:asciiTheme="majorHAnsi" w:hAnsiTheme="majorHAnsi" w:cstheme="majorHAnsi"/>
          <w:b/>
          <w:bCs/>
          <w:sz w:val="36"/>
          <w:szCs w:val="28"/>
        </w:rPr>
        <w:t>Risque affaire</w:t>
      </w:r>
      <w:r>
        <w:rPr>
          <w:rFonts w:asciiTheme="majorHAnsi" w:hAnsiTheme="majorHAnsi" w:cstheme="majorHAnsi"/>
          <w:b/>
          <w:bCs/>
          <w:sz w:val="28"/>
          <w:szCs w:val="28"/>
        </w:rPr>
        <w:tab/>
      </w:r>
    </w:p>
    <w:p w14:paraId="517FB0EB" w14:textId="77777777" w:rsidR="005436B8" w:rsidRPr="007712E1" w:rsidRDefault="005436B8" w:rsidP="00E01888">
      <w:pPr>
        <w:pStyle w:val="Style1"/>
        <w:adjustRightInd/>
        <w:jc w:val="both"/>
        <w:rPr>
          <w:rFonts w:asciiTheme="majorHAnsi" w:hAnsiTheme="majorHAnsi" w:cstheme="majorHAnsi"/>
          <w:bCs/>
          <w:sz w:val="28"/>
          <w:szCs w:val="28"/>
        </w:rPr>
      </w:pPr>
      <w:r w:rsidRPr="007712E1">
        <w:rPr>
          <w:rFonts w:asciiTheme="majorHAnsi" w:hAnsiTheme="majorHAnsi" w:cstheme="majorHAnsi"/>
          <w:bCs/>
          <w:sz w:val="28"/>
          <w:szCs w:val="28"/>
        </w:rPr>
        <w:t>Ce bon client présente un potentiel de CA annuel de X €. Son CA a eu tendance à diminué avec nous. Il n’est pas notre cœur de cible mais il nous assure un taux de marque moyen de 35%. Sur cette négociation nous allons être en concurrence avec CABINE le spécialiste du sablage et nous savons que le client risque d’être surpris par la nécessité de prévoir idéalement un compresseur dédié, ce qui va faire exploser le budget d’investissement.</w:t>
      </w:r>
    </w:p>
    <w:p w14:paraId="2AB2FD9D" w14:textId="77777777" w:rsidR="005436B8" w:rsidRPr="007712E1" w:rsidRDefault="005436B8" w:rsidP="00E01888">
      <w:pPr>
        <w:pStyle w:val="Style1"/>
        <w:adjustRightInd/>
        <w:jc w:val="both"/>
        <w:rPr>
          <w:rFonts w:asciiTheme="majorHAnsi" w:hAnsiTheme="majorHAnsi" w:cstheme="majorHAnsi"/>
          <w:bCs/>
          <w:sz w:val="28"/>
          <w:szCs w:val="28"/>
        </w:rPr>
      </w:pPr>
      <w:r w:rsidRPr="007712E1">
        <w:rPr>
          <w:rFonts w:asciiTheme="majorHAnsi" w:hAnsiTheme="majorHAnsi" w:cstheme="majorHAnsi"/>
          <w:bCs/>
          <w:sz w:val="28"/>
          <w:szCs w:val="28"/>
        </w:rPr>
        <w:t xml:space="preserve">La conjoncture n’est pas très favorable et les taux d’intérêt remontent . </w:t>
      </w:r>
    </w:p>
    <w:p w14:paraId="2FB84C7F" w14:textId="77777777" w:rsidR="005436B8" w:rsidRDefault="005436B8" w:rsidP="00E01888">
      <w:pPr>
        <w:pStyle w:val="Style1"/>
        <w:adjustRightInd/>
        <w:jc w:val="both"/>
        <w:rPr>
          <w:rFonts w:asciiTheme="majorHAnsi" w:hAnsiTheme="majorHAnsi" w:cstheme="majorHAnsi"/>
          <w:b/>
          <w:bCs/>
          <w:sz w:val="28"/>
          <w:szCs w:val="28"/>
        </w:rPr>
      </w:pPr>
      <w:r w:rsidRPr="007712E1">
        <w:rPr>
          <w:rFonts w:asciiTheme="majorHAnsi" w:hAnsiTheme="majorHAnsi" w:cstheme="majorHAnsi"/>
          <w:bCs/>
          <w:sz w:val="28"/>
          <w:szCs w:val="28"/>
        </w:rPr>
        <w:t xml:space="preserve">Enfin, nous allons avoir à minima besoin de 2 RDV et d’une étude technique de son réseau d’air ce qui génère des coûts et du temps. Donc Risque affaire </w:t>
      </w:r>
      <w:r>
        <w:rPr>
          <w:rFonts w:asciiTheme="majorHAnsi" w:hAnsiTheme="majorHAnsi" w:cstheme="majorHAnsi"/>
          <w:bCs/>
          <w:sz w:val="28"/>
          <w:szCs w:val="28"/>
        </w:rPr>
        <w:t xml:space="preserve">ELEVE </w:t>
      </w:r>
      <w:r>
        <w:rPr>
          <w:rFonts w:asciiTheme="majorHAnsi" w:hAnsiTheme="majorHAnsi" w:cstheme="majorHAnsi"/>
          <w:b/>
          <w:bCs/>
          <w:sz w:val="28"/>
          <w:szCs w:val="28"/>
        </w:rPr>
        <w:t xml:space="preserve"> </w:t>
      </w:r>
    </w:p>
    <w:p w14:paraId="4C5B8385" w14:textId="77777777" w:rsidR="00805036" w:rsidRDefault="00805036" w:rsidP="00E01888">
      <w:pPr>
        <w:pStyle w:val="Style1"/>
        <w:adjustRightInd/>
        <w:jc w:val="both"/>
        <w:rPr>
          <w:rFonts w:asciiTheme="majorHAnsi" w:hAnsiTheme="majorHAnsi" w:cstheme="majorHAnsi"/>
          <w:b/>
          <w:bCs/>
          <w:sz w:val="28"/>
          <w:szCs w:val="28"/>
        </w:rPr>
      </w:pPr>
      <w:r>
        <w:rPr>
          <w:rFonts w:asciiTheme="majorHAnsi" w:hAnsiTheme="majorHAnsi" w:cstheme="majorHAnsi"/>
          <w:b/>
          <w:bCs/>
          <w:sz w:val="28"/>
          <w:szCs w:val="28"/>
        </w:rPr>
        <w:t>(</w:t>
      </w:r>
      <w:proofErr w:type="gramStart"/>
      <w:r>
        <w:rPr>
          <w:rFonts w:asciiTheme="majorHAnsi" w:hAnsiTheme="majorHAnsi" w:cstheme="majorHAnsi"/>
          <w:b/>
          <w:bCs/>
          <w:sz w:val="28"/>
          <w:szCs w:val="28"/>
        </w:rPr>
        <w:t>voir</w:t>
      </w:r>
      <w:proofErr w:type="gramEnd"/>
      <w:r>
        <w:rPr>
          <w:rFonts w:asciiTheme="majorHAnsi" w:hAnsiTheme="majorHAnsi" w:cstheme="majorHAnsi"/>
          <w:b/>
          <w:bCs/>
          <w:sz w:val="28"/>
          <w:szCs w:val="28"/>
        </w:rPr>
        <w:t xml:space="preserve"> étude de la concurrence)</w:t>
      </w:r>
    </w:p>
    <w:p w14:paraId="6DD167EB" w14:textId="77777777" w:rsidR="005436B8" w:rsidRPr="00E01888" w:rsidRDefault="005436B8" w:rsidP="00E01888">
      <w:pPr>
        <w:pStyle w:val="Style1"/>
        <w:pBdr>
          <w:bottom w:val="single" w:sz="4" w:space="1" w:color="auto"/>
        </w:pBdr>
        <w:adjustRightInd/>
        <w:jc w:val="center"/>
        <w:rPr>
          <w:rFonts w:asciiTheme="majorHAnsi" w:hAnsiTheme="majorHAnsi" w:cstheme="majorHAnsi"/>
          <w:b/>
          <w:bCs/>
          <w:sz w:val="36"/>
          <w:szCs w:val="28"/>
        </w:rPr>
      </w:pPr>
      <w:r w:rsidRPr="00E01888">
        <w:rPr>
          <w:rFonts w:asciiTheme="majorHAnsi" w:hAnsiTheme="majorHAnsi" w:cstheme="majorHAnsi"/>
          <w:b/>
          <w:bCs/>
          <w:sz w:val="36"/>
          <w:szCs w:val="28"/>
        </w:rPr>
        <w:t>Risque client</w:t>
      </w:r>
      <w:r w:rsidRPr="00E01888">
        <w:rPr>
          <w:rFonts w:asciiTheme="majorHAnsi" w:hAnsiTheme="majorHAnsi" w:cstheme="majorHAnsi"/>
          <w:b/>
          <w:bCs/>
          <w:sz w:val="36"/>
          <w:szCs w:val="28"/>
        </w:rPr>
        <w:tab/>
      </w:r>
    </w:p>
    <w:p w14:paraId="158CA413" w14:textId="77777777" w:rsidR="005436B8" w:rsidRPr="007712E1" w:rsidRDefault="005436B8" w:rsidP="00E01888">
      <w:pPr>
        <w:pStyle w:val="Style1"/>
        <w:adjustRightInd/>
        <w:jc w:val="both"/>
        <w:rPr>
          <w:rFonts w:asciiTheme="majorHAnsi" w:hAnsiTheme="majorHAnsi" w:cstheme="majorHAnsi"/>
          <w:bCs/>
          <w:sz w:val="28"/>
          <w:szCs w:val="28"/>
        </w:rPr>
      </w:pPr>
      <w:r w:rsidRPr="007712E1">
        <w:rPr>
          <w:rFonts w:asciiTheme="majorHAnsi" w:hAnsiTheme="majorHAnsi" w:cstheme="majorHAnsi"/>
          <w:bCs/>
          <w:sz w:val="28"/>
          <w:szCs w:val="28"/>
        </w:rPr>
        <w:t xml:space="preserve">L’analyse financière de la société XY montre </w:t>
      </w:r>
      <w:proofErr w:type="gramStart"/>
      <w:r w:rsidRPr="007712E1">
        <w:rPr>
          <w:rFonts w:asciiTheme="majorHAnsi" w:hAnsiTheme="majorHAnsi" w:cstheme="majorHAnsi"/>
          <w:bCs/>
          <w:sz w:val="28"/>
          <w:szCs w:val="28"/>
        </w:rPr>
        <w:t>que….</w:t>
      </w:r>
      <w:proofErr w:type="gramEnd"/>
      <w:r w:rsidRPr="007712E1">
        <w:rPr>
          <w:rFonts w:asciiTheme="majorHAnsi" w:hAnsiTheme="majorHAnsi" w:cstheme="majorHAnsi"/>
          <w:bCs/>
          <w:sz w:val="28"/>
          <w:szCs w:val="28"/>
        </w:rPr>
        <w:t>.</w:t>
      </w:r>
    </w:p>
    <w:p w14:paraId="4F7F3090" w14:textId="77777777" w:rsidR="005436B8" w:rsidRPr="007712E1" w:rsidRDefault="005436B8" w:rsidP="00E01888">
      <w:pPr>
        <w:pStyle w:val="Style1"/>
        <w:adjustRightInd/>
        <w:jc w:val="both"/>
        <w:rPr>
          <w:rFonts w:asciiTheme="majorHAnsi" w:hAnsiTheme="majorHAnsi" w:cstheme="majorHAnsi"/>
          <w:bCs/>
          <w:sz w:val="28"/>
          <w:szCs w:val="28"/>
        </w:rPr>
      </w:pPr>
      <w:r w:rsidRPr="007712E1">
        <w:rPr>
          <w:rFonts w:asciiTheme="majorHAnsi" w:hAnsiTheme="majorHAnsi" w:cstheme="majorHAnsi"/>
          <w:bCs/>
          <w:sz w:val="28"/>
          <w:szCs w:val="28"/>
        </w:rPr>
        <w:t xml:space="preserve">De plus, sa fiche client fait apparaitre que la société paye ses factures dans le respect des délais négociés et que nous n’avons jamais connu d’impayés avec eux même sur des affaires pour lesquelles nous avions eu un litige. </w:t>
      </w:r>
    </w:p>
    <w:p w14:paraId="5D76DEF9" w14:textId="77777777" w:rsidR="005436B8" w:rsidRPr="007712E1" w:rsidRDefault="005436B8" w:rsidP="00E01888">
      <w:pPr>
        <w:pStyle w:val="Style1"/>
        <w:adjustRightInd/>
        <w:jc w:val="both"/>
        <w:rPr>
          <w:rFonts w:asciiTheme="majorHAnsi" w:hAnsiTheme="majorHAnsi" w:cstheme="majorHAnsi"/>
          <w:bCs/>
          <w:sz w:val="28"/>
          <w:szCs w:val="28"/>
        </w:rPr>
      </w:pPr>
      <w:r w:rsidRPr="007712E1">
        <w:rPr>
          <w:rFonts w:asciiTheme="majorHAnsi" w:hAnsiTheme="majorHAnsi" w:cstheme="majorHAnsi"/>
          <w:bCs/>
          <w:sz w:val="28"/>
          <w:szCs w:val="28"/>
        </w:rPr>
        <w:t>Par ailleurs, nous som</w:t>
      </w:r>
      <w:r>
        <w:rPr>
          <w:rFonts w:asciiTheme="majorHAnsi" w:hAnsiTheme="majorHAnsi" w:cstheme="majorHAnsi"/>
          <w:bCs/>
          <w:sz w:val="28"/>
          <w:szCs w:val="28"/>
        </w:rPr>
        <w:t xml:space="preserve">mes assurés par Crédit </w:t>
      </w:r>
      <w:proofErr w:type="spellStart"/>
      <w:r>
        <w:rPr>
          <w:rFonts w:asciiTheme="majorHAnsi" w:hAnsiTheme="majorHAnsi" w:cstheme="majorHAnsi"/>
          <w:bCs/>
          <w:sz w:val="28"/>
          <w:szCs w:val="28"/>
        </w:rPr>
        <w:t>safe</w:t>
      </w:r>
      <w:proofErr w:type="spellEnd"/>
      <w:r>
        <w:rPr>
          <w:rFonts w:asciiTheme="majorHAnsi" w:hAnsiTheme="majorHAnsi" w:cstheme="majorHAnsi"/>
          <w:bCs/>
          <w:sz w:val="28"/>
          <w:szCs w:val="28"/>
        </w:rPr>
        <w:t xml:space="preserve"> et à</w:t>
      </w:r>
      <w:r w:rsidRPr="007712E1">
        <w:rPr>
          <w:rFonts w:asciiTheme="majorHAnsi" w:hAnsiTheme="majorHAnsi" w:cstheme="majorHAnsi"/>
          <w:bCs/>
          <w:sz w:val="28"/>
          <w:szCs w:val="28"/>
        </w:rPr>
        <w:t xml:space="preserve"> chaque ouverture de compte et à chaque grosse vente, nous demandons le </w:t>
      </w:r>
      <w:proofErr w:type="spellStart"/>
      <w:r w:rsidRPr="007712E1">
        <w:rPr>
          <w:rFonts w:asciiTheme="majorHAnsi" w:hAnsiTheme="majorHAnsi" w:cstheme="majorHAnsi"/>
          <w:bCs/>
          <w:sz w:val="28"/>
          <w:szCs w:val="28"/>
        </w:rPr>
        <w:t>scoring</w:t>
      </w:r>
      <w:proofErr w:type="spellEnd"/>
      <w:r w:rsidRPr="007712E1">
        <w:rPr>
          <w:rFonts w:asciiTheme="majorHAnsi" w:hAnsiTheme="majorHAnsi" w:cstheme="majorHAnsi"/>
          <w:bCs/>
          <w:sz w:val="28"/>
          <w:szCs w:val="28"/>
        </w:rPr>
        <w:t xml:space="preserve"> de notre client </w:t>
      </w:r>
    </w:p>
    <w:p w14:paraId="3454EE6B" w14:textId="77777777" w:rsidR="005436B8" w:rsidRPr="007712E1" w:rsidRDefault="005436B8" w:rsidP="00E01888">
      <w:pPr>
        <w:pStyle w:val="Style1"/>
        <w:adjustRightInd/>
        <w:jc w:val="both"/>
        <w:rPr>
          <w:rFonts w:asciiTheme="majorHAnsi" w:hAnsiTheme="majorHAnsi" w:cstheme="majorHAnsi"/>
          <w:bCs/>
          <w:sz w:val="28"/>
          <w:szCs w:val="28"/>
        </w:rPr>
      </w:pPr>
      <w:r w:rsidRPr="007712E1">
        <w:rPr>
          <w:rFonts w:asciiTheme="majorHAnsi" w:hAnsiTheme="majorHAnsi" w:cstheme="majorHAnsi"/>
          <w:bCs/>
          <w:sz w:val="28"/>
          <w:szCs w:val="28"/>
        </w:rPr>
        <w:t>De plus, nos CGV prévoient le versement d’un acompte à la commande ce qui limite le risque.</w:t>
      </w:r>
    </w:p>
    <w:p w14:paraId="394B514B" w14:textId="77777777" w:rsidR="005436B8" w:rsidRDefault="005436B8" w:rsidP="00E01888">
      <w:pPr>
        <w:pStyle w:val="Style1"/>
        <w:tabs>
          <w:tab w:val="left" w:pos="5224"/>
        </w:tabs>
        <w:adjustRightInd/>
        <w:ind w:left="113"/>
        <w:jc w:val="both"/>
        <w:rPr>
          <w:rFonts w:asciiTheme="majorHAnsi" w:hAnsiTheme="majorHAnsi" w:cstheme="majorHAnsi"/>
          <w:b/>
          <w:bCs/>
          <w:sz w:val="28"/>
          <w:szCs w:val="28"/>
        </w:rPr>
      </w:pPr>
      <w:r w:rsidRPr="007712E1">
        <w:rPr>
          <w:rFonts w:asciiTheme="majorHAnsi" w:hAnsiTheme="majorHAnsi" w:cstheme="majorHAnsi"/>
          <w:bCs/>
          <w:sz w:val="28"/>
          <w:szCs w:val="28"/>
        </w:rPr>
        <w:t>Donc risque client FAIBLE</w:t>
      </w:r>
    </w:p>
    <w:p w14:paraId="197A7C98" w14:textId="77777777" w:rsidR="00805036" w:rsidRDefault="00805036" w:rsidP="00805036">
      <w:pPr>
        <w:pStyle w:val="Style1"/>
        <w:adjustRightInd/>
        <w:jc w:val="both"/>
        <w:rPr>
          <w:rFonts w:asciiTheme="majorHAnsi" w:hAnsiTheme="majorHAnsi" w:cstheme="majorHAnsi"/>
          <w:b/>
          <w:bCs/>
          <w:sz w:val="28"/>
          <w:szCs w:val="28"/>
        </w:rPr>
      </w:pPr>
      <w:r>
        <w:rPr>
          <w:rFonts w:asciiTheme="majorHAnsi" w:hAnsiTheme="majorHAnsi" w:cstheme="majorHAnsi"/>
          <w:b/>
          <w:bCs/>
          <w:sz w:val="28"/>
          <w:szCs w:val="28"/>
        </w:rPr>
        <w:t>(</w:t>
      </w:r>
      <w:proofErr w:type="gramStart"/>
      <w:r>
        <w:rPr>
          <w:rFonts w:asciiTheme="majorHAnsi" w:hAnsiTheme="majorHAnsi" w:cstheme="majorHAnsi"/>
          <w:b/>
          <w:bCs/>
          <w:sz w:val="28"/>
          <w:szCs w:val="28"/>
        </w:rPr>
        <w:t>voir</w:t>
      </w:r>
      <w:proofErr w:type="gramEnd"/>
      <w:r>
        <w:rPr>
          <w:rFonts w:asciiTheme="majorHAnsi" w:hAnsiTheme="majorHAnsi" w:cstheme="majorHAnsi"/>
          <w:b/>
          <w:bCs/>
          <w:sz w:val="28"/>
          <w:szCs w:val="28"/>
        </w:rPr>
        <w:t xml:space="preserve"> doc interne sur les procédures contre le risque client + fiche société .com de </w:t>
      </w:r>
      <w:proofErr w:type="spellStart"/>
      <w:r>
        <w:rPr>
          <w:rFonts w:asciiTheme="majorHAnsi" w:hAnsiTheme="majorHAnsi" w:cstheme="majorHAnsi"/>
          <w:b/>
          <w:bCs/>
          <w:sz w:val="28"/>
          <w:szCs w:val="28"/>
        </w:rPr>
        <w:t>Fondax</w:t>
      </w:r>
      <w:proofErr w:type="spellEnd"/>
      <w:r>
        <w:rPr>
          <w:rFonts w:asciiTheme="majorHAnsi" w:hAnsiTheme="majorHAnsi" w:cstheme="majorHAnsi"/>
          <w:b/>
          <w:bCs/>
          <w:sz w:val="28"/>
          <w:szCs w:val="28"/>
        </w:rPr>
        <w:t xml:space="preserve"> + fiche client avec son encours)</w:t>
      </w:r>
    </w:p>
    <w:p w14:paraId="0B0A9E9A" w14:textId="77777777" w:rsidR="005436B8" w:rsidRDefault="005436B8" w:rsidP="00E01888">
      <w:pPr>
        <w:pStyle w:val="Style1"/>
        <w:adjustRightInd/>
        <w:jc w:val="both"/>
        <w:rPr>
          <w:rFonts w:asciiTheme="majorHAnsi" w:hAnsiTheme="majorHAnsi" w:cstheme="majorHAnsi"/>
          <w:b/>
          <w:bCs/>
          <w:sz w:val="28"/>
          <w:szCs w:val="28"/>
        </w:rPr>
      </w:pPr>
    </w:p>
    <w:p w14:paraId="31732315" w14:textId="77777777" w:rsidR="00E01888" w:rsidRDefault="00E01888" w:rsidP="00E01888">
      <w:pPr>
        <w:pStyle w:val="Style1"/>
        <w:adjustRightInd/>
        <w:jc w:val="both"/>
        <w:rPr>
          <w:rFonts w:asciiTheme="majorHAnsi" w:hAnsiTheme="majorHAnsi" w:cstheme="majorHAnsi"/>
          <w:b/>
          <w:bCs/>
          <w:sz w:val="36"/>
          <w:szCs w:val="28"/>
        </w:rPr>
      </w:pPr>
    </w:p>
    <w:p w14:paraId="2915ABC1" w14:textId="77777777" w:rsidR="005436B8" w:rsidRDefault="005436B8" w:rsidP="00E01888">
      <w:pPr>
        <w:pStyle w:val="Style1"/>
        <w:adjustRightInd/>
        <w:jc w:val="both"/>
        <w:rPr>
          <w:i/>
          <w:iCs/>
        </w:rPr>
      </w:pPr>
      <w:r w:rsidRPr="00E01888">
        <w:rPr>
          <w:rFonts w:asciiTheme="majorHAnsi" w:hAnsiTheme="majorHAnsi" w:cstheme="majorHAnsi"/>
          <w:b/>
          <w:bCs/>
          <w:sz w:val="36"/>
          <w:szCs w:val="28"/>
        </w:rPr>
        <w:t>Synthèse des informations clés utiles à la définition et la préparation d’une stratégie de négociation</w:t>
      </w:r>
      <w:r>
        <w:rPr>
          <w:b/>
          <w:bCs/>
          <w:sz w:val="28"/>
          <w:szCs w:val="28"/>
        </w:rPr>
        <w:t xml:space="preserve"> (</w:t>
      </w:r>
      <w:r w:rsidRPr="00291C6C">
        <w:rPr>
          <w:i/>
          <w:iCs/>
        </w:rPr>
        <w:t>résumé des infos incontournables sur le marché du produit, le cadre réglementaire, l’offre globale, la politique tarifaire, les CGV</w:t>
      </w:r>
      <w:r>
        <w:rPr>
          <w:i/>
          <w:iCs/>
        </w:rPr>
        <w:t xml:space="preserve">, la solution technique proposée, les solutions des concurrents  </w:t>
      </w:r>
      <w:proofErr w:type="gramStart"/>
      <w:r>
        <w:rPr>
          <w:i/>
          <w:iCs/>
        </w:rPr>
        <w:t>en terme</w:t>
      </w:r>
      <w:proofErr w:type="gramEnd"/>
      <w:r>
        <w:rPr>
          <w:i/>
          <w:iCs/>
        </w:rPr>
        <w:t xml:space="preserve"> d’opportunités et de contraintes )</w:t>
      </w:r>
    </w:p>
    <w:tbl>
      <w:tblPr>
        <w:tblStyle w:val="Grilledutableau"/>
        <w:tblW w:w="0" w:type="auto"/>
        <w:tblLook w:val="04A0" w:firstRow="1" w:lastRow="0" w:firstColumn="1" w:lastColumn="0" w:noHBand="0" w:noVBand="1"/>
      </w:tblPr>
      <w:tblGrid>
        <w:gridCol w:w="5219"/>
        <w:gridCol w:w="5237"/>
      </w:tblGrid>
      <w:tr w:rsidR="00E01888" w:rsidRPr="003E7B05" w14:paraId="476EBEF3" w14:textId="77777777" w:rsidTr="00E01888">
        <w:tc>
          <w:tcPr>
            <w:tcW w:w="5303" w:type="dxa"/>
          </w:tcPr>
          <w:p w14:paraId="3F6ADDC2" w14:textId="77777777" w:rsidR="00E01888" w:rsidRDefault="00E01888" w:rsidP="00E01888">
            <w:pPr>
              <w:spacing w:after="160" w:line="259" w:lineRule="auto"/>
              <w:ind w:firstLine="0"/>
              <w:jc w:val="both"/>
              <w:rPr>
                <w:b/>
                <w:bCs/>
                <w:sz w:val="28"/>
                <w:szCs w:val="28"/>
                <w:lang w:val="fr-FR"/>
              </w:rPr>
            </w:pPr>
            <w:r>
              <w:rPr>
                <w:b/>
                <w:bCs/>
                <w:sz w:val="28"/>
                <w:szCs w:val="28"/>
                <w:lang w:val="fr-FR"/>
              </w:rPr>
              <w:t>Les opportunités de cette négociation</w:t>
            </w:r>
          </w:p>
        </w:tc>
        <w:tc>
          <w:tcPr>
            <w:tcW w:w="5303" w:type="dxa"/>
          </w:tcPr>
          <w:p w14:paraId="01CA42BB" w14:textId="77777777" w:rsidR="00E01888" w:rsidRDefault="00E01888" w:rsidP="00E01888">
            <w:pPr>
              <w:spacing w:after="160" w:line="259" w:lineRule="auto"/>
              <w:ind w:firstLine="0"/>
              <w:jc w:val="both"/>
              <w:rPr>
                <w:b/>
                <w:bCs/>
                <w:sz w:val="28"/>
                <w:szCs w:val="28"/>
                <w:lang w:val="fr-FR"/>
              </w:rPr>
            </w:pPr>
            <w:r>
              <w:rPr>
                <w:b/>
                <w:bCs/>
                <w:sz w:val="28"/>
                <w:szCs w:val="28"/>
                <w:lang w:val="fr-FR"/>
              </w:rPr>
              <w:t xml:space="preserve">Les contraintes de cette négociation </w:t>
            </w:r>
          </w:p>
        </w:tc>
      </w:tr>
      <w:tr w:rsidR="00E01888" w:rsidRPr="00805036" w14:paraId="3A715ECF" w14:textId="77777777" w:rsidTr="00E01888">
        <w:tc>
          <w:tcPr>
            <w:tcW w:w="5303" w:type="dxa"/>
          </w:tcPr>
          <w:p w14:paraId="7EA040E6" w14:textId="77777777" w:rsidR="00E01888" w:rsidRPr="00805036" w:rsidRDefault="00E01888" w:rsidP="00793D96">
            <w:pPr>
              <w:pStyle w:val="Paragraphedeliste"/>
              <w:numPr>
                <w:ilvl w:val="0"/>
                <w:numId w:val="6"/>
              </w:numPr>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Nous disposons d’une marque française de qualité ARENA pour répondre aux besoins de sablage de M TOUVET</w:t>
            </w:r>
          </w:p>
          <w:p w14:paraId="64E6B97A" w14:textId="77777777" w:rsidR="00793D96" w:rsidRPr="00805036" w:rsidRDefault="00793D96" w:rsidP="00793D96">
            <w:pPr>
              <w:pStyle w:val="Paragraphedeliste"/>
              <w:numPr>
                <w:ilvl w:val="0"/>
                <w:numId w:val="6"/>
              </w:numPr>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 xml:space="preserve">La machine est rapidement livrable sous 15 jours </w:t>
            </w:r>
          </w:p>
          <w:p w14:paraId="02667C54" w14:textId="77777777" w:rsidR="00793D96" w:rsidRPr="00805036" w:rsidRDefault="00793D96" w:rsidP="00903976">
            <w:pPr>
              <w:pStyle w:val="Paragraphedeliste"/>
              <w:numPr>
                <w:ilvl w:val="0"/>
                <w:numId w:val="6"/>
              </w:numPr>
              <w:ind w:left="306" w:right="295"/>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lastRenderedPageBreak/>
              <w:t xml:space="preserve">La machine ne nécessite pas d’installation lourde ni de prise en main longue </w:t>
            </w:r>
          </w:p>
          <w:p w14:paraId="30BC516C" w14:textId="77777777" w:rsidR="00793D96" w:rsidRPr="00805036" w:rsidRDefault="00793D96" w:rsidP="00903976">
            <w:pPr>
              <w:pStyle w:val="Paragraphedeliste"/>
              <w:numPr>
                <w:ilvl w:val="0"/>
                <w:numId w:val="6"/>
              </w:numPr>
              <w:ind w:left="306" w:right="295"/>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 xml:space="preserve">Nos CGV sont assez souples et connues du client </w:t>
            </w:r>
          </w:p>
          <w:p w14:paraId="438C6AD6" w14:textId="77777777" w:rsidR="00793D96" w:rsidRPr="00805036" w:rsidRDefault="00793D96" w:rsidP="00903976">
            <w:pPr>
              <w:pStyle w:val="Paragraphedeliste"/>
              <w:numPr>
                <w:ilvl w:val="0"/>
                <w:numId w:val="6"/>
              </w:numPr>
              <w:ind w:left="306" w:right="295"/>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Le client a déjà un compte chez nous donc cela facilite le règlement ( virement à 30j)</w:t>
            </w:r>
          </w:p>
          <w:p w14:paraId="7CEB72F9" w14:textId="77777777" w:rsidR="00E01888" w:rsidRPr="00805036" w:rsidRDefault="00E01888" w:rsidP="00903976">
            <w:pPr>
              <w:pStyle w:val="Paragraphedeliste"/>
              <w:numPr>
                <w:ilvl w:val="0"/>
                <w:numId w:val="6"/>
              </w:numPr>
              <w:ind w:left="306" w:right="295"/>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Nous connaissons déjà bien ce client et pouvons donc anticiper son profil SONCASE</w:t>
            </w:r>
          </w:p>
          <w:p w14:paraId="6FA6B57D" w14:textId="77777777" w:rsidR="00793D96" w:rsidRPr="00805036" w:rsidRDefault="00793D96" w:rsidP="00903976">
            <w:pPr>
              <w:pStyle w:val="Paragraphedeliste"/>
              <w:numPr>
                <w:ilvl w:val="0"/>
                <w:numId w:val="6"/>
              </w:numPr>
              <w:ind w:left="306" w:right="295"/>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 xml:space="preserve">C’était un appel entrant du client donc besoin d’achat urgent – il ne va peut </w:t>
            </w:r>
            <w:proofErr w:type="spellStart"/>
            <w:r w:rsidRPr="00805036">
              <w:rPr>
                <w:rFonts w:asciiTheme="majorHAnsi" w:eastAsia="Calibri" w:hAnsiTheme="majorHAnsi" w:cstheme="majorHAnsi"/>
                <w:bCs/>
                <w:sz w:val="28"/>
                <w:szCs w:val="28"/>
                <w:lang w:val="fr-FR"/>
              </w:rPr>
              <w:t>etre</w:t>
            </w:r>
            <w:proofErr w:type="spellEnd"/>
            <w:r w:rsidRPr="00805036">
              <w:rPr>
                <w:rFonts w:asciiTheme="majorHAnsi" w:eastAsia="Calibri" w:hAnsiTheme="majorHAnsi" w:cstheme="majorHAnsi"/>
                <w:bCs/>
                <w:sz w:val="28"/>
                <w:szCs w:val="28"/>
                <w:lang w:val="fr-FR"/>
              </w:rPr>
              <w:t xml:space="preserve"> pas avoir le temps d’étudier toutes les offres concurrentes </w:t>
            </w:r>
          </w:p>
          <w:p w14:paraId="698D6023" w14:textId="77777777" w:rsidR="00793D96" w:rsidRPr="00805036" w:rsidRDefault="00793D96" w:rsidP="00903976">
            <w:pPr>
              <w:pStyle w:val="Paragraphedeliste"/>
              <w:numPr>
                <w:ilvl w:val="0"/>
                <w:numId w:val="6"/>
              </w:numPr>
              <w:ind w:left="306" w:right="295"/>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 xml:space="preserve">Nous sommes depuis des années dans une relation de confiance avec ce client qui aime travailler avec les mêmes fournisseurs </w:t>
            </w:r>
          </w:p>
        </w:tc>
        <w:tc>
          <w:tcPr>
            <w:tcW w:w="5303" w:type="dxa"/>
          </w:tcPr>
          <w:p w14:paraId="6FAE15EC" w14:textId="77777777" w:rsidR="00E01888" w:rsidRPr="008F2A6C" w:rsidRDefault="00793D96" w:rsidP="00793D96">
            <w:pPr>
              <w:pStyle w:val="Paragraphedeliste"/>
              <w:numPr>
                <w:ilvl w:val="0"/>
                <w:numId w:val="6"/>
              </w:numPr>
              <w:jc w:val="both"/>
              <w:rPr>
                <w:rFonts w:asciiTheme="majorHAnsi" w:eastAsia="Calibri" w:hAnsiTheme="majorHAnsi" w:cstheme="majorHAnsi"/>
                <w:bCs/>
                <w:sz w:val="28"/>
                <w:szCs w:val="28"/>
                <w:lang w:val="fr-FR"/>
              </w:rPr>
            </w:pPr>
            <w:r w:rsidRPr="008F2A6C">
              <w:rPr>
                <w:rFonts w:asciiTheme="majorHAnsi" w:eastAsia="Calibri" w:hAnsiTheme="majorHAnsi" w:cstheme="majorHAnsi"/>
                <w:bCs/>
                <w:sz w:val="28"/>
                <w:szCs w:val="28"/>
                <w:lang w:val="fr-FR"/>
              </w:rPr>
              <w:lastRenderedPageBreak/>
              <w:t xml:space="preserve">La </w:t>
            </w:r>
            <w:r w:rsidR="00805036" w:rsidRPr="008F2A6C">
              <w:rPr>
                <w:rFonts w:asciiTheme="majorHAnsi" w:eastAsia="Calibri" w:hAnsiTheme="majorHAnsi" w:cstheme="majorHAnsi"/>
                <w:bCs/>
                <w:sz w:val="28"/>
                <w:szCs w:val="28"/>
                <w:lang w:val="fr-FR"/>
              </w:rPr>
              <w:t>récession</w:t>
            </w:r>
            <w:r w:rsidRPr="008F2A6C">
              <w:rPr>
                <w:rFonts w:asciiTheme="majorHAnsi" w:eastAsia="Calibri" w:hAnsiTheme="majorHAnsi" w:cstheme="majorHAnsi"/>
                <w:bCs/>
                <w:sz w:val="28"/>
                <w:szCs w:val="28"/>
                <w:lang w:val="fr-FR"/>
              </w:rPr>
              <w:t xml:space="preserve"> est aux portes de l’Europe ce qui peut fre</w:t>
            </w:r>
            <w:r w:rsidR="008F2A6C" w:rsidRPr="008F2A6C">
              <w:rPr>
                <w:rFonts w:asciiTheme="majorHAnsi" w:eastAsia="Calibri" w:hAnsiTheme="majorHAnsi" w:cstheme="majorHAnsi"/>
                <w:bCs/>
                <w:sz w:val="28"/>
                <w:szCs w:val="28"/>
                <w:lang w:val="fr-FR"/>
              </w:rPr>
              <w:t>i</w:t>
            </w:r>
            <w:r w:rsidRPr="008F2A6C">
              <w:rPr>
                <w:rFonts w:asciiTheme="majorHAnsi" w:eastAsia="Calibri" w:hAnsiTheme="majorHAnsi" w:cstheme="majorHAnsi"/>
                <w:bCs/>
                <w:sz w:val="28"/>
                <w:szCs w:val="28"/>
                <w:lang w:val="fr-FR"/>
              </w:rPr>
              <w:t xml:space="preserve">ner les projets d’investissement </w:t>
            </w:r>
          </w:p>
          <w:p w14:paraId="048BFE91" w14:textId="77777777" w:rsidR="00793D96" w:rsidRPr="00805036" w:rsidRDefault="00793D96" w:rsidP="00793D96">
            <w:pPr>
              <w:pStyle w:val="Paragraphedeliste"/>
              <w:numPr>
                <w:ilvl w:val="0"/>
                <w:numId w:val="6"/>
              </w:numPr>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Nous ne sommes pas des spécialistes du sablage</w:t>
            </w:r>
          </w:p>
          <w:p w14:paraId="09B1AFA9" w14:textId="77777777" w:rsidR="00793D96" w:rsidRPr="00805036" w:rsidRDefault="00793D96" w:rsidP="00793D96">
            <w:pPr>
              <w:pStyle w:val="Paragraphedeliste"/>
              <w:numPr>
                <w:ilvl w:val="0"/>
                <w:numId w:val="6"/>
              </w:numPr>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Nous ne proposons qu’une seule marque ARENA</w:t>
            </w:r>
          </w:p>
          <w:p w14:paraId="00AC959B" w14:textId="77777777" w:rsidR="00793D96" w:rsidRPr="00805036" w:rsidRDefault="00793D96" w:rsidP="00903976">
            <w:pPr>
              <w:pStyle w:val="Paragraphedeliste"/>
              <w:numPr>
                <w:ilvl w:val="0"/>
                <w:numId w:val="6"/>
              </w:numPr>
              <w:ind w:left="346" w:right="286"/>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lastRenderedPageBreak/>
              <w:t xml:space="preserve">Cette solution nécessite un réseau d’air et au prix de la machine doit s’ajouter de très nombreuses options et consommables </w:t>
            </w:r>
          </w:p>
          <w:p w14:paraId="77F3F90D" w14:textId="77777777" w:rsidR="00793D96" w:rsidRPr="00805036" w:rsidRDefault="00793D96" w:rsidP="00903976">
            <w:pPr>
              <w:pStyle w:val="Paragraphedeliste"/>
              <w:numPr>
                <w:ilvl w:val="0"/>
                <w:numId w:val="6"/>
              </w:numPr>
              <w:ind w:left="346" w:right="286"/>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 xml:space="preserve">On trouve des machines très semblables sur Internet </w:t>
            </w:r>
          </w:p>
          <w:p w14:paraId="65A66C32" w14:textId="77777777" w:rsidR="00793D96" w:rsidRDefault="00793D96" w:rsidP="00903976">
            <w:pPr>
              <w:pStyle w:val="Paragraphedeliste"/>
              <w:numPr>
                <w:ilvl w:val="0"/>
                <w:numId w:val="6"/>
              </w:numPr>
              <w:ind w:left="346" w:right="286"/>
              <w:jc w:val="both"/>
              <w:rPr>
                <w:rFonts w:asciiTheme="majorHAnsi" w:eastAsia="Calibri" w:hAnsiTheme="majorHAnsi" w:cstheme="majorHAnsi"/>
                <w:bCs/>
                <w:sz w:val="28"/>
                <w:szCs w:val="28"/>
                <w:lang w:val="fr-FR"/>
              </w:rPr>
            </w:pPr>
            <w:r w:rsidRPr="00805036">
              <w:rPr>
                <w:rFonts w:asciiTheme="majorHAnsi" w:eastAsia="Calibri" w:hAnsiTheme="majorHAnsi" w:cstheme="majorHAnsi"/>
                <w:bCs/>
                <w:sz w:val="28"/>
                <w:szCs w:val="28"/>
                <w:lang w:val="fr-FR"/>
              </w:rPr>
              <w:t>M TOUVET est difficile en affaire et ne sera le seul décideur donc le process de négociation peut nécessiter à minima 2 RDV</w:t>
            </w:r>
          </w:p>
          <w:p w14:paraId="3C91A4F0" w14:textId="77777777" w:rsidR="00805036" w:rsidRPr="00805036" w:rsidRDefault="00805036" w:rsidP="00903976">
            <w:pPr>
              <w:pStyle w:val="Paragraphedeliste"/>
              <w:numPr>
                <w:ilvl w:val="0"/>
                <w:numId w:val="6"/>
              </w:numPr>
              <w:ind w:left="346" w:right="286"/>
              <w:jc w:val="both"/>
              <w:rPr>
                <w:rFonts w:asciiTheme="majorHAnsi" w:eastAsia="Calibri" w:hAnsiTheme="majorHAnsi" w:cstheme="majorHAnsi"/>
                <w:bCs/>
                <w:sz w:val="28"/>
                <w:szCs w:val="28"/>
                <w:lang w:val="fr-FR"/>
              </w:rPr>
            </w:pPr>
            <w:r>
              <w:rPr>
                <w:rFonts w:asciiTheme="majorHAnsi" w:eastAsia="Calibri" w:hAnsiTheme="majorHAnsi" w:cstheme="majorHAnsi"/>
                <w:bCs/>
                <w:sz w:val="28"/>
                <w:szCs w:val="28"/>
                <w:lang w:val="fr-FR"/>
              </w:rPr>
              <w:t xml:space="preserve">L’activité d’usinage de </w:t>
            </w:r>
            <w:proofErr w:type="spellStart"/>
            <w:r>
              <w:rPr>
                <w:rFonts w:asciiTheme="majorHAnsi" w:eastAsia="Calibri" w:hAnsiTheme="majorHAnsi" w:cstheme="majorHAnsi"/>
                <w:bCs/>
                <w:sz w:val="28"/>
                <w:szCs w:val="28"/>
                <w:lang w:val="fr-FR"/>
              </w:rPr>
              <w:t>Fondax</w:t>
            </w:r>
            <w:proofErr w:type="spellEnd"/>
            <w:r>
              <w:rPr>
                <w:rFonts w:asciiTheme="majorHAnsi" w:eastAsia="Calibri" w:hAnsiTheme="majorHAnsi" w:cstheme="majorHAnsi"/>
                <w:bCs/>
                <w:sz w:val="28"/>
                <w:szCs w:val="28"/>
                <w:lang w:val="fr-FR"/>
              </w:rPr>
              <w:t xml:space="preserve"> est affectée par la hausse du cours des matières 1eres et par les prix de l’énergie. Elle risque de reporter ses investissements.</w:t>
            </w:r>
          </w:p>
        </w:tc>
      </w:tr>
    </w:tbl>
    <w:p w14:paraId="2A4EF9F3" w14:textId="77777777" w:rsidR="00E01888" w:rsidRDefault="00805036" w:rsidP="00E01888">
      <w:pPr>
        <w:spacing w:after="160" w:line="259" w:lineRule="auto"/>
        <w:ind w:firstLine="0"/>
        <w:jc w:val="both"/>
        <w:rPr>
          <w:rFonts w:ascii="Times New Roman" w:hAnsi="Times New Roman"/>
          <w:b/>
          <w:bCs/>
          <w:sz w:val="28"/>
          <w:szCs w:val="28"/>
          <w:lang w:val="fr-FR" w:eastAsia="fr-FR" w:bidi="ar-SA"/>
        </w:rPr>
      </w:pPr>
      <w:r>
        <w:rPr>
          <w:rFonts w:ascii="Times New Roman" w:hAnsi="Times New Roman"/>
          <w:b/>
          <w:bCs/>
          <w:sz w:val="28"/>
          <w:szCs w:val="28"/>
          <w:lang w:val="fr-FR" w:eastAsia="fr-FR" w:bidi="ar-SA"/>
        </w:rPr>
        <w:lastRenderedPageBreak/>
        <w:t>(</w:t>
      </w:r>
      <w:proofErr w:type="gramStart"/>
      <w:r>
        <w:rPr>
          <w:rFonts w:ascii="Times New Roman" w:hAnsi="Times New Roman"/>
          <w:b/>
          <w:bCs/>
          <w:sz w:val="28"/>
          <w:szCs w:val="28"/>
          <w:lang w:val="fr-FR" w:eastAsia="fr-FR" w:bidi="ar-SA"/>
        </w:rPr>
        <w:t>voir</w:t>
      </w:r>
      <w:proofErr w:type="gramEnd"/>
      <w:r>
        <w:rPr>
          <w:rFonts w:ascii="Times New Roman" w:hAnsi="Times New Roman"/>
          <w:b/>
          <w:bCs/>
          <w:sz w:val="28"/>
          <w:szCs w:val="28"/>
          <w:lang w:val="fr-FR" w:eastAsia="fr-FR" w:bidi="ar-SA"/>
        </w:rPr>
        <w:t xml:space="preserve"> les doc prouvant les éléments du diagnostic)</w:t>
      </w:r>
    </w:p>
    <w:p w14:paraId="32D7B572" w14:textId="77777777" w:rsidR="005436B8" w:rsidRDefault="005436B8" w:rsidP="00E01888">
      <w:pPr>
        <w:pStyle w:val="Style1"/>
        <w:adjustRightInd/>
        <w:jc w:val="both"/>
        <w:rPr>
          <w:rFonts w:asciiTheme="majorHAnsi" w:hAnsiTheme="majorHAnsi" w:cstheme="majorHAnsi"/>
          <w:b/>
          <w:bCs/>
          <w:sz w:val="28"/>
          <w:szCs w:val="28"/>
        </w:rPr>
      </w:pPr>
    </w:p>
    <w:p w14:paraId="1858ABE9" w14:textId="77777777" w:rsidR="005436B8" w:rsidRPr="00E01888" w:rsidRDefault="005436B8" w:rsidP="00E01888">
      <w:pPr>
        <w:pStyle w:val="Style1"/>
        <w:adjustRightInd/>
        <w:jc w:val="both"/>
        <w:rPr>
          <w:rFonts w:asciiTheme="majorHAnsi" w:hAnsiTheme="majorHAnsi" w:cstheme="majorHAnsi"/>
          <w:b/>
          <w:bCs/>
          <w:sz w:val="36"/>
          <w:szCs w:val="28"/>
        </w:rPr>
      </w:pPr>
      <w:r w:rsidRPr="00E01888">
        <w:rPr>
          <w:rFonts w:asciiTheme="majorHAnsi" w:hAnsiTheme="majorHAnsi" w:cstheme="majorHAnsi"/>
          <w:b/>
          <w:bCs/>
          <w:sz w:val="36"/>
          <w:szCs w:val="28"/>
        </w:rPr>
        <w:t>Présentation de la stratégie de négociation technico-commerciale</w:t>
      </w:r>
    </w:p>
    <w:p w14:paraId="1CC7C6CA" w14:textId="77777777" w:rsidR="005436B8" w:rsidRPr="00E4486E" w:rsidRDefault="005436B8" w:rsidP="00E01888">
      <w:pPr>
        <w:pStyle w:val="Style1"/>
        <w:adjustRightInd/>
        <w:ind w:left="720"/>
        <w:jc w:val="both"/>
        <w:rPr>
          <w:rFonts w:asciiTheme="majorHAnsi" w:hAnsiTheme="majorHAnsi" w:cstheme="majorHAnsi"/>
          <w:i/>
          <w:iCs/>
        </w:rPr>
      </w:pPr>
      <w:r w:rsidRPr="00E4486E">
        <w:rPr>
          <w:rFonts w:asciiTheme="majorHAnsi" w:hAnsiTheme="majorHAnsi" w:cstheme="majorHAnsi"/>
          <w:i/>
          <w:iCs/>
        </w:rPr>
        <w:t xml:space="preserve">(Enjeux de la négociation : pour moi et pour l’autre - Objectifs quanti et </w:t>
      </w:r>
      <w:proofErr w:type="spellStart"/>
      <w:r w:rsidRPr="00E4486E">
        <w:rPr>
          <w:rFonts w:asciiTheme="majorHAnsi" w:hAnsiTheme="majorHAnsi" w:cstheme="majorHAnsi"/>
          <w:i/>
          <w:iCs/>
        </w:rPr>
        <w:t>quali</w:t>
      </w:r>
      <w:proofErr w:type="spellEnd"/>
      <w:r w:rsidRPr="00E4486E">
        <w:rPr>
          <w:rFonts w:asciiTheme="majorHAnsi" w:hAnsiTheme="majorHAnsi" w:cstheme="majorHAnsi"/>
          <w:i/>
          <w:iCs/>
        </w:rPr>
        <w:t>- Objectifs de repli - Type de stratégie de négociation choisie pour atteindre les objectifs) Axes d’argumentation à développer - Marge de manœuvre )</w:t>
      </w:r>
    </w:p>
    <w:p w14:paraId="3721EF40" w14:textId="77777777" w:rsidR="005436B8" w:rsidRPr="00E4486E" w:rsidRDefault="005436B8" w:rsidP="00E01888">
      <w:pPr>
        <w:pStyle w:val="Style1"/>
        <w:adjustRightInd/>
        <w:ind w:left="720"/>
        <w:jc w:val="both"/>
        <w:rPr>
          <w:rFonts w:asciiTheme="majorHAnsi" w:hAnsiTheme="majorHAnsi" w:cstheme="majorHAnsi"/>
          <w:i/>
          <w:iCs/>
        </w:rPr>
      </w:pPr>
    </w:p>
    <w:p w14:paraId="2BE4491C" w14:textId="77777777" w:rsidR="005436B8" w:rsidRPr="00E4486E" w:rsidRDefault="005436B8" w:rsidP="00E01888">
      <w:pPr>
        <w:pStyle w:val="Style1"/>
        <w:adjustRightInd/>
        <w:ind w:left="720"/>
        <w:jc w:val="both"/>
        <w:rPr>
          <w:rFonts w:asciiTheme="majorHAnsi" w:hAnsiTheme="majorHAnsi" w:cstheme="majorHAnsi"/>
          <w:i/>
          <w:iCs/>
        </w:rPr>
      </w:pPr>
    </w:p>
    <w:p w14:paraId="6FD58F5C" w14:textId="77777777" w:rsidR="005436B8" w:rsidRDefault="005436B8" w:rsidP="00E01888">
      <w:pPr>
        <w:pStyle w:val="Style1"/>
        <w:adjustRightInd/>
        <w:jc w:val="both"/>
        <w:rPr>
          <w:rFonts w:asciiTheme="majorHAnsi" w:hAnsiTheme="majorHAnsi" w:cstheme="majorHAnsi"/>
          <w:b/>
          <w:bCs/>
          <w:sz w:val="28"/>
          <w:szCs w:val="28"/>
        </w:rPr>
      </w:pPr>
      <w:r>
        <w:rPr>
          <w:rFonts w:asciiTheme="majorHAnsi" w:hAnsiTheme="majorHAnsi" w:cstheme="majorHAnsi"/>
          <w:b/>
          <w:bCs/>
          <w:sz w:val="28"/>
          <w:szCs w:val="28"/>
        </w:rPr>
        <w:t xml:space="preserve">Les enjeux </w:t>
      </w:r>
      <w:r w:rsidRPr="007712E1">
        <w:rPr>
          <w:rFonts w:asciiTheme="majorHAnsi" w:hAnsiTheme="majorHAnsi" w:cstheme="majorHAnsi"/>
          <w:bCs/>
          <w:sz w:val="28"/>
          <w:szCs w:val="28"/>
        </w:rPr>
        <w:t>de la négociation sont très importants car nous souhaitons conserver la confiance de ce bon client et le fidéliser. En effet, cette vente est l’occasion pour nous de renouer notre partenariat commercial.</w:t>
      </w:r>
    </w:p>
    <w:p w14:paraId="6EE9B49B" w14:textId="77777777" w:rsidR="005436B8" w:rsidRDefault="005436B8" w:rsidP="00E01888">
      <w:pPr>
        <w:pStyle w:val="Style1"/>
        <w:adjustRightInd/>
        <w:jc w:val="both"/>
        <w:rPr>
          <w:rFonts w:asciiTheme="majorHAnsi" w:hAnsiTheme="majorHAnsi" w:cstheme="majorHAnsi"/>
          <w:b/>
          <w:bCs/>
          <w:sz w:val="28"/>
          <w:szCs w:val="28"/>
        </w:rPr>
      </w:pPr>
      <w:r>
        <w:rPr>
          <w:rFonts w:asciiTheme="majorHAnsi" w:hAnsiTheme="majorHAnsi" w:cstheme="majorHAnsi"/>
          <w:b/>
          <w:bCs/>
          <w:sz w:val="28"/>
          <w:szCs w:val="28"/>
        </w:rPr>
        <w:t>Les objectifs pour nous sont :</w:t>
      </w:r>
    </w:p>
    <w:p w14:paraId="16C285A3" w14:textId="77777777" w:rsidR="005436B8" w:rsidRPr="007712E1" w:rsidRDefault="005436B8" w:rsidP="00E01888">
      <w:pPr>
        <w:pStyle w:val="Style1"/>
        <w:adjustRightInd/>
        <w:jc w:val="both"/>
        <w:rPr>
          <w:rFonts w:asciiTheme="majorHAnsi" w:hAnsiTheme="majorHAnsi" w:cstheme="majorHAnsi"/>
          <w:bCs/>
          <w:sz w:val="28"/>
          <w:szCs w:val="28"/>
        </w:rPr>
      </w:pPr>
      <w:r>
        <w:rPr>
          <w:rFonts w:asciiTheme="majorHAnsi" w:hAnsiTheme="majorHAnsi" w:cstheme="majorHAnsi"/>
          <w:b/>
          <w:bCs/>
          <w:sz w:val="28"/>
          <w:szCs w:val="28"/>
        </w:rPr>
        <w:t xml:space="preserve">Quanti :  </w:t>
      </w:r>
      <w:r w:rsidRPr="007712E1">
        <w:rPr>
          <w:rFonts w:asciiTheme="majorHAnsi" w:hAnsiTheme="majorHAnsi" w:cstheme="majorHAnsi"/>
          <w:bCs/>
          <w:sz w:val="28"/>
          <w:szCs w:val="28"/>
        </w:rPr>
        <w:t>lui vendre au moins une machine avec les consommable</w:t>
      </w:r>
      <w:r>
        <w:rPr>
          <w:rFonts w:asciiTheme="majorHAnsi" w:hAnsiTheme="majorHAnsi" w:cstheme="majorHAnsi"/>
          <w:bCs/>
          <w:sz w:val="28"/>
          <w:szCs w:val="28"/>
        </w:rPr>
        <w:t>s</w:t>
      </w:r>
      <w:r w:rsidRPr="007712E1">
        <w:rPr>
          <w:rFonts w:asciiTheme="majorHAnsi" w:hAnsiTheme="majorHAnsi" w:cstheme="majorHAnsi"/>
          <w:bCs/>
          <w:sz w:val="28"/>
          <w:szCs w:val="28"/>
        </w:rPr>
        <w:t xml:space="preserve"> soit un CA minimum de…… </w:t>
      </w:r>
    </w:p>
    <w:p w14:paraId="3F8D8446" w14:textId="77777777" w:rsidR="005436B8" w:rsidRDefault="005436B8" w:rsidP="00E01888">
      <w:pPr>
        <w:pStyle w:val="Style1"/>
        <w:adjustRightInd/>
        <w:jc w:val="both"/>
        <w:rPr>
          <w:rFonts w:asciiTheme="majorHAnsi" w:hAnsiTheme="majorHAnsi" w:cstheme="majorHAnsi"/>
          <w:b/>
          <w:bCs/>
          <w:sz w:val="28"/>
          <w:szCs w:val="28"/>
        </w:rPr>
      </w:pPr>
      <w:r>
        <w:rPr>
          <w:rFonts w:asciiTheme="majorHAnsi" w:hAnsiTheme="majorHAnsi" w:cstheme="majorHAnsi"/>
          <w:b/>
          <w:bCs/>
          <w:sz w:val="28"/>
          <w:szCs w:val="28"/>
        </w:rPr>
        <w:t xml:space="preserve">Quali : </w:t>
      </w:r>
      <w:r w:rsidRPr="007712E1">
        <w:rPr>
          <w:rFonts w:asciiTheme="majorHAnsi" w:hAnsiTheme="majorHAnsi" w:cstheme="majorHAnsi"/>
          <w:bCs/>
          <w:sz w:val="28"/>
          <w:szCs w:val="28"/>
        </w:rPr>
        <w:t>lui présenter le principe de fonctionnement de la sableuse et les options pour un travail plus facile du traitement de surface – de la convaincre de faire cet investissement pour maîtriser son process industriel de A à Z</w:t>
      </w:r>
      <w:r>
        <w:rPr>
          <w:rFonts w:asciiTheme="majorHAnsi" w:hAnsiTheme="majorHAnsi" w:cstheme="majorHAnsi"/>
          <w:b/>
          <w:bCs/>
          <w:sz w:val="28"/>
          <w:szCs w:val="28"/>
        </w:rPr>
        <w:t xml:space="preserve"> </w:t>
      </w:r>
    </w:p>
    <w:p w14:paraId="331844E7" w14:textId="77777777" w:rsidR="005436B8" w:rsidRDefault="005436B8" w:rsidP="00E01888">
      <w:pPr>
        <w:pStyle w:val="Style1"/>
        <w:adjustRightInd/>
        <w:jc w:val="both"/>
        <w:rPr>
          <w:rFonts w:asciiTheme="majorHAnsi" w:hAnsiTheme="majorHAnsi" w:cstheme="majorHAnsi"/>
          <w:b/>
          <w:bCs/>
          <w:sz w:val="28"/>
          <w:szCs w:val="28"/>
        </w:rPr>
      </w:pPr>
      <w:r>
        <w:rPr>
          <w:rFonts w:asciiTheme="majorHAnsi" w:hAnsiTheme="majorHAnsi" w:cstheme="majorHAnsi"/>
          <w:b/>
          <w:bCs/>
          <w:sz w:val="28"/>
          <w:szCs w:val="28"/>
        </w:rPr>
        <w:t>De repli :</w:t>
      </w:r>
      <w:r w:rsidRPr="007712E1">
        <w:rPr>
          <w:rFonts w:asciiTheme="majorHAnsi" w:hAnsiTheme="majorHAnsi" w:cstheme="majorHAnsi"/>
          <w:bCs/>
          <w:sz w:val="28"/>
          <w:szCs w:val="28"/>
        </w:rPr>
        <w:t>lui laisser la doc produit et l’inviter à voir la machine en fonctionnement</w:t>
      </w:r>
      <w:r>
        <w:rPr>
          <w:rFonts w:asciiTheme="majorHAnsi" w:hAnsiTheme="majorHAnsi" w:cstheme="majorHAnsi"/>
          <w:b/>
          <w:bCs/>
          <w:sz w:val="28"/>
          <w:szCs w:val="28"/>
        </w:rPr>
        <w:t xml:space="preserve"> </w:t>
      </w:r>
    </w:p>
    <w:p w14:paraId="451812BB" w14:textId="77777777" w:rsidR="005436B8" w:rsidRDefault="005436B8" w:rsidP="00E01888">
      <w:pPr>
        <w:pStyle w:val="Style1"/>
        <w:adjustRightInd/>
        <w:jc w:val="both"/>
        <w:rPr>
          <w:rFonts w:asciiTheme="majorHAnsi" w:hAnsiTheme="majorHAnsi" w:cstheme="majorHAnsi"/>
          <w:b/>
          <w:bCs/>
          <w:sz w:val="28"/>
          <w:szCs w:val="28"/>
        </w:rPr>
      </w:pPr>
    </w:p>
    <w:p w14:paraId="47936E58" w14:textId="77777777" w:rsidR="005436B8" w:rsidRDefault="005436B8" w:rsidP="00E01888">
      <w:pPr>
        <w:pStyle w:val="Style1"/>
        <w:adjustRightInd/>
        <w:jc w:val="both"/>
        <w:rPr>
          <w:rFonts w:asciiTheme="majorHAnsi" w:hAnsiTheme="majorHAnsi" w:cstheme="majorHAnsi"/>
          <w:b/>
          <w:bCs/>
          <w:sz w:val="28"/>
          <w:szCs w:val="28"/>
        </w:rPr>
      </w:pPr>
      <w:r>
        <w:rPr>
          <w:rFonts w:asciiTheme="majorHAnsi" w:hAnsiTheme="majorHAnsi" w:cstheme="majorHAnsi"/>
          <w:b/>
          <w:bCs/>
          <w:sz w:val="28"/>
          <w:szCs w:val="28"/>
        </w:rPr>
        <w:t xml:space="preserve">Pour notre client :  </w:t>
      </w:r>
    </w:p>
    <w:p w14:paraId="7DFCFAB6" w14:textId="77777777" w:rsidR="005436B8" w:rsidRDefault="005436B8" w:rsidP="00E01888">
      <w:pPr>
        <w:pStyle w:val="Style1"/>
        <w:adjustRightInd/>
        <w:jc w:val="both"/>
        <w:rPr>
          <w:rFonts w:asciiTheme="majorHAnsi" w:hAnsiTheme="majorHAnsi" w:cstheme="majorHAnsi"/>
          <w:b/>
          <w:bCs/>
          <w:sz w:val="28"/>
          <w:szCs w:val="28"/>
        </w:rPr>
      </w:pPr>
    </w:p>
    <w:p w14:paraId="6D2B02AA" w14:textId="77777777" w:rsidR="00E01888" w:rsidRPr="00E01888" w:rsidRDefault="00E01888" w:rsidP="00E01888">
      <w:pPr>
        <w:pStyle w:val="Style1"/>
        <w:adjustRightInd/>
        <w:jc w:val="both"/>
        <w:rPr>
          <w:rFonts w:asciiTheme="majorHAnsi" w:hAnsiTheme="majorHAnsi" w:cstheme="majorHAnsi"/>
          <w:bCs/>
          <w:sz w:val="28"/>
          <w:szCs w:val="28"/>
        </w:rPr>
      </w:pPr>
      <w:r w:rsidRPr="00E01888">
        <w:rPr>
          <w:rFonts w:asciiTheme="majorHAnsi" w:hAnsiTheme="majorHAnsi" w:cstheme="majorHAnsi"/>
          <w:bCs/>
          <w:sz w:val="28"/>
          <w:szCs w:val="28"/>
        </w:rPr>
        <w:t xml:space="preserve">Quanti – investir dans au moins une machine pour  ne plus dépendre de son </w:t>
      </w:r>
      <w:proofErr w:type="spellStart"/>
      <w:r w:rsidRPr="00E01888">
        <w:rPr>
          <w:rFonts w:asciiTheme="majorHAnsi" w:hAnsiTheme="majorHAnsi" w:cstheme="majorHAnsi"/>
          <w:bCs/>
          <w:sz w:val="28"/>
          <w:szCs w:val="28"/>
        </w:rPr>
        <w:t>sous traitant</w:t>
      </w:r>
      <w:proofErr w:type="spellEnd"/>
    </w:p>
    <w:p w14:paraId="261218FD" w14:textId="77777777" w:rsidR="00E01888" w:rsidRPr="00E01888" w:rsidRDefault="00E01888" w:rsidP="00E01888">
      <w:pPr>
        <w:pStyle w:val="Style1"/>
        <w:adjustRightInd/>
        <w:jc w:val="both"/>
        <w:rPr>
          <w:rFonts w:asciiTheme="majorHAnsi" w:hAnsiTheme="majorHAnsi" w:cstheme="majorHAnsi"/>
          <w:bCs/>
          <w:sz w:val="28"/>
          <w:szCs w:val="28"/>
        </w:rPr>
      </w:pPr>
      <w:r w:rsidRPr="00E01888">
        <w:rPr>
          <w:rFonts w:asciiTheme="majorHAnsi" w:hAnsiTheme="majorHAnsi" w:cstheme="majorHAnsi"/>
          <w:bCs/>
          <w:sz w:val="28"/>
          <w:szCs w:val="28"/>
        </w:rPr>
        <w:t xml:space="preserve">Quali – répondre à une commande urgente d’ un bon client à lui. </w:t>
      </w:r>
    </w:p>
    <w:p w14:paraId="1F5564AC" w14:textId="77777777" w:rsidR="00E01888" w:rsidRPr="00E01888" w:rsidRDefault="00E01888" w:rsidP="00E01888">
      <w:pPr>
        <w:pStyle w:val="Style1"/>
        <w:adjustRightInd/>
        <w:jc w:val="both"/>
        <w:rPr>
          <w:rFonts w:asciiTheme="majorHAnsi" w:hAnsiTheme="majorHAnsi" w:cstheme="majorHAnsi"/>
          <w:bCs/>
          <w:sz w:val="28"/>
          <w:szCs w:val="28"/>
        </w:rPr>
      </w:pPr>
      <w:r w:rsidRPr="00E01888">
        <w:rPr>
          <w:rFonts w:asciiTheme="majorHAnsi" w:hAnsiTheme="majorHAnsi" w:cstheme="majorHAnsi"/>
          <w:bCs/>
          <w:sz w:val="28"/>
          <w:szCs w:val="28"/>
        </w:rPr>
        <w:t xml:space="preserve">De repli : faire appel à la concurrence locale voire au pure </w:t>
      </w:r>
      <w:proofErr w:type="spellStart"/>
      <w:r w:rsidRPr="00E01888">
        <w:rPr>
          <w:rFonts w:asciiTheme="majorHAnsi" w:hAnsiTheme="majorHAnsi" w:cstheme="majorHAnsi"/>
          <w:bCs/>
          <w:sz w:val="28"/>
          <w:szCs w:val="28"/>
        </w:rPr>
        <w:t>player</w:t>
      </w:r>
      <w:proofErr w:type="spellEnd"/>
      <w:r w:rsidRPr="00E01888">
        <w:rPr>
          <w:rFonts w:asciiTheme="majorHAnsi" w:hAnsiTheme="majorHAnsi" w:cstheme="majorHAnsi"/>
          <w:bCs/>
          <w:sz w:val="28"/>
          <w:szCs w:val="28"/>
        </w:rPr>
        <w:t xml:space="preserve"> comme Mano </w:t>
      </w:r>
      <w:proofErr w:type="spellStart"/>
      <w:r w:rsidRPr="00E01888">
        <w:rPr>
          <w:rFonts w:asciiTheme="majorHAnsi" w:hAnsiTheme="majorHAnsi" w:cstheme="majorHAnsi"/>
          <w:bCs/>
          <w:sz w:val="28"/>
          <w:szCs w:val="28"/>
        </w:rPr>
        <w:t>Mano</w:t>
      </w:r>
      <w:proofErr w:type="spellEnd"/>
      <w:r w:rsidRPr="00E01888">
        <w:rPr>
          <w:rFonts w:asciiTheme="majorHAnsi" w:hAnsiTheme="majorHAnsi" w:cstheme="majorHAnsi"/>
          <w:bCs/>
          <w:sz w:val="28"/>
          <w:szCs w:val="28"/>
        </w:rPr>
        <w:t xml:space="preserve"> ( très bien placé en prix sur les machines de sablage) </w:t>
      </w:r>
    </w:p>
    <w:p w14:paraId="2A03EE42" w14:textId="77777777" w:rsidR="00E01888" w:rsidRPr="00E01888" w:rsidRDefault="00E01888" w:rsidP="00E01888">
      <w:pPr>
        <w:pStyle w:val="Style1"/>
        <w:adjustRightInd/>
        <w:jc w:val="both"/>
        <w:rPr>
          <w:rFonts w:asciiTheme="majorHAnsi" w:hAnsiTheme="majorHAnsi" w:cstheme="majorHAnsi"/>
          <w:bCs/>
          <w:sz w:val="28"/>
          <w:szCs w:val="28"/>
        </w:rPr>
      </w:pPr>
    </w:p>
    <w:p w14:paraId="73D8104C" w14:textId="77777777" w:rsidR="00E01888" w:rsidRDefault="00E01888" w:rsidP="00E01888">
      <w:pPr>
        <w:jc w:val="both"/>
        <w:rPr>
          <w:rFonts w:asciiTheme="majorHAnsi" w:hAnsiTheme="majorHAnsi" w:cstheme="majorHAnsi"/>
          <w:lang w:val="fr-FR"/>
        </w:rPr>
      </w:pPr>
    </w:p>
    <w:p w14:paraId="42F627E6" w14:textId="77777777" w:rsidR="00E01888" w:rsidRPr="005436B8" w:rsidRDefault="00E01888" w:rsidP="00E01888">
      <w:pPr>
        <w:pStyle w:val="Style1"/>
        <w:adjustRightInd/>
        <w:jc w:val="both"/>
        <w:rPr>
          <w:rFonts w:asciiTheme="majorHAnsi" w:hAnsiTheme="majorHAnsi" w:cstheme="majorHAnsi"/>
          <w:bCs/>
          <w:sz w:val="28"/>
          <w:szCs w:val="28"/>
        </w:rPr>
      </w:pPr>
      <w:r w:rsidRPr="005436B8">
        <w:rPr>
          <w:rFonts w:asciiTheme="majorHAnsi" w:hAnsiTheme="majorHAnsi" w:cstheme="majorHAnsi"/>
          <w:b/>
          <w:bCs/>
          <w:sz w:val="28"/>
          <w:szCs w:val="28"/>
        </w:rPr>
        <w:lastRenderedPageBreak/>
        <w:t>Ma stratégie</w:t>
      </w:r>
      <w:r w:rsidRPr="005436B8">
        <w:rPr>
          <w:rFonts w:asciiTheme="majorHAnsi" w:hAnsiTheme="majorHAnsi" w:cstheme="majorHAnsi"/>
          <w:bCs/>
          <w:sz w:val="28"/>
          <w:szCs w:val="28"/>
        </w:rPr>
        <w:t xml:space="preserve"> sera une stratégie intégrative de type gagnant </w:t>
      </w:r>
      <w:proofErr w:type="spellStart"/>
      <w:r w:rsidRPr="005436B8">
        <w:rPr>
          <w:rFonts w:asciiTheme="majorHAnsi" w:hAnsiTheme="majorHAnsi" w:cstheme="majorHAnsi"/>
          <w:bCs/>
          <w:sz w:val="28"/>
          <w:szCs w:val="28"/>
        </w:rPr>
        <w:t>gagnant</w:t>
      </w:r>
      <w:proofErr w:type="spellEnd"/>
      <w:r w:rsidRPr="005436B8">
        <w:rPr>
          <w:rFonts w:asciiTheme="majorHAnsi" w:hAnsiTheme="majorHAnsi" w:cstheme="majorHAnsi"/>
          <w:bCs/>
          <w:sz w:val="28"/>
          <w:szCs w:val="28"/>
        </w:rPr>
        <w:t xml:space="preserve"> car j’ai tout à gagner à être à l’écoute du client, à trouver sa solution de sablage pour renouer notre partenariat. Par ailleurs, c’est un  R1 donc nous n’avons pas d’antécédents laissant penser que la recherche d’un accord G/G est impossible.</w:t>
      </w:r>
    </w:p>
    <w:p w14:paraId="786578CB" w14:textId="77777777" w:rsidR="00E01888" w:rsidRPr="005436B8" w:rsidRDefault="00E01888" w:rsidP="00E01888">
      <w:pPr>
        <w:pStyle w:val="Style1"/>
        <w:adjustRightInd/>
        <w:jc w:val="both"/>
        <w:rPr>
          <w:rFonts w:asciiTheme="majorHAnsi" w:hAnsiTheme="majorHAnsi" w:cstheme="majorHAnsi"/>
          <w:bCs/>
          <w:sz w:val="28"/>
          <w:szCs w:val="28"/>
        </w:rPr>
      </w:pPr>
    </w:p>
    <w:p w14:paraId="67D80692" w14:textId="77777777" w:rsidR="00E01888" w:rsidRPr="005436B8" w:rsidRDefault="00E01888" w:rsidP="00E01888">
      <w:pPr>
        <w:pStyle w:val="Style1"/>
        <w:adjustRightInd/>
        <w:jc w:val="both"/>
        <w:rPr>
          <w:rFonts w:asciiTheme="majorHAnsi" w:hAnsiTheme="majorHAnsi" w:cstheme="majorHAnsi"/>
          <w:bCs/>
          <w:sz w:val="28"/>
          <w:szCs w:val="28"/>
        </w:rPr>
      </w:pPr>
      <w:r w:rsidRPr="005436B8">
        <w:rPr>
          <w:rFonts w:asciiTheme="majorHAnsi" w:hAnsiTheme="majorHAnsi" w:cstheme="majorHAnsi"/>
          <w:bCs/>
          <w:sz w:val="28"/>
          <w:szCs w:val="28"/>
        </w:rPr>
        <w:t xml:space="preserve">Ma stratégie va reposer sur un book riche et complet de documents produits car mon client n’est pas un expert du sablage. Je vais devoir également passer du temps sur la découverte afin de proposer la bonne machine en taille et les options répondant à son usage. De plus, je dois impérativement évoquer très vite la question du compresseur. </w:t>
      </w:r>
    </w:p>
    <w:p w14:paraId="6580EE92" w14:textId="77777777" w:rsidR="00E01888" w:rsidRPr="005436B8" w:rsidRDefault="00E01888" w:rsidP="00E01888">
      <w:pPr>
        <w:pStyle w:val="Style1"/>
        <w:adjustRightInd/>
        <w:jc w:val="both"/>
        <w:rPr>
          <w:rFonts w:asciiTheme="majorHAnsi" w:hAnsiTheme="majorHAnsi" w:cstheme="majorHAnsi"/>
          <w:bCs/>
          <w:sz w:val="28"/>
          <w:szCs w:val="28"/>
        </w:rPr>
      </w:pPr>
      <w:r w:rsidRPr="00E01888">
        <w:rPr>
          <w:rFonts w:asciiTheme="majorHAnsi" w:hAnsiTheme="majorHAnsi" w:cstheme="majorHAnsi"/>
          <w:b/>
          <w:bCs/>
          <w:sz w:val="28"/>
          <w:szCs w:val="28"/>
        </w:rPr>
        <w:t>Ma tactique</w:t>
      </w:r>
      <w:r w:rsidRPr="005436B8">
        <w:rPr>
          <w:rFonts w:asciiTheme="majorHAnsi" w:hAnsiTheme="majorHAnsi" w:cstheme="majorHAnsi"/>
          <w:bCs/>
          <w:sz w:val="28"/>
          <w:szCs w:val="28"/>
        </w:rPr>
        <w:t xml:space="preserve"> est d’arriver un peu en avance pour faire le tour des ateliers et repérer un possible emplacement pour la </w:t>
      </w:r>
      <w:r w:rsidR="00474D79" w:rsidRPr="005436B8">
        <w:rPr>
          <w:rFonts w:asciiTheme="majorHAnsi" w:hAnsiTheme="majorHAnsi" w:cstheme="majorHAnsi"/>
          <w:bCs/>
          <w:sz w:val="28"/>
          <w:szCs w:val="28"/>
        </w:rPr>
        <w:t xml:space="preserve">machine. </w:t>
      </w:r>
      <w:r w:rsidRPr="005436B8">
        <w:rPr>
          <w:rFonts w:asciiTheme="majorHAnsi" w:hAnsiTheme="majorHAnsi" w:cstheme="majorHAnsi"/>
          <w:bCs/>
          <w:sz w:val="28"/>
          <w:szCs w:val="28"/>
        </w:rPr>
        <w:t>J’ai prévu également  de laisser à M TOUZET une belle documentation et un devis pour qu’il puisse en ré</w:t>
      </w:r>
      <w:r w:rsidR="00805036">
        <w:rPr>
          <w:rFonts w:asciiTheme="majorHAnsi" w:hAnsiTheme="majorHAnsi" w:cstheme="majorHAnsi"/>
          <w:bCs/>
          <w:sz w:val="28"/>
          <w:szCs w:val="28"/>
        </w:rPr>
        <w:t>fére</w:t>
      </w:r>
      <w:r w:rsidRPr="005436B8">
        <w:rPr>
          <w:rFonts w:asciiTheme="majorHAnsi" w:hAnsiTheme="majorHAnsi" w:cstheme="majorHAnsi"/>
          <w:bCs/>
          <w:sz w:val="28"/>
          <w:szCs w:val="28"/>
        </w:rPr>
        <w:t>r à sa hiérarchie. En effet, cet équipement est urgent pour lui. Donc en me plaçant vite, j’ai plus de chance d’emporter l’affaire.</w:t>
      </w:r>
    </w:p>
    <w:p w14:paraId="1E4D4795" w14:textId="77777777" w:rsidR="00E01888" w:rsidRPr="005436B8" w:rsidRDefault="00E01888" w:rsidP="00E01888">
      <w:pPr>
        <w:pStyle w:val="Style1"/>
        <w:adjustRightInd/>
        <w:jc w:val="both"/>
        <w:rPr>
          <w:rFonts w:asciiTheme="majorHAnsi" w:hAnsiTheme="majorHAnsi" w:cstheme="majorHAnsi"/>
          <w:bCs/>
          <w:sz w:val="28"/>
          <w:szCs w:val="28"/>
        </w:rPr>
      </w:pPr>
      <w:r w:rsidRPr="005436B8">
        <w:rPr>
          <w:rFonts w:asciiTheme="majorHAnsi" w:hAnsiTheme="majorHAnsi" w:cstheme="majorHAnsi"/>
          <w:bCs/>
          <w:sz w:val="28"/>
          <w:szCs w:val="28"/>
        </w:rPr>
        <w:t>De plus, je vais préparer une étude comparative fine de la concurrence notamment des machines de sablage que l’on trouve en ligne afin d’être mieux armée face à l’objection prix</w:t>
      </w:r>
    </w:p>
    <w:p w14:paraId="15BFF23A" w14:textId="77777777" w:rsidR="00E01888" w:rsidRPr="005436B8" w:rsidRDefault="00E01888" w:rsidP="00E01888">
      <w:pPr>
        <w:pStyle w:val="Style1"/>
        <w:adjustRightInd/>
        <w:jc w:val="both"/>
        <w:rPr>
          <w:rFonts w:asciiTheme="majorHAnsi" w:hAnsiTheme="majorHAnsi" w:cstheme="majorHAnsi"/>
          <w:bCs/>
          <w:sz w:val="28"/>
          <w:szCs w:val="28"/>
        </w:rPr>
      </w:pPr>
      <w:r w:rsidRPr="005436B8">
        <w:rPr>
          <w:rFonts w:asciiTheme="majorHAnsi" w:hAnsiTheme="majorHAnsi" w:cstheme="majorHAnsi"/>
          <w:bCs/>
          <w:sz w:val="28"/>
          <w:szCs w:val="28"/>
        </w:rPr>
        <w:t>Les arguments sur lesquels je vais m’appuyer lors de cette rencontre sont :</w:t>
      </w:r>
    </w:p>
    <w:p w14:paraId="7FBC5F67" w14:textId="77777777" w:rsidR="00E01888" w:rsidRPr="005436B8" w:rsidRDefault="00E01888" w:rsidP="00E01888">
      <w:pPr>
        <w:pStyle w:val="Style1"/>
        <w:adjustRightInd/>
        <w:jc w:val="both"/>
        <w:rPr>
          <w:rFonts w:asciiTheme="majorHAnsi" w:hAnsiTheme="majorHAnsi" w:cstheme="majorHAnsi"/>
          <w:bCs/>
          <w:sz w:val="28"/>
          <w:szCs w:val="28"/>
        </w:rPr>
      </w:pPr>
      <w:r w:rsidRPr="005436B8">
        <w:rPr>
          <w:rFonts w:asciiTheme="majorHAnsi" w:hAnsiTheme="majorHAnsi" w:cstheme="majorHAnsi"/>
          <w:bCs/>
          <w:sz w:val="28"/>
          <w:szCs w:val="28"/>
        </w:rPr>
        <w:t>Le made in France</w:t>
      </w:r>
    </w:p>
    <w:p w14:paraId="78A4E56E" w14:textId="77777777" w:rsidR="00E01888" w:rsidRPr="005436B8" w:rsidRDefault="00E01888" w:rsidP="00E01888">
      <w:pPr>
        <w:pStyle w:val="Style1"/>
        <w:adjustRightInd/>
        <w:jc w:val="both"/>
        <w:rPr>
          <w:rFonts w:asciiTheme="majorHAnsi" w:hAnsiTheme="majorHAnsi" w:cstheme="majorHAnsi"/>
          <w:bCs/>
          <w:sz w:val="28"/>
          <w:szCs w:val="28"/>
        </w:rPr>
      </w:pPr>
      <w:r w:rsidRPr="005436B8">
        <w:rPr>
          <w:rFonts w:asciiTheme="majorHAnsi" w:hAnsiTheme="majorHAnsi" w:cstheme="majorHAnsi"/>
          <w:bCs/>
          <w:sz w:val="28"/>
          <w:szCs w:val="28"/>
        </w:rPr>
        <w:t>La disponibilité de la machine et des consommables en stock</w:t>
      </w:r>
    </w:p>
    <w:p w14:paraId="6902A645" w14:textId="77777777" w:rsidR="00E01888" w:rsidRPr="005436B8" w:rsidRDefault="00E01888" w:rsidP="00E01888">
      <w:pPr>
        <w:pStyle w:val="Style1"/>
        <w:adjustRightInd/>
        <w:jc w:val="both"/>
        <w:rPr>
          <w:rFonts w:asciiTheme="majorHAnsi" w:hAnsiTheme="majorHAnsi" w:cstheme="majorHAnsi"/>
          <w:bCs/>
          <w:sz w:val="28"/>
          <w:szCs w:val="28"/>
        </w:rPr>
      </w:pPr>
      <w:r w:rsidRPr="005436B8">
        <w:rPr>
          <w:rFonts w:asciiTheme="majorHAnsi" w:hAnsiTheme="majorHAnsi" w:cstheme="majorHAnsi"/>
          <w:bCs/>
          <w:sz w:val="28"/>
          <w:szCs w:val="28"/>
        </w:rPr>
        <w:t xml:space="preserve">La facilité de prise en main de la machine </w:t>
      </w:r>
    </w:p>
    <w:p w14:paraId="25B181E8" w14:textId="77777777" w:rsidR="00E01888" w:rsidRPr="005436B8" w:rsidRDefault="00474D79" w:rsidP="00E01888">
      <w:pPr>
        <w:pStyle w:val="Style1"/>
        <w:adjustRightInd/>
        <w:jc w:val="both"/>
        <w:rPr>
          <w:rFonts w:asciiTheme="majorHAnsi" w:hAnsiTheme="majorHAnsi" w:cstheme="majorHAnsi"/>
          <w:bCs/>
          <w:sz w:val="28"/>
          <w:szCs w:val="28"/>
        </w:rPr>
      </w:pPr>
      <w:r>
        <w:rPr>
          <w:rFonts w:asciiTheme="majorHAnsi" w:hAnsiTheme="majorHAnsi" w:cstheme="majorHAnsi"/>
          <w:bCs/>
          <w:sz w:val="28"/>
          <w:szCs w:val="28"/>
        </w:rPr>
        <w:t>(</w:t>
      </w:r>
      <w:proofErr w:type="gramStart"/>
      <w:r>
        <w:rPr>
          <w:rFonts w:asciiTheme="majorHAnsi" w:hAnsiTheme="majorHAnsi" w:cstheme="majorHAnsi"/>
          <w:bCs/>
          <w:sz w:val="28"/>
          <w:szCs w:val="28"/>
        </w:rPr>
        <w:t>voir</w:t>
      </w:r>
      <w:proofErr w:type="gramEnd"/>
      <w:r>
        <w:rPr>
          <w:rFonts w:asciiTheme="majorHAnsi" w:hAnsiTheme="majorHAnsi" w:cstheme="majorHAnsi"/>
          <w:bCs/>
          <w:sz w:val="28"/>
          <w:szCs w:val="28"/>
        </w:rPr>
        <w:t xml:space="preserve"> le book commercial préparé)</w:t>
      </w:r>
    </w:p>
    <w:p w14:paraId="25D156C8" w14:textId="77777777" w:rsidR="00E01888" w:rsidRPr="005436B8" w:rsidRDefault="00E01888" w:rsidP="00E01888">
      <w:pPr>
        <w:pStyle w:val="Style1"/>
        <w:adjustRightInd/>
        <w:jc w:val="both"/>
        <w:rPr>
          <w:rFonts w:asciiTheme="majorHAnsi" w:hAnsiTheme="majorHAnsi" w:cstheme="majorHAnsi"/>
          <w:bCs/>
          <w:sz w:val="28"/>
          <w:szCs w:val="28"/>
        </w:rPr>
      </w:pPr>
      <w:r w:rsidRPr="005436B8">
        <w:rPr>
          <w:rFonts w:asciiTheme="majorHAnsi" w:hAnsiTheme="majorHAnsi" w:cstheme="majorHAnsi"/>
          <w:b/>
          <w:bCs/>
          <w:sz w:val="28"/>
          <w:szCs w:val="28"/>
        </w:rPr>
        <w:t xml:space="preserve">Notre marge de </w:t>
      </w:r>
      <w:r w:rsidR="004C756B" w:rsidRPr="005436B8">
        <w:rPr>
          <w:rFonts w:asciiTheme="majorHAnsi" w:hAnsiTheme="majorHAnsi" w:cstheme="majorHAnsi"/>
          <w:b/>
          <w:bCs/>
          <w:sz w:val="28"/>
          <w:szCs w:val="28"/>
        </w:rPr>
        <w:t>manœ</w:t>
      </w:r>
      <w:r w:rsidR="004C756B">
        <w:rPr>
          <w:rFonts w:asciiTheme="majorHAnsi" w:hAnsiTheme="majorHAnsi" w:cstheme="majorHAnsi"/>
          <w:b/>
          <w:bCs/>
          <w:sz w:val="28"/>
          <w:szCs w:val="28"/>
        </w:rPr>
        <w:t>u</w:t>
      </w:r>
      <w:r w:rsidR="004C756B" w:rsidRPr="005436B8">
        <w:rPr>
          <w:rFonts w:asciiTheme="majorHAnsi" w:hAnsiTheme="majorHAnsi" w:cstheme="majorHAnsi"/>
          <w:b/>
          <w:bCs/>
          <w:sz w:val="28"/>
          <w:szCs w:val="28"/>
        </w:rPr>
        <w:t>vre</w:t>
      </w:r>
      <w:r w:rsidRPr="005436B8">
        <w:rPr>
          <w:rFonts w:asciiTheme="majorHAnsi" w:hAnsiTheme="majorHAnsi" w:cstheme="majorHAnsi"/>
          <w:bCs/>
          <w:sz w:val="28"/>
          <w:szCs w:val="28"/>
        </w:rPr>
        <w:t xml:space="preserve"> est importante : Remise possible  de X %  ou gratuité et cadeau offert</w:t>
      </w:r>
      <w:proofErr w:type="gramStart"/>
      <w:r w:rsidRPr="005436B8">
        <w:rPr>
          <w:rFonts w:asciiTheme="majorHAnsi" w:hAnsiTheme="majorHAnsi" w:cstheme="majorHAnsi"/>
          <w:bCs/>
          <w:sz w:val="28"/>
          <w:szCs w:val="28"/>
        </w:rPr>
        <w:t> :…</w:t>
      </w:r>
      <w:proofErr w:type="gramEnd"/>
      <w:r w:rsidRPr="005436B8">
        <w:rPr>
          <w:rFonts w:asciiTheme="majorHAnsi" w:hAnsiTheme="majorHAnsi" w:cstheme="majorHAnsi"/>
          <w:bCs/>
          <w:sz w:val="28"/>
          <w:szCs w:val="28"/>
        </w:rPr>
        <w:t>…..</w:t>
      </w:r>
    </w:p>
    <w:p w14:paraId="6AFB04A8" w14:textId="77777777" w:rsidR="00E01888" w:rsidRPr="005436B8" w:rsidRDefault="00474D79" w:rsidP="00E01888">
      <w:pPr>
        <w:pStyle w:val="Style1"/>
        <w:adjustRightInd/>
        <w:jc w:val="both"/>
        <w:rPr>
          <w:rFonts w:asciiTheme="majorHAnsi" w:hAnsiTheme="majorHAnsi" w:cstheme="majorHAnsi"/>
          <w:bCs/>
          <w:sz w:val="28"/>
          <w:szCs w:val="28"/>
        </w:rPr>
      </w:pPr>
      <w:r>
        <w:rPr>
          <w:rFonts w:asciiTheme="majorHAnsi" w:hAnsiTheme="majorHAnsi" w:cstheme="majorHAnsi"/>
          <w:bCs/>
          <w:sz w:val="28"/>
          <w:szCs w:val="28"/>
        </w:rPr>
        <w:t>(</w:t>
      </w:r>
      <w:proofErr w:type="gramStart"/>
      <w:r>
        <w:rPr>
          <w:rFonts w:asciiTheme="majorHAnsi" w:hAnsiTheme="majorHAnsi" w:cstheme="majorHAnsi"/>
          <w:bCs/>
          <w:sz w:val="28"/>
          <w:szCs w:val="28"/>
        </w:rPr>
        <w:t>voir</w:t>
      </w:r>
      <w:proofErr w:type="gramEnd"/>
      <w:r>
        <w:rPr>
          <w:rFonts w:asciiTheme="majorHAnsi" w:hAnsiTheme="majorHAnsi" w:cstheme="majorHAnsi"/>
          <w:bCs/>
          <w:sz w:val="28"/>
          <w:szCs w:val="28"/>
        </w:rPr>
        <w:t xml:space="preserve"> CGV)</w:t>
      </w:r>
    </w:p>
    <w:p w14:paraId="3AEE7E3E" w14:textId="77777777" w:rsidR="005436B8" w:rsidRDefault="005436B8" w:rsidP="00E01888">
      <w:pPr>
        <w:pStyle w:val="Style1"/>
        <w:adjustRightInd/>
        <w:jc w:val="both"/>
        <w:rPr>
          <w:rFonts w:asciiTheme="majorHAnsi" w:hAnsiTheme="majorHAnsi" w:cstheme="majorHAnsi"/>
          <w:b/>
          <w:bCs/>
          <w:sz w:val="28"/>
          <w:szCs w:val="28"/>
        </w:rPr>
      </w:pPr>
    </w:p>
    <w:p w14:paraId="6A6DE8DD" w14:textId="77777777" w:rsidR="005436B8" w:rsidRPr="00E01888" w:rsidRDefault="005436B8" w:rsidP="00E01888">
      <w:pPr>
        <w:pStyle w:val="Style1"/>
        <w:adjustRightInd/>
        <w:jc w:val="both"/>
        <w:rPr>
          <w:rFonts w:asciiTheme="majorHAnsi" w:hAnsiTheme="majorHAnsi" w:cstheme="majorHAnsi"/>
          <w:b/>
          <w:bCs/>
          <w:sz w:val="36"/>
          <w:szCs w:val="28"/>
        </w:rPr>
      </w:pPr>
      <w:r w:rsidRPr="00E01888">
        <w:rPr>
          <w:rFonts w:asciiTheme="majorHAnsi" w:hAnsiTheme="majorHAnsi" w:cstheme="majorHAnsi"/>
          <w:b/>
          <w:bCs/>
          <w:sz w:val="36"/>
          <w:szCs w:val="28"/>
        </w:rPr>
        <w:t xml:space="preserve">Liste des annexes et des supports </w:t>
      </w:r>
      <w:proofErr w:type="spellStart"/>
      <w:r w:rsidRPr="00E01888">
        <w:rPr>
          <w:rFonts w:asciiTheme="majorHAnsi" w:hAnsiTheme="majorHAnsi" w:cstheme="majorHAnsi"/>
          <w:b/>
          <w:bCs/>
          <w:sz w:val="36"/>
          <w:szCs w:val="28"/>
        </w:rPr>
        <w:t>phygitaux</w:t>
      </w:r>
      <w:proofErr w:type="spellEnd"/>
      <w:r w:rsidRPr="00E01888">
        <w:rPr>
          <w:rFonts w:asciiTheme="majorHAnsi" w:hAnsiTheme="majorHAnsi" w:cstheme="majorHAnsi"/>
          <w:b/>
          <w:bCs/>
          <w:sz w:val="36"/>
          <w:szCs w:val="28"/>
        </w:rPr>
        <w:t xml:space="preserve"> utilisés : </w:t>
      </w:r>
    </w:p>
    <w:tbl>
      <w:tblPr>
        <w:tblStyle w:val="Grilledutableau"/>
        <w:tblW w:w="0" w:type="auto"/>
        <w:tblLook w:val="04A0" w:firstRow="1" w:lastRow="0" w:firstColumn="1" w:lastColumn="0" w:noHBand="0" w:noVBand="1"/>
      </w:tblPr>
      <w:tblGrid>
        <w:gridCol w:w="7500"/>
        <w:gridCol w:w="1405"/>
        <w:gridCol w:w="1551"/>
      </w:tblGrid>
      <w:tr w:rsidR="00CB72E3" w:rsidRPr="00CB72E3" w14:paraId="36935751" w14:textId="77777777" w:rsidTr="00CB72E3">
        <w:tc>
          <w:tcPr>
            <w:tcW w:w="7621" w:type="dxa"/>
          </w:tcPr>
          <w:p w14:paraId="158B460C" w14:textId="77777777" w:rsidR="00CB72E3" w:rsidRPr="00E4486E" w:rsidRDefault="00CB72E3" w:rsidP="00CB72E3">
            <w:pPr>
              <w:pStyle w:val="Style1"/>
              <w:adjustRightInd/>
              <w:jc w:val="both"/>
              <w:rPr>
                <w:rFonts w:asciiTheme="majorHAnsi" w:eastAsia="Calibri" w:hAnsiTheme="majorHAnsi" w:cstheme="majorHAnsi"/>
                <w:b/>
                <w:bCs/>
                <w:sz w:val="24"/>
                <w:szCs w:val="22"/>
                <w:lang w:eastAsia="en-US"/>
              </w:rPr>
            </w:pPr>
            <w:r w:rsidRPr="00E4486E">
              <w:rPr>
                <w:rFonts w:asciiTheme="majorHAnsi" w:eastAsia="Calibri" w:hAnsiTheme="majorHAnsi" w:cstheme="majorHAnsi"/>
                <w:b/>
                <w:bCs/>
                <w:sz w:val="24"/>
                <w:szCs w:val="22"/>
                <w:lang w:eastAsia="en-US"/>
              </w:rPr>
              <w:t>Nature des outils de négociation du book vendeur et du book client</w:t>
            </w:r>
          </w:p>
          <w:p w14:paraId="1B0AF315" w14:textId="77777777" w:rsidR="00CB72E3" w:rsidRDefault="00CB72E3" w:rsidP="00E01888">
            <w:pPr>
              <w:pStyle w:val="Style1"/>
              <w:adjustRightInd/>
              <w:jc w:val="both"/>
              <w:rPr>
                <w:rFonts w:asciiTheme="majorHAnsi" w:hAnsiTheme="majorHAnsi" w:cstheme="majorHAnsi"/>
                <w:b/>
                <w:bCs/>
                <w:sz w:val="24"/>
              </w:rPr>
            </w:pPr>
          </w:p>
        </w:tc>
        <w:tc>
          <w:tcPr>
            <w:tcW w:w="1418" w:type="dxa"/>
          </w:tcPr>
          <w:p w14:paraId="0E1C335D" w14:textId="77777777" w:rsidR="00CB72E3" w:rsidRPr="00E4486E" w:rsidRDefault="00CB72E3" w:rsidP="00CB72E3">
            <w:pPr>
              <w:pStyle w:val="Style1"/>
              <w:adjustRightInd/>
              <w:jc w:val="both"/>
              <w:rPr>
                <w:rFonts w:asciiTheme="majorHAnsi" w:eastAsia="Calibri" w:hAnsiTheme="majorHAnsi" w:cstheme="majorHAnsi"/>
                <w:sz w:val="18"/>
                <w:szCs w:val="14"/>
                <w:lang w:eastAsia="en-US"/>
              </w:rPr>
            </w:pPr>
            <w:r w:rsidRPr="00E4486E">
              <w:rPr>
                <w:rFonts w:asciiTheme="majorHAnsi" w:eastAsia="Calibri" w:hAnsiTheme="majorHAnsi" w:cstheme="majorHAnsi"/>
                <w:sz w:val="18"/>
                <w:szCs w:val="14"/>
                <w:lang w:eastAsia="en-US"/>
              </w:rPr>
              <w:t>Format papier</w:t>
            </w:r>
          </w:p>
          <w:p w14:paraId="6AEB3C3E" w14:textId="77777777" w:rsidR="00CB72E3" w:rsidRDefault="00CB72E3" w:rsidP="00E01888">
            <w:pPr>
              <w:pStyle w:val="Style1"/>
              <w:adjustRightInd/>
              <w:jc w:val="both"/>
              <w:rPr>
                <w:rFonts w:asciiTheme="majorHAnsi" w:hAnsiTheme="majorHAnsi" w:cstheme="majorHAnsi"/>
                <w:b/>
                <w:bCs/>
                <w:sz w:val="24"/>
              </w:rPr>
            </w:pPr>
          </w:p>
        </w:tc>
        <w:tc>
          <w:tcPr>
            <w:tcW w:w="1567" w:type="dxa"/>
          </w:tcPr>
          <w:p w14:paraId="5D72FEF9" w14:textId="77777777" w:rsidR="00CB72E3" w:rsidRPr="00E4486E" w:rsidRDefault="00CB72E3" w:rsidP="00CB72E3">
            <w:pPr>
              <w:pStyle w:val="Style1"/>
              <w:adjustRightInd/>
              <w:jc w:val="both"/>
              <w:rPr>
                <w:rFonts w:asciiTheme="majorHAnsi" w:eastAsia="Calibri" w:hAnsiTheme="majorHAnsi" w:cstheme="majorHAnsi"/>
                <w:sz w:val="18"/>
                <w:szCs w:val="14"/>
                <w:lang w:eastAsia="en-US"/>
              </w:rPr>
            </w:pPr>
            <w:r w:rsidRPr="00E4486E">
              <w:rPr>
                <w:rFonts w:asciiTheme="majorHAnsi" w:eastAsia="Calibri" w:hAnsiTheme="majorHAnsi" w:cstheme="majorHAnsi"/>
                <w:sz w:val="18"/>
                <w:szCs w:val="14"/>
                <w:lang w:eastAsia="en-US"/>
              </w:rPr>
              <w:t>Format digital</w:t>
            </w:r>
          </w:p>
          <w:p w14:paraId="1FAC7864" w14:textId="77777777" w:rsidR="00CB72E3" w:rsidRDefault="00CB72E3" w:rsidP="00E01888">
            <w:pPr>
              <w:pStyle w:val="Style1"/>
              <w:adjustRightInd/>
              <w:jc w:val="both"/>
              <w:rPr>
                <w:rFonts w:asciiTheme="majorHAnsi" w:hAnsiTheme="majorHAnsi" w:cstheme="majorHAnsi"/>
                <w:b/>
                <w:bCs/>
                <w:sz w:val="24"/>
              </w:rPr>
            </w:pPr>
          </w:p>
        </w:tc>
      </w:tr>
      <w:tr w:rsidR="00CB72E3" w:rsidRPr="00CB72E3" w14:paraId="7D43F542" w14:textId="77777777" w:rsidTr="00CB72E3">
        <w:tc>
          <w:tcPr>
            <w:tcW w:w="7621" w:type="dxa"/>
          </w:tcPr>
          <w:p w14:paraId="4D8980BD" w14:textId="77777777" w:rsidR="00CB72E3" w:rsidRDefault="00CB72E3" w:rsidP="00E01888">
            <w:pPr>
              <w:pStyle w:val="Style1"/>
              <w:adjustRightInd/>
              <w:jc w:val="both"/>
              <w:rPr>
                <w:rFonts w:asciiTheme="majorHAnsi" w:hAnsiTheme="majorHAnsi" w:cstheme="majorHAnsi"/>
                <w:b/>
                <w:bCs/>
                <w:sz w:val="24"/>
              </w:rPr>
            </w:pPr>
          </w:p>
        </w:tc>
        <w:tc>
          <w:tcPr>
            <w:tcW w:w="1418" w:type="dxa"/>
          </w:tcPr>
          <w:p w14:paraId="2F1CA2FC" w14:textId="77777777" w:rsidR="00CB72E3" w:rsidRDefault="00CB72E3" w:rsidP="00E01888">
            <w:pPr>
              <w:pStyle w:val="Style1"/>
              <w:adjustRightInd/>
              <w:jc w:val="both"/>
              <w:rPr>
                <w:rFonts w:asciiTheme="majorHAnsi" w:hAnsiTheme="majorHAnsi" w:cstheme="majorHAnsi"/>
                <w:b/>
                <w:bCs/>
                <w:sz w:val="24"/>
              </w:rPr>
            </w:pPr>
          </w:p>
        </w:tc>
        <w:tc>
          <w:tcPr>
            <w:tcW w:w="1567" w:type="dxa"/>
          </w:tcPr>
          <w:p w14:paraId="78A56C98" w14:textId="77777777" w:rsidR="00CB72E3" w:rsidRDefault="00CB72E3" w:rsidP="00E01888">
            <w:pPr>
              <w:pStyle w:val="Style1"/>
              <w:adjustRightInd/>
              <w:jc w:val="both"/>
              <w:rPr>
                <w:rFonts w:asciiTheme="majorHAnsi" w:hAnsiTheme="majorHAnsi" w:cstheme="majorHAnsi"/>
                <w:b/>
                <w:bCs/>
                <w:sz w:val="24"/>
              </w:rPr>
            </w:pPr>
          </w:p>
        </w:tc>
      </w:tr>
      <w:tr w:rsidR="00CB72E3" w:rsidRPr="00CB72E3" w14:paraId="15DB976E" w14:textId="77777777" w:rsidTr="00CB72E3">
        <w:tc>
          <w:tcPr>
            <w:tcW w:w="7621" w:type="dxa"/>
          </w:tcPr>
          <w:p w14:paraId="3324D080" w14:textId="77777777" w:rsidR="00CB72E3" w:rsidRDefault="00CB72E3" w:rsidP="00E01888">
            <w:pPr>
              <w:pStyle w:val="Style1"/>
              <w:adjustRightInd/>
              <w:jc w:val="both"/>
              <w:rPr>
                <w:rFonts w:asciiTheme="majorHAnsi" w:hAnsiTheme="majorHAnsi" w:cstheme="majorHAnsi"/>
                <w:b/>
                <w:bCs/>
                <w:sz w:val="24"/>
              </w:rPr>
            </w:pPr>
          </w:p>
        </w:tc>
        <w:tc>
          <w:tcPr>
            <w:tcW w:w="1418" w:type="dxa"/>
          </w:tcPr>
          <w:p w14:paraId="265F8B27" w14:textId="77777777" w:rsidR="00CB72E3" w:rsidRDefault="00CB72E3" w:rsidP="00E01888">
            <w:pPr>
              <w:pStyle w:val="Style1"/>
              <w:adjustRightInd/>
              <w:jc w:val="both"/>
              <w:rPr>
                <w:rFonts w:asciiTheme="majorHAnsi" w:hAnsiTheme="majorHAnsi" w:cstheme="majorHAnsi"/>
                <w:b/>
                <w:bCs/>
                <w:sz w:val="24"/>
              </w:rPr>
            </w:pPr>
          </w:p>
        </w:tc>
        <w:tc>
          <w:tcPr>
            <w:tcW w:w="1567" w:type="dxa"/>
          </w:tcPr>
          <w:p w14:paraId="3A6A2A0A" w14:textId="77777777" w:rsidR="00CB72E3" w:rsidRDefault="00CB72E3" w:rsidP="00E01888">
            <w:pPr>
              <w:pStyle w:val="Style1"/>
              <w:adjustRightInd/>
              <w:jc w:val="both"/>
              <w:rPr>
                <w:rFonts w:asciiTheme="majorHAnsi" w:hAnsiTheme="majorHAnsi" w:cstheme="majorHAnsi"/>
                <w:b/>
                <w:bCs/>
                <w:sz w:val="24"/>
              </w:rPr>
            </w:pPr>
          </w:p>
        </w:tc>
      </w:tr>
      <w:tr w:rsidR="00CB72E3" w:rsidRPr="00CB72E3" w14:paraId="71DE7D8E" w14:textId="77777777" w:rsidTr="00CB72E3">
        <w:tc>
          <w:tcPr>
            <w:tcW w:w="7621" w:type="dxa"/>
          </w:tcPr>
          <w:p w14:paraId="244D099D" w14:textId="77777777" w:rsidR="00CB72E3" w:rsidRDefault="00CB72E3" w:rsidP="00E01888">
            <w:pPr>
              <w:pStyle w:val="Style1"/>
              <w:adjustRightInd/>
              <w:jc w:val="both"/>
              <w:rPr>
                <w:rFonts w:asciiTheme="majorHAnsi" w:hAnsiTheme="majorHAnsi" w:cstheme="majorHAnsi"/>
                <w:b/>
                <w:bCs/>
                <w:sz w:val="24"/>
              </w:rPr>
            </w:pPr>
          </w:p>
        </w:tc>
        <w:tc>
          <w:tcPr>
            <w:tcW w:w="1418" w:type="dxa"/>
          </w:tcPr>
          <w:p w14:paraId="3A769DC8" w14:textId="77777777" w:rsidR="00CB72E3" w:rsidRDefault="00CB72E3" w:rsidP="00E01888">
            <w:pPr>
              <w:pStyle w:val="Style1"/>
              <w:adjustRightInd/>
              <w:jc w:val="both"/>
              <w:rPr>
                <w:rFonts w:asciiTheme="majorHAnsi" w:hAnsiTheme="majorHAnsi" w:cstheme="majorHAnsi"/>
                <w:b/>
                <w:bCs/>
                <w:sz w:val="24"/>
              </w:rPr>
            </w:pPr>
          </w:p>
        </w:tc>
        <w:tc>
          <w:tcPr>
            <w:tcW w:w="1567" w:type="dxa"/>
          </w:tcPr>
          <w:p w14:paraId="738FE203" w14:textId="77777777" w:rsidR="00CB72E3" w:rsidRDefault="00CB72E3" w:rsidP="00E01888">
            <w:pPr>
              <w:pStyle w:val="Style1"/>
              <w:adjustRightInd/>
              <w:jc w:val="both"/>
              <w:rPr>
                <w:rFonts w:asciiTheme="majorHAnsi" w:hAnsiTheme="majorHAnsi" w:cstheme="majorHAnsi"/>
                <w:b/>
                <w:bCs/>
                <w:sz w:val="24"/>
              </w:rPr>
            </w:pPr>
          </w:p>
        </w:tc>
      </w:tr>
      <w:tr w:rsidR="00CB72E3" w:rsidRPr="00CB72E3" w14:paraId="7A63C47A" w14:textId="77777777" w:rsidTr="00CB72E3">
        <w:tc>
          <w:tcPr>
            <w:tcW w:w="7621" w:type="dxa"/>
          </w:tcPr>
          <w:p w14:paraId="7F83A326" w14:textId="77777777" w:rsidR="00CB72E3" w:rsidRDefault="00CB72E3" w:rsidP="00E01888">
            <w:pPr>
              <w:pStyle w:val="Style1"/>
              <w:adjustRightInd/>
              <w:jc w:val="both"/>
              <w:rPr>
                <w:rFonts w:asciiTheme="majorHAnsi" w:hAnsiTheme="majorHAnsi" w:cstheme="majorHAnsi"/>
                <w:b/>
                <w:bCs/>
                <w:sz w:val="24"/>
              </w:rPr>
            </w:pPr>
          </w:p>
        </w:tc>
        <w:tc>
          <w:tcPr>
            <w:tcW w:w="1418" w:type="dxa"/>
          </w:tcPr>
          <w:p w14:paraId="7816DEAA" w14:textId="77777777" w:rsidR="00CB72E3" w:rsidRDefault="00CB72E3" w:rsidP="00E01888">
            <w:pPr>
              <w:pStyle w:val="Style1"/>
              <w:adjustRightInd/>
              <w:jc w:val="both"/>
              <w:rPr>
                <w:rFonts w:asciiTheme="majorHAnsi" w:hAnsiTheme="majorHAnsi" w:cstheme="majorHAnsi"/>
                <w:b/>
                <w:bCs/>
                <w:sz w:val="24"/>
              </w:rPr>
            </w:pPr>
          </w:p>
        </w:tc>
        <w:tc>
          <w:tcPr>
            <w:tcW w:w="1567" w:type="dxa"/>
          </w:tcPr>
          <w:p w14:paraId="20691553" w14:textId="77777777" w:rsidR="00CB72E3" w:rsidRDefault="00CB72E3" w:rsidP="00E01888">
            <w:pPr>
              <w:pStyle w:val="Style1"/>
              <w:adjustRightInd/>
              <w:jc w:val="both"/>
              <w:rPr>
                <w:rFonts w:asciiTheme="majorHAnsi" w:hAnsiTheme="majorHAnsi" w:cstheme="majorHAnsi"/>
                <w:b/>
                <w:bCs/>
                <w:sz w:val="24"/>
              </w:rPr>
            </w:pPr>
          </w:p>
        </w:tc>
      </w:tr>
    </w:tbl>
    <w:p w14:paraId="6075666B" w14:textId="77777777" w:rsidR="005436B8" w:rsidRPr="00E4486E" w:rsidRDefault="005436B8" w:rsidP="00E01888">
      <w:pPr>
        <w:pStyle w:val="Style1"/>
        <w:adjustRightInd/>
        <w:jc w:val="both"/>
        <w:rPr>
          <w:rFonts w:asciiTheme="majorHAnsi" w:hAnsiTheme="majorHAnsi" w:cstheme="majorHAnsi"/>
          <w:b/>
          <w:bCs/>
          <w:sz w:val="24"/>
        </w:rPr>
      </w:pPr>
    </w:p>
    <w:p w14:paraId="12E6F881" w14:textId="77777777" w:rsidR="005436B8" w:rsidRPr="00E4486E" w:rsidRDefault="005436B8" w:rsidP="008361F2">
      <w:pPr>
        <w:pStyle w:val="Style1"/>
        <w:adjustRightInd/>
        <w:jc w:val="center"/>
        <w:rPr>
          <w:rFonts w:asciiTheme="majorHAnsi" w:eastAsia="Calibri" w:hAnsiTheme="majorHAnsi" w:cstheme="majorHAnsi"/>
          <w:b/>
          <w:bCs/>
          <w:sz w:val="24"/>
          <w:szCs w:val="22"/>
          <w:lang w:eastAsia="en-US"/>
        </w:rPr>
      </w:pPr>
    </w:p>
    <w:p w14:paraId="41D83A57" w14:textId="77777777" w:rsidR="005436B8" w:rsidRPr="00E4486E" w:rsidRDefault="005436B8" w:rsidP="008361F2">
      <w:pPr>
        <w:pStyle w:val="Style1"/>
        <w:adjustRightInd/>
        <w:jc w:val="center"/>
        <w:rPr>
          <w:rFonts w:asciiTheme="majorHAnsi" w:eastAsia="Calibri" w:hAnsiTheme="majorHAnsi" w:cstheme="majorHAnsi"/>
          <w:b/>
          <w:bCs/>
          <w:sz w:val="24"/>
          <w:szCs w:val="22"/>
          <w:lang w:eastAsia="en-US"/>
        </w:rPr>
      </w:pPr>
    </w:p>
    <w:p w14:paraId="1F42EE67" w14:textId="77777777" w:rsidR="005436B8" w:rsidRPr="0078089D" w:rsidRDefault="005436B8" w:rsidP="008361F2">
      <w:pPr>
        <w:pStyle w:val="Style1"/>
        <w:adjustRightInd/>
        <w:jc w:val="center"/>
        <w:rPr>
          <w:rFonts w:asciiTheme="majorHAnsi" w:eastAsia="Calibri" w:hAnsiTheme="majorHAnsi" w:cstheme="majorHAnsi"/>
          <w:bCs/>
          <w:sz w:val="24"/>
          <w:szCs w:val="22"/>
          <w:lang w:eastAsia="en-US"/>
        </w:rPr>
      </w:pPr>
      <w:r w:rsidRPr="0078089D">
        <w:rPr>
          <w:rFonts w:asciiTheme="majorHAnsi" w:eastAsia="Calibri" w:hAnsiTheme="majorHAnsi" w:cstheme="majorHAnsi"/>
          <w:bCs/>
          <w:sz w:val="24"/>
          <w:szCs w:val="22"/>
          <w:lang w:eastAsia="en-US"/>
        </w:rPr>
        <w:t>LISTER TOUTES LES PIECES ET DOCUMENTS DE FACON PRECISE</w:t>
      </w:r>
    </w:p>
    <w:p w14:paraId="65C0B43E" w14:textId="77777777" w:rsidR="005436B8" w:rsidRPr="00E4486E" w:rsidRDefault="005436B8" w:rsidP="008361F2">
      <w:pPr>
        <w:pStyle w:val="Style1"/>
        <w:adjustRightInd/>
        <w:jc w:val="center"/>
        <w:rPr>
          <w:rFonts w:asciiTheme="majorHAnsi" w:eastAsia="Calibri" w:hAnsiTheme="majorHAnsi" w:cstheme="majorHAnsi"/>
          <w:b/>
          <w:bCs/>
          <w:sz w:val="24"/>
          <w:szCs w:val="22"/>
          <w:lang w:eastAsia="en-US"/>
        </w:rPr>
      </w:pPr>
    </w:p>
    <w:p w14:paraId="2CCF8BA9" w14:textId="77777777" w:rsidR="005436B8" w:rsidRPr="00E4486E" w:rsidRDefault="005436B8" w:rsidP="008361F2">
      <w:pPr>
        <w:pStyle w:val="Style1"/>
        <w:adjustRightInd/>
        <w:jc w:val="center"/>
        <w:rPr>
          <w:rFonts w:asciiTheme="majorHAnsi" w:eastAsia="Calibri" w:hAnsiTheme="majorHAnsi" w:cstheme="majorHAnsi"/>
          <w:b/>
          <w:bCs/>
          <w:sz w:val="24"/>
          <w:szCs w:val="22"/>
          <w:lang w:eastAsia="en-US"/>
        </w:rPr>
      </w:pPr>
    </w:p>
    <w:p w14:paraId="312DA3C5" w14:textId="77777777" w:rsidR="005436B8" w:rsidRPr="0078089D" w:rsidRDefault="005436B8" w:rsidP="008361F2">
      <w:pPr>
        <w:pStyle w:val="Style1"/>
        <w:adjustRightInd/>
        <w:jc w:val="center"/>
        <w:rPr>
          <w:rFonts w:asciiTheme="majorHAnsi" w:eastAsia="Calibri" w:hAnsiTheme="majorHAnsi" w:cstheme="majorHAnsi"/>
          <w:bCs/>
          <w:sz w:val="24"/>
          <w:szCs w:val="22"/>
          <w:lang w:eastAsia="en-US"/>
        </w:rPr>
      </w:pPr>
      <w:proofErr w:type="spellStart"/>
      <w:r w:rsidRPr="0078089D">
        <w:rPr>
          <w:rFonts w:asciiTheme="majorHAnsi" w:eastAsia="Calibri" w:hAnsiTheme="majorHAnsi" w:cstheme="majorHAnsi"/>
          <w:bCs/>
          <w:sz w:val="24"/>
          <w:szCs w:val="22"/>
          <w:lang w:eastAsia="en-US"/>
        </w:rPr>
        <w:t>Aidez vous</w:t>
      </w:r>
      <w:proofErr w:type="spellEnd"/>
      <w:r w:rsidRPr="0078089D">
        <w:rPr>
          <w:rFonts w:asciiTheme="majorHAnsi" w:eastAsia="Calibri" w:hAnsiTheme="majorHAnsi" w:cstheme="majorHAnsi"/>
          <w:bCs/>
          <w:sz w:val="24"/>
          <w:szCs w:val="22"/>
          <w:lang w:eastAsia="en-US"/>
        </w:rPr>
        <w:t xml:space="preserve"> de la check </w:t>
      </w:r>
      <w:proofErr w:type="spellStart"/>
      <w:r w:rsidRPr="0078089D">
        <w:rPr>
          <w:rFonts w:asciiTheme="majorHAnsi" w:eastAsia="Calibri" w:hAnsiTheme="majorHAnsi" w:cstheme="majorHAnsi"/>
          <w:bCs/>
          <w:sz w:val="24"/>
          <w:szCs w:val="22"/>
          <w:lang w:eastAsia="en-US"/>
        </w:rPr>
        <w:t>list</w:t>
      </w:r>
      <w:proofErr w:type="spellEnd"/>
      <w:r w:rsidRPr="0078089D">
        <w:rPr>
          <w:rFonts w:asciiTheme="majorHAnsi" w:eastAsia="Calibri" w:hAnsiTheme="majorHAnsi" w:cstheme="majorHAnsi"/>
          <w:bCs/>
          <w:sz w:val="24"/>
          <w:szCs w:val="22"/>
          <w:lang w:eastAsia="en-US"/>
        </w:rPr>
        <w:t>…</w:t>
      </w:r>
    </w:p>
    <w:p w14:paraId="3EF07A15" w14:textId="77777777" w:rsidR="005436B8" w:rsidRPr="00E4486E" w:rsidRDefault="005436B8" w:rsidP="00E01888">
      <w:pPr>
        <w:pStyle w:val="Style1"/>
        <w:adjustRightInd/>
        <w:jc w:val="both"/>
        <w:rPr>
          <w:rFonts w:asciiTheme="majorHAnsi" w:eastAsia="Calibri" w:hAnsiTheme="majorHAnsi" w:cstheme="majorHAnsi"/>
          <w:b/>
          <w:bCs/>
          <w:sz w:val="24"/>
          <w:szCs w:val="22"/>
          <w:lang w:eastAsia="en-US"/>
        </w:rPr>
      </w:pPr>
    </w:p>
    <w:p w14:paraId="2A885657" w14:textId="77777777" w:rsidR="005436B8" w:rsidRPr="00E4486E" w:rsidRDefault="005436B8" w:rsidP="00E01888">
      <w:pPr>
        <w:pStyle w:val="Style1"/>
        <w:adjustRightInd/>
        <w:jc w:val="both"/>
        <w:rPr>
          <w:rFonts w:asciiTheme="majorHAnsi" w:eastAsia="Calibri" w:hAnsiTheme="majorHAnsi" w:cstheme="majorHAnsi"/>
          <w:b/>
          <w:bCs/>
          <w:sz w:val="24"/>
          <w:szCs w:val="22"/>
          <w:lang w:eastAsia="en-US"/>
        </w:rPr>
      </w:pPr>
    </w:p>
    <w:p w14:paraId="4B6511DC" w14:textId="77777777" w:rsidR="005436B8" w:rsidRPr="00E4486E" w:rsidRDefault="005436B8" w:rsidP="00E01888">
      <w:pPr>
        <w:pStyle w:val="Style1"/>
        <w:adjustRightInd/>
        <w:jc w:val="both"/>
        <w:rPr>
          <w:rFonts w:asciiTheme="majorHAnsi" w:eastAsia="Calibri" w:hAnsiTheme="majorHAnsi" w:cstheme="majorHAnsi"/>
          <w:b/>
          <w:bCs/>
          <w:sz w:val="24"/>
          <w:szCs w:val="22"/>
          <w:lang w:eastAsia="en-US"/>
        </w:rPr>
      </w:pPr>
    </w:p>
    <w:sectPr w:rsidR="005436B8" w:rsidRPr="00E4486E" w:rsidSect="00CB72E3">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708" w:footer="708" w:gutter="0"/>
      <w:pgBorders w:offsetFrom="page">
        <w:top w:val="dashSmallGap" w:sz="4" w:space="24" w:color="auto"/>
        <w:left w:val="dashSmallGap" w:sz="4" w:space="24" w:color="auto"/>
        <w:bottom w:val="dashSmallGap" w:sz="4" w:space="24" w:color="auto"/>
        <w:right w:val="dashSmallGap"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A497CB" w14:textId="77777777" w:rsidR="00631461" w:rsidRDefault="00631461" w:rsidP="00380E49">
      <w:r>
        <w:separator/>
      </w:r>
    </w:p>
  </w:endnote>
  <w:endnote w:type="continuationSeparator" w:id="0">
    <w:p w14:paraId="5564BC75" w14:textId="77777777" w:rsidR="00631461" w:rsidRDefault="00631461" w:rsidP="00380E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C00F9" w14:textId="77777777" w:rsidR="00380E49" w:rsidRDefault="00380E49">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7956612"/>
      <w:docPartObj>
        <w:docPartGallery w:val="Page Numbers (Bottom of Page)"/>
        <w:docPartUnique/>
      </w:docPartObj>
    </w:sdtPr>
    <w:sdtContent>
      <w:p w14:paraId="3B676ACF" w14:textId="77777777" w:rsidR="00380E49" w:rsidRDefault="00380E49">
        <w:pPr>
          <w:pStyle w:val="Pieddepage"/>
        </w:pPr>
        <w:r>
          <w:rPr>
            <w:noProof/>
            <w:lang w:val="fr-FR" w:eastAsia="fr-FR" w:bidi="ar-SA"/>
          </w:rPr>
          <mc:AlternateContent>
            <mc:Choice Requires="wps">
              <w:drawing>
                <wp:anchor distT="0" distB="0" distL="114300" distR="114300" simplePos="0" relativeHeight="251659264" behindDoc="0" locked="0" layoutInCell="0" allowOverlap="1" wp14:anchorId="0B63F2C1" wp14:editId="14648000">
                  <wp:simplePos x="0" y="0"/>
                  <wp:positionH relativeFrom="rightMargin">
                    <wp:align>left</wp:align>
                  </wp:positionH>
                  <mc:AlternateContent>
                    <mc:Choice Requires="wp14">
                      <wp:positionV relativeFrom="bottomMargin">
                        <wp14:pctPosVOffset>7000</wp14:pctPosVOffset>
                      </wp:positionV>
                    </mc:Choice>
                    <mc:Fallback>
                      <wp:positionV relativeFrom="page">
                        <wp:posOffset>10266680</wp:posOffset>
                      </wp:positionV>
                    </mc:Fallback>
                  </mc:AlternateContent>
                  <wp:extent cx="368300" cy="274320"/>
                  <wp:effectExtent l="9525" t="9525" r="12700" b="11430"/>
                  <wp:wrapNone/>
                  <wp:docPr id="571"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14:paraId="6E8F4814" w14:textId="77777777" w:rsidR="00380E49" w:rsidRDefault="00380E49">
                              <w:pPr>
                                <w:jc w:val="center"/>
                              </w:pPr>
                              <w:r>
                                <w:fldChar w:fldCharType="begin"/>
                              </w:r>
                              <w:r>
                                <w:instrText>PAGE    \* MERGEFORMAT</w:instrText>
                              </w:r>
                              <w:r>
                                <w:fldChar w:fldCharType="separate"/>
                              </w:r>
                              <w:r w:rsidR="00D754BE" w:rsidRPr="00D754BE">
                                <w:rPr>
                                  <w:noProof/>
                                  <w:sz w:val="16"/>
                                  <w:szCs w:val="16"/>
                                  <w:lang w:val="fr-FR"/>
                                </w:rPr>
                                <w:t>1</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63F2C1"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1026" type="#_x0000_t65" style="position:absolute;left:0;text-align:left;margin-left:0;margin-top:0;width:29pt;height:21.6pt;z-index:25165926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" o:allowincell="f" adj="14135" strokecolor="gray" strokeweight=".25pt">
                  <v:textbox>
                    <w:txbxContent>
                      <w:p w14:paraId="6E8F4814" w14:textId="77777777" w:rsidR="00380E49" w:rsidRDefault="00380E49">
                        <w:pPr>
                          <w:jc w:val="center"/>
                        </w:pPr>
                        <w:r>
                          <w:fldChar w:fldCharType="begin"/>
                        </w:r>
                        <w:r>
                          <w:instrText>PAGE    \* MERGEFORMAT</w:instrText>
                        </w:r>
                        <w:r>
                          <w:fldChar w:fldCharType="separate"/>
                        </w:r>
                        <w:r w:rsidR="00D754BE" w:rsidRPr="00D754BE">
                          <w:rPr>
                            <w:noProof/>
                            <w:sz w:val="16"/>
                            <w:szCs w:val="16"/>
                            <w:lang w:val="fr-FR"/>
                          </w:rPr>
                          <w:t>1</w:t>
                        </w:r>
                        <w:r>
                          <w:rPr>
                            <w:sz w:val="16"/>
                            <w:szCs w:val="16"/>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F767E" w14:textId="77777777" w:rsidR="00380E49" w:rsidRDefault="00380E4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BA04DB" w14:textId="77777777" w:rsidR="00631461" w:rsidRDefault="00631461" w:rsidP="00380E49">
      <w:r>
        <w:separator/>
      </w:r>
    </w:p>
  </w:footnote>
  <w:footnote w:type="continuationSeparator" w:id="0">
    <w:p w14:paraId="4D274601" w14:textId="77777777" w:rsidR="00631461" w:rsidRDefault="00631461" w:rsidP="00380E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2D67B" w14:textId="77777777" w:rsidR="00380E49" w:rsidRDefault="00380E49">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6422D5" w14:textId="77777777" w:rsidR="00380E49" w:rsidRDefault="00380E49">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02078" w14:textId="77777777" w:rsidR="00380E49" w:rsidRDefault="00380E49">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11.25pt;height:11.25pt" o:bullet="t">
        <v:imagedata r:id="rId1" o:title="mso9123"/>
      </v:shape>
    </w:pict>
  </w:numPicBullet>
  <w:abstractNum w:abstractNumId="0" w15:restartNumberingAfterBreak="0">
    <w:nsid w:val="23180329"/>
    <w:multiLevelType w:val="hybridMultilevel"/>
    <w:tmpl w:val="C1D45574"/>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387064F9"/>
    <w:multiLevelType w:val="hybridMultilevel"/>
    <w:tmpl w:val="94782B48"/>
    <w:lvl w:ilvl="0" w:tplc="DB9EC9EA">
      <w:start w:val="1"/>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E8C53B7"/>
    <w:multiLevelType w:val="hybridMultilevel"/>
    <w:tmpl w:val="CA7CB01C"/>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4B584138"/>
    <w:multiLevelType w:val="hybridMultilevel"/>
    <w:tmpl w:val="3226330C"/>
    <w:lvl w:ilvl="0" w:tplc="C4DA9B96">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CE81545"/>
    <w:multiLevelType w:val="hybridMultilevel"/>
    <w:tmpl w:val="5B4E16D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50CF5BEF"/>
    <w:multiLevelType w:val="hybridMultilevel"/>
    <w:tmpl w:val="74E4EA5A"/>
    <w:lvl w:ilvl="0" w:tplc="DB9EC9EA">
      <w:start w:val="1"/>
      <w:numFmt w:val="bullet"/>
      <w:lvlText w:val="-"/>
      <w:lvlJc w:val="left"/>
      <w:pPr>
        <w:ind w:left="1080" w:hanging="360"/>
      </w:pPr>
      <w:rPr>
        <w:rFonts w:ascii="Calibri" w:eastAsia="Times New Roman"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16cid:durableId="2064017054">
    <w:abstractNumId w:val="2"/>
  </w:num>
  <w:num w:numId="2" w16cid:durableId="686060895">
    <w:abstractNumId w:val="0"/>
  </w:num>
  <w:num w:numId="3" w16cid:durableId="1177815052">
    <w:abstractNumId w:val="3"/>
  </w:num>
  <w:num w:numId="4" w16cid:durableId="2005935895">
    <w:abstractNumId w:val="4"/>
  </w:num>
  <w:num w:numId="5" w16cid:durableId="300429250">
    <w:abstractNumId w:val="1"/>
  </w:num>
  <w:num w:numId="6" w16cid:durableId="2491187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86E"/>
    <w:rsid w:val="00297714"/>
    <w:rsid w:val="002F0503"/>
    <w:rsid w:val="002F4F77"/>
    <w:rsid w:val="00380E49"/>
    <w:rsid w:val="003E7B05"/>
    <w:rsid w:val="00474D79"/>
    <w:rsid w:val="004C756B"/>
    <w:rsid w:val="00530D0D"/>
    <w:rsid w:val="005436B8"/>
    <w:rsid w:val="00582B39"/>
    <w:rsid w:val="00603EA3"/>
    <w:rsid w:val="00631461"/>
    <w:rsid w:val="00685BDA"/>
    <w:rsid w:val="0068787F"/>
    <w:rsid w:val="007712E1"/>
    <w:rsid w:val="0078089D"/>
    <w:rsid w:val="00793D96"/>
    <w:rsid w:val="00805036"/>
    <w:rsid w:val="008361F2"/>
    <w:rsid w:val="008F2A6C"/>
    <w:rsid w:val="00903976"/>
    <w:rsid w:val="00CB72E3"/>
    <w:rsid w:val="00D754BE"/>
    <w:rsid w:val="00D80CE7"/>
    <w:rsid w:val="00E01888"/>
    <w:rsid w:val="00E4486E"/>
    <w:rsid w:val="00E6259F"/>
    <w:rsid w:val="00F71554"/>
    <w:rsid w:val="00F7587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12FAA"/>
  <w15:docId w15:val="{00E2BB03-E626-4673-81E9-4FB11D5AD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486E"/>
    <w:pPr>
      <w:spacing w:after="0" w:line="240" w:lineRule="auto"/>
      <w:ind w:firstLine="360"/>
    </w:pPr>
    <w:rPr>
      <w:rFonts w:ascii="Calibri" w:eastAsia="Times New Roman" w:hAnsi="Calibri" w:cs="Times New Roman"/>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 1"/>
    <w:uiPriority w:val="99"/>
    <w:rsid w:val="00E4486E"/>
    <w:pPr>
      <w:widowControl w:val="0"/>
      <w:autoSpaceDE w:val="0"/>
      <w:autoSpaceDN w:val="0"/>
      <w:adjustRightInd w:val="0"/>
      <w:spacing w:after="0" w:line="240" w:lineRule="auto"/>
    </w:pPr>
    <w:rPr>
      <w:rFonts w:ascii="Times New Roman" w:eastAsia="Times New Roman" w:hAnsi="Times New Roman" w:cs="Times New Roman"/>
      <w:sz w:val="20"/>
      <w:szCs w:val="20"/>
      <w:lang w:eastAsia="fr-FR"/>
    </w:rPr>
  </w:style>
  <w:style w:type="paragraph" w:customStyle="1" w:styleId="Style2">
    <w:name w:val="Style 2"/>
    <w:uiPriority w:val="99"/>
    <w:rsid w:val="00E4486E"/>
    <w:pPr>
      <w:widowControl w:val="0"/>
      <w:autoSpaceDE w:val="0"/>
      <w:autoSpaceDN w:val="0"/>
      <w:spacing w:after="0" w:line="240" w:lineRule="auto"/>
      <w:jc w:val="center"/>
    </w:pPr>
    <w:rPr>
      <w:rFonts w:ascii="Times New Roman" w:eastAsia="Times New Roman" w:hAnsi="Times New Roman" w:cs="Times New Roman"/>
      <w:b/>
      <w:bCs/>
      <w:lang w:eastAsia="fr-FR"/>
    </w:rPr>
  </w:style>
  <w:style w:type="paragraph" w:customStyle="1" w:styleId="Style8">
    <w:name w:val="Style 8"/>
    <w:uiPriority w:val="99"/>
    <w:rsid w:val="00E4486E"/>
    <w:pPr>
      <w:widowControl w:val="0"/>
      <w:autoSpaceDE w:val="0"/>
      <w:autoSpaceDN w:val="0"/>
      <w:spacing w:after="0" w:line="264" w:lineRule="auto"/>
      <w:ind w:left="432"/>
    </w:pPr>
    <w:rPr>
      <w:rFonts w:ascii="Times New Roman" w:eastAsia="Times New Roman" w:hAnsi="Times New Roman" w:cs="Times New Roman"/>
      <w:b/>
      <w:bCs/>
      <w:sz w:val="20"/>
      <w:szCs w:val="20"/>
      <w:lang w:eastAsia="fr-FR"/>
    </w:rPr>
  </w:style>
  <w:style w:type="character" w:customStyle="1" w:styleId="CharacterStyle3">
    <w:name w:val="Character Style 3"/>
    <w:uiPriority w:val="99"/>
    <w:rsid w:val="00E4486E"/>
    <w:rPr>
      <w:b/>
      <w:sz w:val="20"/>
    </w:rPr>
  </w:style>
  <w:style w:type="character" w:customStyle="1" w:styleId="CharacterStyle2">
    <w:name w:val="Character Style 2"/>
    <w:uiPriority w:val="99"/>
    <w:rsid w:val="00E4486E"/>
    <w:rPr>
      <w:b/>
      <w:sz w:val="22"/>
    </w:rPr>
  </w:style>
  <w:style w:type="paragraph" w:styleId="Paragraphedeliste">
    <w:name w:val="List Paragraph"/>
    <w:basedOn w:val="Normal"/>
    <w:uiPriority w:val="34"/>
    <w:qFormat/>
    <w:rsid w:val="00F71554"/>
    <w:pPr>
      <w:ind w:left="720"/>
      <w:contextualSpacing/>
    </w:pPr>
  </w:style>
  <w:style w:type="table" w:styleId="Grilledutableau">
    <w:name w:val="Table Grid"/>
    <w:basedOn w:val="TableauNormal"/>
    <w:uiPriority w:val="39"/>
    <w:rsid w:val="007808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380E49"/>
    <w:pPr>
      <w:tabs>
        <w:tab w:val="center" w:pos="4536"/>
        <w:tab w:val="right" w:pos="9072"/>
      </w:tabs>
    </w:pPr>
  </w:style>
  <w:style w:type="character" w:customStyle="1" w:styleId="En-tteCar">
    <w:name w:val="En-tête Car"/>
    <w:basedOn w:val="Policepardfaut"/>
    <w:link w:val="En-tte"/>
    <w:uiPriority w:val="99"/>
    <w:rsid w:val="00380E49"/>
    <w:rPr>
      <w:rFonts w:ascii="Calibri" w:eastAsia="Times New Roman" w:hAnsi="Calibri" w:cs="Times New Roman"/>
      <w:lang w:val="en-US" w:bidi="en-US"/>
    </w:rPr>
  </w:style>
  <w:style w:type="paragraph" w:styleId="Pieddepage">
    <w:name w:val="footer"/>
    <w:basedOn w:val="Normal"/>
    <w:link w:val="PieddepageCar"/>
    <w:uiPriority w:val="99"/>
    <w:unhideWhenUsed/>
    <w:rsid w:val="00380E49"/>
    <w:pPr>
      <w:tabs>
        <w:tab w:val="center" w:pos="4536"/>
        <w:tab w:val="right" w:pos="9072"/>
      </w:tabs>
    </w:pPr>
  </w:style>
  <w:style w:type="character" w:customStyle="1" w:styleId="PieddepageCar">
    <w:name w:val="Pied de page Car"/>
    <w:basedOn w:val="Policepardfaut"/>
    <w:link w:val="Pieddepage"/>
    <w:uiPriority w:val="99"/>
    <w:rsid w:val="00380E49"/>
    <w:rPr>
      <w:rFonts w:ascii="Calibri" w:eastAsia="Times New Roman" w:hAnsi="Calibri" w:cs="Times New Roman"/>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4322DD-2317-4040-91C7-32168B28B3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2328</Words>
  <Characters>12805</Characters>
  <Application>Microsoft Office Word</Application>
  <DocSecurity>0</DocSecurity>
  <Lines>106</Lines>
  <Paragraphs>30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korrigan</dc:creator>
  <cp:lastModifiedBy>XAVIER KERGOAT</cp:lastModifiedBy>
  <cp:revision>3</cp:revision>
  <dcterms:created xsi:type="dcterms:W3CDTF">2022-11-03T10:03:00Z</dcterms:created>
  <dcterms:modified xsi:type="dcterms:W3CDTF">2022-11-06T15:27:00Z</dcterms:modified>
</cp:coreProperties>
</file>