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03BD" w:rsidRPr="00BC03BD" w:rsidRDefault="00BC03BD" w:rsidP="00BC03BD">
      <w:pPr>
        <w:spacing w:after="120" w:line="240" w:lineRule="auto"/>
        <w:jc w:val="center"/>
        <w:rPr>
          <w:b/>
          <w:sz w:val="28"/>
        </w:rPr>
      </w:pPr>
      <w:r w:rsidRPr="00BC03BD">
        <w:rPr>
          <w:b/>
          <w:sz w:val="28"/>
        </w:rPr>
        <w:t>Thème 1 : Animation de l’équipe et du point de vente</w:t>
      </w:r>
    </w:p>
    <w:p w:rsidR="00BC03BD" w:rsidRPr="00BC03BD" w:rsidRDefault="00BC03BD" w:rsidP="00BC03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 w:line="240" w:lineRule="auto"/>
        <w:jc w:val="center"/>
        <w:rPr>
          <w:b/>
          <w:sz w:val="28"/>
        </w:rPr>
      </w:pPr>
      <w:r w:rsidRPr="00BC03BD">
        <w:rPr>
          <w:b/>
          <w:sz w:val="28"/>
        </w:rPr>
        <w:t>Chapitre 1.1 Contribution au recrutement, à l’intégration et la formation des membres de l’équipe commerciale</w:t>
      </w:r>
    </w:p>
    <w:p w:rsidR="00BC03BD" w:rsidRDefault="00BC03BD" w:rsidP="00BC03BD">
      <w:pPr>
        <w:pStyle w:val="Titre1"/>
        <w:widowControl w:val="0"/>
        <w:autoSpaceDE w:val="0"/>
        <w:autoSpaceDN w:val="0"/>
        <w:adjustRightInd w:val="0"/>
        <w:spacing w:before="0" w:after="120"/>
        <w:rPr>
          <w:rFonts w:asciiTheme="minorHAnsi" w:eastAsiaTheme="minorEastAsia" w:hAnsiTheme="minorHAnsi" w:cstheme="minorHAnsi"/>
          <w:kern w:val="0"/>
          <w:sz w:val="22"/>
          <w:szCs w:val="22"/>
        </w:rPr>
      </w:pPr>
    </w:p>
    <w:p w:rsidR="00824B20" w:rsidRDefault="00BC03BD" w:rsidP="00BC03BD">
      <w:pPr>
        <w:pStyle w:val="Titre1"/>
        <w:widowControl w:val="0"/>
        <w:autoSpaceDE w:val="0"/>
        <w:autoSpaceDN w:val="0"/>
        <w:adjustRightInd w:val="0"/>
        <w:spacing w:before="0" w:after="120"/>
        <w:rPr>
          <w:rFonts w:asciiTheme="minorHAnsi" w:eastAsiaTheme="minorEastAsia" w:hAnsiTheme="minorHAnsi" w:cstheme="minorHAnsi"/>
          <w:kern w:val="0"/>
          <w:sz w:val="22"/>
          <w:szCs w:val="22"/>
        </w:rPr>
      </w:pPr>
      <w:r w:rsidRPr="00BC03BD">
        <w:rPr>
          <w:rFonts w:asciiTheme="minorHAnsi" w:eastAsiaTheme="minorEastAsia" w:hAnsiTheme="minorHAnsi" w:cstheme="minorHAnsi"/>
          <w:kern w:val="0"/>
          <w:sz w:val="22"/>
          <w:szCs w:val="22"/>
        </w:rPr>
        <w:t>TD n°2 :</w:t>
      </w:r>
      <w:r w:rsidR="00B3655E" w:rsidRPr="00BC03BD">
        <w:rPr>
          <w:rFonts w:asciiTheme="minorHAnsi" w:eastAsiaTheme="minorEastAsia" w:hAnsiTheme="minorHAnsi" w:cstheme="minorHAnsi"/>
          <w:kern w:val="0"/>
          <w:sz w:val="22"/>
          <w:szCs w:val="22"/>
        </w:rPr>
        <w:t> Accueillir et intégrer le nouveau collaborateur</w:t>
      </w:r>
    </w:p>
    <w:p w:rsidR="00BC03BD" w:rsidRPr="00BC03BD" w:rsidRDefault="00BC03BD" w:rsidP="00BC03BD">
      <w:pPr>
        <w:rPr>
          <w:i/>
        </w:rPr>
      </w:pPr>
      <w:r w:rsidRPr="00BC03BD">
        <w:rPr>
          <w:i/>
        </w:rPr>
        <w:t>Le nouveau collaborateur doit prochainement intégrer l’entreprise. La DRH vous remet le plan d’intégration habituellement utilisé dans l’entreprise. Vous recueillez des témoignages de collaborateurs récemment recrutés dans le magasin.</w:t>
      </w:r>
    </w:p>
    <w:p w:rsidR="00BC03BD" w:rsidRPr="00BC03BD" w:rsidRDefault="00BC03BD" w:rsidP="00BC03BD">
      <w:pPr>
        <w:spacing w:before="100" w:beforeAutospacing="1" w:after="100" w:afterAutospacing="1" w:line="240" w:lineRule="auto"/>
        <w:outlineLvl w:val="0"/>
        <w:rPr>
          <w:rFonts w:eastAsia="Times New Roman" w:cstheme="minorHAnsi"/>
          <w:b/>
          <w:bCs/>
          <w:color w:val="FFFFFF"/>
          <w:kern w:val="36"/>
        </w:rPr>
      </w:pPr>
      <w:r>
        <w:rPr>
          <w:rFonts w:eastAsia="Times New Roman" w:cstheme="minorHAnsi"/>
          <w:b/>
          <w:bCs/>
          <w:color w:val="FFFFFF"/>
          <w:kern w:val="36"/>
          <w:shd w:val="clear" w:color="auto" w:fill="2484A3"/>
        </w:rPr>
        <w:t>Document 1</w:t>
      </w:r>
    </w:p>
    <w:p w:rsidR="00BC03BD" w:rsidRPr="00BC03BD" w:rsidRDefault="00BC03BD" w:rsidP="00BC03BD">
      <w:pPr>
        <w:spacing w:before="100" w:beforeAutospacing="1" w:after="100" w:afterAutospacing="1" w:line="240" w:lineRule="auto"/>
        <w:jc w:val="center"/>
        <w:outlineLvl w:val="0"/>
        <w:rPr>
          <w:rFonts w:eastAsia="Times New Roman" w:cstheme="minorHAnsi"/>
          <w:b/>
          <w:bCs/>
          <w:color w:val="2484A3"/>
          <w:kern w:val="36"/>
        </w:rPr>
      </w:pPr>
      <w:r w:rsidRPr="00BC03BD">
        <w:rPr>
          <w:rFonts w:eastAsia="Times New Roman" w:cstheme="minorHAnsi"/>
          <w:b/>
          <w:bCs/>
          <w:color w:val="2484A3"/>
          <w:kern w:val="36"/>
        </w:rPr>
        <w:t>Plan d’intégration du nouvel arrivant</w:t>
      </w:r>
    </w:p>
    <w:tbl>
      <w:tblPr>
        <w:tblW w:w="10490" w:type="dxa"/>
        <w:tblCellSpacing w:w="0" w:type="dxa"/>
        <w:tblInd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00"/>
        <w:gridCol w:w="6690"/>
      </w:tblGrid>
      <w:tr w:rsidR="00BC03BD" w:rsidRPr="00BC03BD" w:rsidTr="00BC03BD">
        <w:trPr>
          <w:gridAfter w:val="1"/>
          <w:wAfter w:w="6690" w:type="dxa"/>
          <w:tblCellSpacing w:w="0" w:type="dxa"/>
        </w:trPr>
        <w:tc>
          <w:tcPr>
            <w:tcW w:w="3800" w:type="dxa"/>
            <w:tcBorders>
              <w:top w:val="single" w:sz="6" w:space="0" w:color="6C74B5"/>
              <w:left w:val="single" w:sz="6" w:space="0" w:color="6C74B5"/>
              <w:right w:val="single" w:sz="6" w:space="0" w:color="6C74B5"/>
            </w:tcBorders>
            <w:shd w:val="clear" w:color="auto" w:fill="C5C5E5"/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Service de rattachement :</w:t>
            </w:r>
          </w:p>
        </w:tc>
      </w:tr>
      <w:tr w:rsidR="00BC03BD" w:rsidRPr="00BC03BD" w:rsidTr="00BC03BD">
        <w:trPr>
          <w:tblCellSpacing w:w="0" w:type="dxa"/>
        </w:trPr>
        <w:tc>
          <w:tcPr>
            <w:tcW w:w="3800" w:type="dxa"/>
            <w:tcBorders>
              <w:top w:val="single" w:sz="6" w:space="0" w:color="6C74B5"/>
              <w:left w:val="single" w:sz="6" w:space="0" w:color="6C74B5"/>
              <w:bottom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Nouveau salarié</w:t>
            </w:r>
          </w:p>
          <w:p w:rsidR="00BC03BD" w:rsidRPr="00BC03BD" w:rsidRDefault="00BC03BD" w:rsidP="00BC03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Nom :</w:t>
            </w:r>
          </w:p>
          <w:p w:rsidR="00BC03BD" w:rsidRPr="00BC03BD" w:rsidRDefault="00BC03BD" w:rsidP="00BC03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Prénom :</w:t>
            </w:r>
          </w:p>
          <w:p w:rsidR="00BC03BD" w:rsidRPr="00BC03BD" w:rsidRDefault="00BC03BD" w:rsidP="00BC03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Fonction(s) :</w:t>
            </w:r>
          </w:p>
          <w:p w:rsidR="00BC03BD" w:rsidRPr="00BC03BD" w:rsidRDefault="00BC03BD" w:rsidP="00BC03BD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Date d’entrée :</w:t>
            </w:r>
          </w:p>
        </w:tc>
        <w:tc>
          <w:tcPr>
            <w:tcW w:w="6690" w:type="dxa"/>
            <w:tcBorders>
              <w:top w:val="single" w:sz="6" w:space="0" w:color="6C74B5"/>
              <w:left w:val="single" w:sz="6" w:space="0" w:color="6C74B5"/>
              <w:bottom w:val="single" w:sz="6" w:space="0" w:color="6C74B5"/>
              <w:right w:val="single" w:sz="6" w:space="0" w:color="6C74B5"/>
            </w:tcBorders>
            <w:hideMark/>
          </w:tcPr>
          <w:p w:rsidR="00BC03BD" w:rsidRPr="00BC03BD" w:rsidRDefault="00BC03BD" w:rsidP="00BC03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La Marquise</w:t>
            </w:r>
          </w:p>
          <w:p w:rsidR="00BC03BD" w:rsidRPr="00BC03BD" w:rsidRDefault="00BC03BD" w:rsidP="00BC03BD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</w:tbl>
    <w:p w:rsidR="00BC03BD" w:rsidRPr="00BC03BD" w:rsidRDefault="00BC03BD" w:rsidP="00BC03BD">
      <w:pPr>
        <w:spacing w:after="0" w:line="240" w:lineRule="auto"/>
        <w:rPr>
          <w:rFonts w:eastAsia="Times New Roman" w:cstheme="minorHAnsi"/>
          <w:vanish/>
          <w:sz w:val="20"/>
          <w:szCs w:val="20"/>
        </w:rPr>
      </w:pPr>
    </w:p>
    <w:tbl>
      <w:tblPr>
        <w:tblW w:w="10533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16"/>
        <w:gridCol w:w="1314"/>
        <w:gridCol w:w="1691"/>
        <w:gridCol w:w="1912"/>
      </w:tblGrid>
      <w:tr w:rsidR="00BC03BD" w:rsidRPr="00BC03BD" w:rsidTr="00BC03BD">
        <w:trPr>
          <w:tblCellSpacing w:w="0" w:type="dxa"/>
        </w:trPr>
        <w:tc>
          <w:tcPr>
            <w:tcW w:w="5387" w:type="dxa"/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bottom w:val="single" w:sz="6" w:space="0" w:color="FFFFFF"/>
              <w:right w:val="single" w:sz="18" w:space="0" w:color="FFFFFF"/>
            </w:tcBorders>
            <w:shd w:val="clear" w:color="auto" w:fill="6C74B5"/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b/>
                <w:bCs/>
                <w:color w:val="FFFFFF"/>
                <w:sz w:val="20"/>
                <w:szCs w:val="20"/>
              </w:rPr>
              <w:t>Durée estimée</w:t>
            </w:r>
          </w:p>
        </w:tc>
        <w:tc>
          <w:tcPr>
            <w:tcW w:w="1622" w:type="dxa"/>
            <w:tcBorders>
              <w:bottom w:val="single" w:sz="6" w:space="0" w:color="FFFFFF"/>
              <w:right w:val="single" w:sz="18" w:space="0" w:color="FFFFFF"/>
            </w:tcBorders>
            <w:shd w:val="clear" w:color="auto" w:fill="6C74B5"/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b/>
                <w:bCs/>
                <w:color w:val="FFFFFF"/>
                <w:sz w:val="20"/>
                <w:szCs w:val="20"/>
              </w:rPr>
              <w:t>Responsable d’action</w:t>
            </w:r>
          </w:p>
        </w:tc>
        <w:tc>
          <w:tcPr>
            <w:tcW w:w="1834" w:type="dxa"/>
            <w:tcBorders>
              <w:bottom w:val="single" w:sz="6" w:space="0" w:color="FFFFFF"/>
            </w:tcBorders>
            <w:shd w:val="clear" w:color="auto" w:fill="6C74B5"/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b/>
                <w:bCs/>
                <w:color w:val="FFFFFF"/>
                <w:sz w:val="20"/>
                <w:szCs w:val="20"/>
              </w:rPr>
              <w:t>Date de réalisation</w:t>
            </w:r>
          </w:p>
        </w:tc>
      </w:tr>
      <w:tr w:rsidR="00BC03BD" w:rsidRPr="00BC03BD" w:rsidTr="00BC03BD">
        <w:trPr>
          <w:tblCellSpacing w:w="0" w:type="dxa"/>
        </w:trPr>
        <w:tc>
          <w:tcPr>
            <w:tcW w:w="10533" w:type="dxa"/>
            <w:gridSpan w:val="4"/>
            <w:tcBorders>
              <w:top w:val="single" w:sz="6" w:space="0" w:color="6C74B5"/>
              <w:left w:val="single" w:sz="6" w:space="0" w:color="6C74B5"/>
              <w:right w:val="single" w:sz="6" w:space="0" w:color="6C74B5"/>
            </w:tcBorders>
            <w:shd w:val="clear" w:color="auto" w:fill="C5C5E5"/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Formalités administratives</w:t>
            </w:r>
          </w:p>
        </w:tc>
      </w:tr>
      <w:tr w:rsidR="00BC03BD" w:rsidRPr="00BC03BD" w:rsidTr="00BC03BD">
        <w:trPr>
          <w:tblCellSpacing w:w="0" w:type="dxa"/>
        </w:trPr>
        <w:tc>
          <w:tcPr>
            <w:tcW w:w="5387" w:type="dxa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B0CA07"/>
                <w:sz w:val="20"/>
                <w:szCs w:val="20"/>
              </w:rPr>
              <w:t>→ </w:t>
            </w: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Accueil</w:t>
            </w:r>
          </w:p>
        </w:tc>
        <w:tc>
          <w:tcPr>
            <w:tcW w:w="0" w:type="auto"/>
            <w:vMerge w:val="restart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2 h</w:t>
            </w:r>
          </w:p>
        </w:tc>
        <w:tc>
          <w:tcPr>
            <w:tcW w:w="1622" w:type="dxa"/>
            <w:vMerge w:val="restart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Manager</w:t>
            </w:r>
          </w:p>
        </w:tc>
        <w:tc>
          <w:tcPr>
            <w:tcW w:w="1834" w:type="dxa"/>
            <w:vMerge w:val="restart"/>
            <w:tcBorders>
              <w:left w:val="single" w:sz="6" w:space="0" w:color="6C74B5"/>
              <w:righ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</w:p>
        </w:tc>
      </w:tr>
      <w:tr w:rsidR="00BC03BD" w:rsidRPr="00BC03BD" w:rsidTr="00BC03BD">
        <w:trPr>
          <w:tblCellSpacing w:w="0" w:type="dxa"/>
        </w:trPr>
        <w:tc>
          <w:tcPr>
            <w:tcW w:w="5387" w:type="dxa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B0CA07"/>
                <w:sz w:val="20"/>
                <w:szCs w:val="20"/>
              </w:rPr>
              <w:t>→ </w:t>
            </w: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Contrat de travail</w:t>
            </w:r>
          </w:p>
        </w:tc>
        <w:tc>
          <w:tcPr>
            <w:tcW w:w="0" w:type="auto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622" w:type="dxa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834" w:type="dxa"/>
            <w:vMerge/>
            <w:tcBorders>
              <w:left w:val="single" w:sz="6" w:space="0" w:color="6C74B5"/>
              <w:righ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BC03BD" w:rsidRPr="00BC03BD" w:rsidTr="00BC03BD">
        <w:trPr>
          <w:tblCellSpacing w:w="0" w:type="dxa"/>
        </w:trPr>
        <w:tc>
          <w:tcPr>
            <w:tcW w:w="5387" w:type="dxa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B0CA07"/>
                <w:sz w:val="20"/>
                <w:szCs w:val="20"/>
              </w:rPr>
              <w:t>→ </w:t>
            </w: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Règlement intérieur</w:t>
            </w:r>
          </w:p>
        </w:tc>
        <w:tc>
          <w:tcPr>
            <w:tcW w:w="0" w:type="auto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622" w:type="dxa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834" w:type="dxa"/>
            <w:vMerge/>
            <w:tcBorders>
              <w:left w:val="single" w:sz="6" w:space="0" w:color="6C74B5"/>
              <w:righ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BC03BD" w:rsidRPr="00BC03BD" w:rsidTr="00BC03BD">
        <w:trPr>
          <w:tblCellSpacing w:w="0" w:type="dxa"/>
        </w:trPr>
        <w:tc>
          <w:tcPr>
            <w:tcW w:w="5387" w:type="dxa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B0CA07"/>
                <w:sz w:val="20"/>
                <w:szCs w:val="20"/>
              </w:rPr>
              <w:t>→ </w:t>
            </w: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Documents administratifs du salarié</w:t>
            </w:r>
          </w:p>
        </w:tc>
        <w:tc>
          <w:tcPr>
            <w:tcW w:w="0" w:type="auto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622" w:type="dxa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834" w:type="dxa"/>
            <w:vMerge/>
            <w:tcBorders>
              <w:left w:val="single" w:sz="6" w:space="0" w:color="6C74B5"/>
              <w:righ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BC03BD" w:rsidRPr="00BC03BD" w:rsidTr="00BC03BD">
        <w:trPr>
          <w:tblCellSpacing w:w="0" w:type="dxa"/>
        </w:trPr>
        <w:tc>
          <w:tcPr>
            <w:tcW w:w="5387" w:type="dxa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B0CA07"/>
                <w:sz w:val="20"/>
                <w:szCs w:val="20"/>
              </w:rPr>
              <w:t>→ </w:t>
            </w: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Réception du matériel et des équipements</w:t>
            </w:r>
          </w:p>
        </w:tc>
        <w:tc>
          <w:tcPr>
            <w:tcW w:w="0" w:type="auto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622" w:type="dxa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834" w:type="dxa"/>
            <w:vMerge/>
            <w:tcBorders>
              <w:left w:val="single" w:sz="6" w:space="0" w:color="6C74B5"/>
              <w:righ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BC03BD" w:rsidRPr="00BC03BD" w:rsidTr="00BC03BD">
        <w:trPr>
          <w:tblCellSpacing w:w="0" w:type="dxa"/>
        </w:trPr>
        <w:tc>
          <w:tcPr>
            <w:tcW w:w="5387" w:type="dxa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B0CA07"/>
                <w:sz w:val="20"/>
                <w:szCs w:val="20"/>
              </w:rPr>
              <w:t>→ </w:t>
            </w: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Remise du livret d’accueil</w:t>
            </w:r>
          </w:p>
        </w:tc>
        <w:tc>
          <w:tcPr>
            <w:tcW w:w="0" w:type="auto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622" w:type="dxa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834" w:type="dxa"/>
            <w:vMerge/>
            <w:tcBorders>
              <w:left w:val="single" w:sz="6" w:space="0" w:color="6C74B5"/>
              <w:righ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BC03BD" w:rsidRPr="00BC03BD" w:rsidTr="00BC03BD">
        <w:trPr>
          <w:tblCellSpacing w:w="0" w:type="dxa"/>
        </w:trPr>
        <w:tc>
          <w:tcPr>
            <w:tcW w:w="10533" w:type="dxa"/>
            <w:gridSpan w:val="4"/>
            <w:tcBorders>
              <w:left w:val="single" w:sz="6" w:space="0" w:color="6C74B5"/>
              <w:right w:val="single" w:sz="6" w:space="0" w:color="6C74B5"/>
            </w:tcBorders>
            <w:shd w:val="clear" w:color="auto" w:fill="C5C5E5"/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Prise de fonction</w:t>
            </w:r>
          </w:p>
        </w:tc>
      </w:tr>
      <w:tr w:rsidR="00BC03BD" w:rsidRPr="00BC03BD" w:rsidTr="00BC03BD">
        <w:trPr>
          <w:tblCellSpacing w:w="0" w:type="dxa"/>
        </w:trPr>
        <w:tc>
          <w:tcPr>
            <w:tcW w:w="5387" w:type="dxa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B0CA07"/>
                <w:sz w:val="20"/>
                <w:szCs w:val="20"/>
              </w:rPr>
              <w:t>→ </w:t>
            </w: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Présentation de la fonction, des missions</w:t>
            </w:r>
          </w:p>
        </w:tc>
        <w:tc>
          <w:tcPr>
            <w:tcW w:w="0" w:type="auto"/>
            <w:vMerge w:val="restart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2 h</w:t>
            </w:r>
          </w:p>
        </w:tc>
        <w:tc>
          <w:tcPr>
            <w:tcW w:w="1622" w:type="dxa"/>
            <w:vMerge w:val="restart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Manager</w:t>
            </w:r>
          </w:p>
        </w:tc>
        <w:tc>
          <w:tcPr>
            <w:tcW w:w="1834" w:type="dxa"/>
            <w:vMerge w:val="restart"/>
            <w:tcBorders>
              <w:left w:val="single" w:sz="6" w:space="0" w:color="6C74B5"/>
              <w:righ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</w:p>
        </w:tc>
      </w:tr>
      <w:tr w:rsidR="00BC03BD" w:rsidRPr="00BC03BD" w:rsidTr="00BC03BD">
        <w:trPr>
          <w:tblCellSpacing w:w="0" w:type="dxa"/>
        </w:trPr>
        <w:tc>
          <w:tcPr>
            <w:tcW w:w="5387" w:type="dxa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B0CA07"/>
                <w:sz w:val="20"/>
                <w:szCs w:val="20"/>
              </w:rPr>
              <w:t>→ </w:t>
            </w: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Présentation de l’équipe, du service</w:t>
            </w:r>
          </w:p>
        </w:tc>
        <w:tc>
          <w:tcPr>
            <w:tcW w:w="0" w:type="auto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622" w:type="dxa"/>
            <w:vMerge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834" w:type="dxa"/>
            <w:vMerge/>
            <w:tcBorders>
              <w:left w:val="single" w:sz="6" w:space="0" w:color="6C74B5"/>
              <w:righ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BC03BD" w:rsidRPr="00BC03BD" w:rsidTr="00BC03BD">
        <w:trPr>
          <w:tblCellSpacing w:w="0" w:type="dxa"/>
        </w:trPr>
        <w:tc>
          <w:tcPr>
            <w:tcW w:w="10533" w:type="dxa"/>
            <w:gridSpan w:val="4"/>
            <w:tcBorders>
              <w:left w:val="single" w:sz="6" w:space="0" w:color="6C74B5"/>
              <w:bottom w:val="single" w:sz="6" w:space="0" w:color="6C74B5"/>
              <w:right w:val="single" w:sz="6" w:space="0" w:color="6C74B5"/>
            </w:tcBorders>
            <w:shd w:val="clear" w:color="auto" w:fill="C5C5E5"/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Formation au poste</w:t>
            </w:r>
          </w:p>
        </w:tc>
      </w:tr>
      <w:tr w:rsidR="00BC03BD" w:rsidRPr="00BC03BD" w:rsidTr="00BC03BD">
        <w:trPr>
          <w:tblCellSpacing w:w="0" w:type="dxa"/>
        </w:trPr>
        <w:tc>
          <w:tcPr>
            <w:tcW w:w="5387" w:type="dxa"/>
            <w:tcBorders>
              <w:lef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B0CA07"/>
                <w:sz w:val="20"/>
                <w:szCs w:val="20"/>
              </w:rPr>
              <w:t>→ </w:t>
            </w: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Présentation des missions</w:t>
            </w:r>
          </w:p>
        </w:tc>
        <w:tc>
          <w:tcPr>
            <w:tcW w:w="0" w:type="auto"/>
            <w:vMerge w:val="restart"/>
            <w:tcBorders>
              <w:left w:val="single" w:sz="6" w:space="0" w:color="6C74B5"/>
              <w:bottom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2 h</w:t>
            </w:r>
          </w:p>
        </w:tc>
        <w:tc>
          <w:tcPr>
            <w:tcW w:w="1622" w:type="dxa"/>
            <w:vMerge w:val="restart"/>
            <w:tcBorders>
              <w:left w:val="single" w:sz="6" w:space="0" w:color="6C74B5"/>
              <w:bottom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Manager</w:t>
            </w:r>
          </w:p>
        </w:tc>
        <w:tc>
          <w:tcPr>
            <w:tcW w:w="1834" w:type="dxa"/>
            <w:vMerge w:val="restart"/>
            <w:tcBorders>
              <w:left w:val="single" w:sz="6" w:space="0" w:color="6C74B5"/>
              <w:bottom w:val="single" w:sz="6" w:space="0" w:color="6C74B5"/>
              <w:righ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</w:p>
        </w:tc>
      </w:tr>
      <w:tr w:rsidR="00BC03BD" w:rsidRPr="00BC03BD" w:rsidTr="00BC03BD">
        <w:trPr>
          <w:tblCellSpacing w:w="0" w:type="dxa"/>
        </w:trPr>
        <w:tc>
          <w:tcPr>
            <w:tcW w:w="5387" w:type="dxa"/>
            <w:tcBorders>
              <w:left w:val="single" w:sz="6" w:space="0" w:color="6C74B5"/>
              <w:bottom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C03BD">
              <w:rPr>
                <w:rFonts w:eastAsia="Times New Roman" w:cstheme="minorHAnsi"/>
                <w:color w:val="B0CA07"/>
                <w:sz w:val="20"/>
                <w:szCs w:val="20"/>
              </w:rPr>
              <w:t>→ </w:t>
            </w:r>
            <w:r w:rsidRPr="00BC03BD">
              <w:rPr>
                <w:rFonts w:eastAsia="Times New Roman" w:cstheme="minorHAnsi"/>
                <w:color w:val="000000"/>
                <w:sz w:val="20"/>
                <w:szCs w:val="20"/>
              </w:rPr>
              <w:t>Formation aux logiciels</w:t>
            </w:r>
          </w:p>
        </w:tc>
        <w:tc>
          <w:tcPr>
            <w:tcW w:w="0" w:type="auto"/>
            <w:vMerge/>
            <w:tcBorders>
              <w:left w:val="single" w:sz="6" w:space="0" w:color="6C74B5"/>
              <w:bottom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622" w:type="dxa"/>
            <w:vMerge/>
            <w:tcBorders>
              <w:left w:val="single" w:sz="6" w:space="0" w:color="6C74B5"/>
              <w:bottom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1834" w:type="dxa"/>
            <w:vMerge/>
            <w:tcBorders>
              <w:left w:val="single" w:sz="6" w:space="0" w:color="6C74B5"/>
              <w:bottom w:val="single" w:sz="6" w:space="0" w:color="6C74B5"/>
              <w:right w:val="single" w:sz="6" w:space="0" w:color="6C74B5"/>
            </w:tcBorders>
            <w:vAlign w:val="center"/>
            <w:hideMark/>
          </w:tcPr>
          <w:p w:rsidR="00BC03BD" w:rsidRPr="00BC03BD" w:rsidRDefault="00BC03BD" w:rsidP="00BC03BD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</w:tbl>
    <w:p w:rsidR="00BC03BD" w:rsidRDefault="00BC03BD" w:rsidP="00BC03BD">
      <w:pPr>
        <w:spacing w:after="120" w:line="240" w:lineRule="auto"/>
        <w:ind w:left="435"/>
        <w:rPr>
          <w:rFonts w:eastAsia="Times New Roman" w:cstheme="minorHAnsi"/>
          <w:color w:val="000000"/>
        </w:rPr>
      </w:pPr>
    </w:p>
    <w:p w:rsidR="00824B20" w:rsidRDefault="00B3655E" w:rsidP="00B3655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cstheme="minorHAnsi"/>
          <w:u w:val="single"/>
        </w:rPr>
      </w:pPr>
      <w:r w:rsidRPr="00BC03BD">
        <w:rPr>
          <w:rFonts w:cstheme="minorHAnsi"/>
          <w:u w:val="single"/>
        </w:rPr>
        <w:br/>
      </w:r>
      <w:r w:rsidRPr="00BC03BD">
        <w:rPr>
          <w:rFonts w:cstheme="minorHAnsi"/>
          <w:u w:val="single"/>
        </w:rPr>
        <w:br/>
      </w:r>
    </w:p>
    <w:p w:rsidR="00B3655E" w:rsidRDefault="00B3655E" w:rsidP="00B3655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cstheme="minorHAnsi"/>
          <w:u w:val="single"/>
        </w:rPr>
      </w:pPr>
    </w:p>
    <w:p w:rsidR="00B3655E" w:rsidRDefault="00B3655E" w:rsidP="00B3655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cstheme="minorHAnsi"/>
          <w:u w:val="single"/>
        </w:rPr>
      </w:pPr>
    </w:p>
    <w:p w:rsidR="00B3655E" w:rsidRDefault="00B3655E" w:rsidP="00B3655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cstheme="minorHAnsi"/>
          <w:u w:val="single"/>
        </w:rPr>
      </w:pPr>
    </w:p>
    <w:p w:rsidR="00B3655E" w:rsidRDefault="00B3655E" w:rsidP="00B3655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cstheme="minorHAnsi"/>
          <w:u w:val="single"/>
        </w:rPr>
      </w:pPr>
    </w:p>
    <w:p w:rsidR="00B3655E" w:rsidRDefault="00B3655E" w:rsidP="00B3655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cstheme="minorHAnsi"/>
          <w:u w:val="single"/>
        </w:rPr>
      </w:pPr>
    </w:p>
    <w:p w:rsidR="00B3655E" w:rsidRPr="00BC03BD" w:rsidRDefault="00B3655E" w:rsidP="00B3655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cstheme="minorHAnsi"/>
          <w:u w:val="single"/>
        </w:rPr>
      </w:pPr>
    </w:p>
    <w:p w:rsidR="00B3655E" w:rsidRPr="00B3655E" w:rsidRDefault="00B3655E" w:rsidP="00B3655E">
      <w:pPr>
        <w:numPr>
          <w:ilvl w:val="0"/>
          <w:numId w:val="1"/>
        </w:numPr>
        <w:spacing w:before="100" w:beforeAutospacing="1" w:after="100" w:afterAutospacing="1" w:line="240" w:lineRule="auto"/>
        <w:outlineLvl w:val="0"/>
        <w:rPr>
          <w:rFonts w:eastAsia="Times New Roman" w:cs="Calibri"/>
          <w:b/>
          <w:bCs/>
          <w:color w:val="FFFFFF"/>
          <w:kern w:val="36"/>
        </w:rPr>
      </w:pPr>
      <w:r w:rsidRPr="00B3655E">
        <w:rPr>
          <w:rFonts w:eastAsia="Times New Roman" w:cs="Calibri"/>
          <w:b/>
          <w:bCs/>
          <w:color w:val="FFFFFF"/>
          <w:kern w:val="36"/>
          <w:shd w:val="clear" w:color="auto" w:fill="2484A3"/>
        </w:rPr>
        <w:lastRenderedPageBreak/>
        <w:t>D</w:t>
      </w:r>
      <w:r>
        <w:rPr>
          <w:rFonts w:eastAsia="Times New Roman" w:cs="Calibri"/>
          <w:b/>
          <w:bCs/>
          <w:color w:val="FFFFFF"/>
          <w:kern w:val="36"/>
          <w:shd w:val="clear" w:color="auto" w:fill="2484A3"/>
        </w:rPr>
        <w:t>ocument 2</w:t>
      </w:r>
    </w:p>
    <w:p w:rsidR="00B3655E" w:rsidRPr="00B3655E" w:rsidRDefault="00B3655E" w:rsidP="00B3655E">
      <w:pPr>
        <w:numPr>
          <w:ilvl w:val="0"/>
          <w:numId w:val="1"/>
        </w:numPr>
        <w:spacing w:before="100" w:beforeAutospacing="1" w:after="100" w:afterAutospacing="1" w:line="240" w:lineRule="auto"/>
        <w:jc w:val="center"/>
        <w:outlineLvl w:val="0"/>
        <w:rPr>
          <w:rFonts w:eastAsia="Times New Roman" w:cs="Calibri"/>
          <w:b/>
          <w:bCs/>
          <w:color w:val="FFFFFF"/>
          <w:kern w:val="36"/>
        </w:rPr>
      </w:pPr>
      <w:r w:rsidRPr="00B3655E">
        <w:rPr>
          <w:rFonts w:eastAsia="Times New Roman" w:cs="Calibri"/>
          <w:b/>
          <w:bCs/>
          <w:color w:val="FFFFFF"/>
          <w:kern w:val="36"/>
          <w:shd w:val="clear" w:color="auto" w:fill="2484A3"/>
        </w:rPr>
        <w:t>Recueil de témoignages auprès de 3 salariés récemment arrivés</w:t>
      </w:r>
    </w:p>
    <w:p w:rsidR="00BC03BD" w:rsidRPr="009C6687" w:rsidRDefault="00B3655E" w:rsidP="00BC03BD">
      <w:pPr>
        <w:widowControl w:val="0"/>
        <w:autoSpaceDE w:val="0"/>
        <w:autoSpaceDN w:val="0"/>
        <w:adjustRightInd w:val="0"/>
        <w:spacing w:after="120" w:line="240" w:lineRule="auto"/>
        <w:rPr>
          <w:noProof/>
        </w:rPr>
      </w:pPr>
      <w:r w:rsidRPr="009C6687">
        <w:rPr>
          <w:noProof/>
        </w:rPr>
        <w:drawing>
          <wp:inline distT="0" distB="0" distL="0" distR="0">
            <wp:extent cx="6664325" cy="6247130"/>
            <wp:effectExtent l="0" t="0" r="3175" b="1270"/>
            <wp:docPr id="31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contras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4325" cy="624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03BD" w:rsidRPr="00BC03BD" w:rsidRDefault="00BC03BD" w:rsidP="00BC03BD">
      <w:pPr>
        <w:widowControl w:val="0"/>
        <w:autoSpaceDE w:val="0"/>
        <w:autoSpaceDN w:val="0"/>
        <w:adjustRightInd w:val="0"/>
        <w:spacing w:after="120" w:line="240" w:lineRule="auto"/>
        <w:rPr>
          <w:rFonts w:cstheme="minorHAnsi"/>
        </w:rPr>
      </w:pPr>
    </w:p>
    <w:p w:rsidR="00B3655E" w:rsidRPr="00B3655E" w:rsidRDefault="00B3655E" w:rsidP="00B3655E">
      <w:pPr>
        <w:numPr>
          <w:ilvl w:val="0"/>
          <w:numId w:val="2"/>
        </w:numPr>
        <w:spacing w:after="120" w:line="240" w:lineRule="auto"/>
        <w:jc w:val="both"/>
        <w:rPr>
          <w:rFonts w:eastAsia="Times New Roman" w:cs="Calibri"/>
          <w:color w:val="000000"/>
          <w:u w:val="single"/>
        </w:rPr>
      </w:pPr>
      <w:r w:rsidRPr="00B3655E">
        <w:rPr>
          <w:rFonts w:eastAsia="Times New Roman" w:cs="Calibri"/>
          <w:color w:val="000000"/>
          <w:u w:val="single"/>
        </w:rPr>
        <w:t>Quelles sont les difficultés rencontrées par les nouveaux entrants ?</w:t>
      </w:r>
    </w:p>
    <w:p w:rsidR="00824B20" w:rsidRPr="00B3655E" w:rsidRDefault="00B3655E" w:rsidP="00B3655E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rPr>
          <w:rFonts w:cstheme="minorHAnsi"/>
          <w:b/>
          <w:bCs/>
        </w:rPr>
      </w:pPr>
      <w:r w:rsidRPr="00B3655E">
        <w:rPr>
          <w:rFonts w:cs="Calibri"/>
          <w:u w:val="single"/>
        </w:rPr>
        <w:t>Proposez un nouveau plan d’intégration avec les étapes importantes, leurs durées, et les responsables d’action qui vous semblent pertinents.</w:t>
      </w:r>
    </w:p>
    <w:p w:rsidR="00B3655E" w:rsidRDefault="00B3655E" w:rsidP="00B3655E">
      <w:pPr>
        <w:widowControl w:val="0"/>
        <w:autoSpaceDE w:val="0"/>
        <w:autoSpaceDN w:val="0"/>
        <w:adjustRightInd w:val="0"/>
        <w:spacing w:after="120" w:line="240" w:lineRule="auto"/>
        <w:ind w:left="435"/>
        <w:rPr>
          <w:rFonts w:cstheme="minorHAnsi"/>
          <w:b/>
          <w:bCs/>
        </w:rPr>
      </w:pPr>
    </w:p>
    <w:p w:rsidR="00824B20" w:rsidRPr="00BC03BD" w:rsidRDefault="00824B20" w:rsidP="00BC03BD">
      <w:pPr>
        <w:widowControl w:val="0"/>
        <w:autoSpaceDE w:val="0"/>
        <w:autoSpaceDN w:val="0"/>
        <w:adjustRightInd w:val="0"/>
        <w:spacing w:after="120" w:line="240" w:lineRule="auto"/>
        <w:rPr>
          <w:rFonts w:cstheme="minorHAnsi"/>
        </w:rPr>
      </w:pPr>
      <w:bookmarkStart w:id="0" w:name="_GoBack"/>
      <w:bookmarkEnd w:id="0"/>
    </w:p>
    <w:sectPr w:rsidR="00824B20" w:rsidRPr="00BC03BD" w:rsidSect="00BC03BD">
      <w:headerReference w:type="default" r:id="rId8"/>
      <w:footerReference w:type="default" r:id="rId9"/>
      <w:pgSz w:w="12241" w:h="15841"/>
      <w:pgMar w:top="993" w:right="567" w:bottom="567" w:left="567" w:header="283" w:footer="56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4B20" w:rsidRDefault="00B3655E">
      <w:pPr>
        <w:spacing w:after="0" w:line="240" w:lineRule="auto"/>
      </w:pPr>
      <w:r>
        <w:separator/>
      </w:r>
    </w:p>
  </w:endnote>
  <w:endnote w:type="continuationSeparator" w:id="0">
    <w:p w:rsidR="00824B20" w:rsidRDefault="00B36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4B20" w:rsidRDefault="00B3655E">
    <w:pPr>
      <w:framePr w:wrap="auto" w:vAnchor="page" w:hAnchor="page" w:x="11675" w:y="14892"/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  <w:lang w:val="en-US"/>
      </w:rPr>
    </w:pPr>
    <w:r>
      <w:rPr>
        <w:rFonts w:ascii="Times New Roman" w:hAnsi="Times New Roman" w:cs="Times New Roman"/>
        <w:sz w:val="24"/>
        <w:szCs w:val="24"/>
        <w:lang w:val="en-US"/>
      </w:rPr>
      <w:fldChar w:fldCharType="begin"/>
    </w:r>
    <w:r>
      <w:rPr>
        <w:rFonts w:ascii="Times New Roman" w:hAnsi="Times New Roman" w:cs="Times New Roman"/>
        <w:sz w:val="24"/>
        <w:szCs w:val="24"/>
        <w:lang w:val="en-US"/>
      </w:rPr>
      <w:instrText>PAGE</w:instrText>
    </w:r>
    <w:r>
      <w:rPr>
        <w:rFonts w:ascii="Times New Roman" w:hAnsi="Times New Roman" w:cs="Times New Roman"/>
        <w:sz w:val="24"/>
        <w:szCs w:val="24"/>
        <w:lang w:val="en-US"/>
      </w:rPr>
      <w:fldChar w:fldCharType="separate"/>
    </w:r>
    <w:r w:rsidR="004C7DC6">
      <w:rPr>
        <w:rFonts w:ascii="Times New Roman" w:hAnsi="Times New Roman" w:cs="Times New Roman"/>
        <w:noProof/>
        <w:sz w:val="24"/>
        <w:szCs w:val="24"/>
        <w:lang w:val="en-US"/>
      </w:rPr>
      <w:t>1</w:t>
    </w:r>
    <w:r>
      <w:rPr>
        <w:rFonts w:ascii="Times New Roman" w:hAnsi="Times New Roman" w:cs="Times New Roman"/>
        <w:sz w:val="24"/>
        <w:szCs w:val="24"/>
        <w:lang w:val="en-US"/>
      </w:rPr>
      <w:fldChar w:fldCharType="end"/>
    </w:r>
  </w:p>
  <w:p w:rsidR="00824B20" w:rsidRDefault="00824B20">
    <w:pPr>
      <w:widowControl w:val="0"/>
      <w:autoSpaceDE w:val="0"/>
      <w:autoSpaceDN w:val="0"/>
      <w:adjustRightInd w:val="0"/>
      <w:spacing w:after="0" w:line="20" w:lineRule="exact"/>
      <w:rPr>
        <w:rFonts w:ascii="Times New Roman" w:hAnsi="Times New Roman" w:cs="Times New Roman"/>
        <w:sz w:val="24"/>
        <w:szCs w:val="24"/>
        <w:lang w:val="en-US"/>
      </w:rPr>
    </w:pPr>
  </w:p>
  <w:p w:rsidR="00824B20" w:rsidRDefault="00BC03BD">
    <w:r>
      <w:rPr>
        <w:rFonts w:ascii="Times New Roman" w:hAnsi="Times New Roman" w:cs="Times New Roman"/>
        <w:sz w:val="20"/>
        <w:szCs w:val="20"/>
        <w:lang w:val="en-US"/>
      </w:rPr>
      <w:t>C.LOLON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4B20" w:rsidRDefault="00B3655E">
      <w:pPr>
        <w:spacing w:after="0" w:line="240" w:lineRule="auto"/>
      </w:pPr>
      <w:r>
        <w:separator/>
      </w:r>
    </w:p>
  </w:footnote>
  <w:footnote w:type="continuationSeparator" w:id="0">
    <w:p w:rsidR="00824B20" w:rsidRDefault="00B365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4B20" w:rsidRDefault="00BC03BD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0"/>
        <w:szCs w:val="20"/>
        <w:lang w:val="en-US"/>
      </w:rPr>
    </w:pPr>
    <w:proofErr w:type="spellStart"/>
    <w:r>
      <w:rPr>
        <w:rFonts w:ascii="Times New Roman" w:hAnsi="Times New Roman" w:cs="Times New Roman"/>
        <w:sz w:val="20"/>
        <w:szCs w:val="20"/>
        <w:lang w:val="en-US"/>
      </w:rPr>
      <w:t>Thème</w:t>
    </w:r>
    <w:proofErr w:type="spellEnd"/>
    <w:r>
      <w:rPr>
        <w:rFonts w:ascii="Times New Roman" w:hAnsi="Times New Roman" w:cs="Times New Roman"/>
        <w:sz w:val="20"/>
        <w:szCs w:val="20"/>
        <w:lang w:val="en-US"/>
      </w:rPr>
      <w:t xml:space="preserve"> 1 </w:t>
    </w:r>
    <w:proofErr w:type="spellStart"/>
    <w:r>
      <w:rPr>
        <w:rFonts w:ascii="Times New Roman" w:hAnsi="Times New Roman" w:cs="Times New Roman"/>
        <w:sz w:val="20"/>
        <w:szCs w:val="20"/>
        <w:lang w:val="en-US"/>
      </w:rPr>
      <w:t>Chapitre</w:t>
    </w:r>
    <w:proofErr w:type="spellEnd"/>
    <w:r>
      <w:rPr>
        <w:rFonts w:ascii="Times New Roman" w:hAnsi="Times New Roman" w:cs="Times New Roman"/>
        <w:sz w:val="20"/>
        <w:szCs w:val="20"/>
        <w:lang w:val="en-US"/>
      </w:rPr>
      <w:t xml:space="preserve"> 1.1</w:t>
    </w:r>
    <w:r>
      <w:rPr>
        <w:rFonts w:ascii="Times New Roman" w:hAnsi="Times New Roman" w:cs="Times New Roman"/>
        <w:sz w:val="20"/>
        <w:szCs w:val="20"/>
        <w:lang w:val="en-US"/>
      </w:rPr>
      <w:tab/>
    </w:r>
    <w:r>
      <w:rPr>
        <w:rFonts w:ascii="Times New Roman" w:hAnsi="Times New Roman" w:cs="Times New Roman"/>
        <w:sz w:val="20"/>
        <w:szCs w:val="20"/>
        <w:lang w:val="en-US"/>
      </w:rPr>
      <w:tab/>
    </w:r>
    <w:r>
      <w:rPr>
        <w:rFonts w:ascii="Times New Roman" w:hAnsi="Times New Roman" w:cs="Times New Roman"/>
        <w:sz w:val="20"/>
        <w:szCs w:val="20"/>
        <w:lang w:val="en-US"/>
      </w:rPr>
      <w:tab/>
    </w:r>
    <w:r>
      <w:rPr>
        <w:rFonts w:ascii="Times New Roman" w:hAnsi="Times New Roman" w:cs="Times New Roman"/>
        <w:sz w:val="20"/>
        <w:szCs w:val="20"/>
        <w:lang w:val="en-US"/>
      </w:rPr>
      <w:tab/>
    </w:r>
    <w:r>
      <w:rPr>
        <w:rFonts w:ascii="Times New Roman" w:hAnsi="Times New Roman" w:cs="Times New Roman"/>
        <w:sz w:val="20"/>
        <w:szCs w:val="20"/>
        <w:lang w:val="en-US"/>
      </w:rPr>
      <w:tab/>
    </w:r>
    <w:r>
      <w:rPr>
        <w:rFonts w:ascii="Times New Roman" w:hAnsi="Times New Roman" w:cs="Times New Roman"/>
        <w:sz w:val="20"/>
        <w:szCs w:val="20"/>
        <w:lang w:val="en-US"/>
      </w:rPr>
      <w:tab/>
    </w:r>
    <w:r>
      <w:rPr>
        <w:rFonts w:ascii="Times New Roman" w:hAnsi="Times New Roman" w:cs="Times New Roman"/>
        <w:sz w:val="20"/>
        <w:szCs w:val="20"/>
        <w:lang w:val="en-US"/>
      </w:rPr>
      <w:tab/>
    </w:r>
    <w:r>
      <w:rPr>
        <w:rFonts w:ascii="Times New Roman" w:hAnsi="Times New Roman" w:cs="Times New Roman"/>
        <w:sz w:val="20"/>
        <w:szCs w:val="20"/>
        <w:lang w:val="en-US"/>
      </w:rPr>
      <w:tab/>
    </w:r>
    <w:r>
      <w:rPr>
        <w:rFonts w:ascii="Times New Roman" w:hAnsi="Times New Roman" w:cs="Times New Roman"/>
        <w:sz w:val="20"/>
        <w:szCs w:val="20"/>
        <w:lang w:val="en-US"/>
      </w:rPr>
      <w:tab/>
    </w:r>
    <w:r>
      <w:rPr>
        <w:rFonts w:ascii="Times New Roman" w:hAnsi="Times New Roman" w:cs="Times New Roman"/>
        <w:sz w:val="20"/>
        <w:szCs w:val="20"/>
        <w:lang w:val="en-US"/>
      </w:rPr>
      <w:tab/>
    </w:r>
    <w:r>
      <w:rPr>
        <w:rFonts w:ascii="Times New Roman" w:hAnsi="Times New Roman" w:cs="Times New Roman"/>
        <w:sz w:val="20"/>
        <w:szCs w:val="20"/>
        <w:lang w:val="en-US"/>
      </w:rPr>
      <w:tab/>
    </w:r>
    <w:r>
      <w:rPr>
        <w:rFonts w:ascii="Times New Roman" w:hAnsi="Times New Roman" w:cs="Times New Roman"/>
        <w:sz w:val="20"/>
        <w:szCs w:val="20"/>
        <w:lang w:val="en-US"/>
      </w:rPr>
      <w:tab/>
      <w:t>BTS CCST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B80461"/>
    <w:multiLevelType w:val="hybridMultilevel"/>
    <w:tmpl w:val="6F800F9E"/>
    <w:lvl w:ilvl="0" w:tplc="9B663DE2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55" w:hanging="360"/>
      </w:pPr>
    </w:lvl>
    <w:lvl w:ilvl="2" w:tplc="040C001B" w:tentative="1">
      <w:start w:val="1"/>
      <w:numFmt w:val="lowerRoman"/>
      <w:lvlText w:val="%3."/>
      <w:lvlJc w:val="right"/>
      <w:pPr>
        <w:ind w:left="1875" w:hanging="180"/>
      </w:pPr>
    </w:lvl>
    <w:lvl w:ilvl="3" w:tplc="040C000F" w:tentative="1">
      <w:start w:val="1"/>
      <w:numFmt w:val="decimal"/>
      <w:lvlText w:val="%4."/>
      <w:lvlJc w:val="left"/>
      <w:pPr>
        <w:ind w:left="2595" w:hanging="360"/>
      </w:pPr>
    </w:lvl>
    <w:lvl w:ilvl="4" w:tplc="040C0019" w:tentative="1">
      <w:start w:val="1"/>
      <w:numFmt w:val="lowerLetter"/>
      <w:lvlText w:val="%5."/>
      <w:lvlJc w:val="left"/>
      <w:pPr>
        <w:ind w:left="3315" w:hanging="360"/>
      </w:pPr>
    </w:lvl>
    <w:lvl w:ilvl="5" w:tplc="040C001B" w:tentative="1">
      <w:start w:val="1"/>
      <w:numFmt w:val="lowerRoman"/>
      <w:lvlText w:val="%6."/>
      <w:lvlJc w:val="right"/>
      <w:pPr>
        <w:ind w:left="4035" w:hanging="180"/>
      </w:pPr>
    </w:lvl>
    <w:lvl w:ilvl="6" w:tplc="040C000F" w:tentative="1">
      <w:start w:val="1"/>
      <w:numFmt w:val="decimal"/>
      <w:lvlText w:val="%7."/>
      <w:lvlJc w:val="left"/>
      <w:pPr>
        <w:ind w:left="4755" w:hanging="360"/>
      </w:pPr>
    </w:lvl>
    <w:lvl w:ilvl="7" w:tplc="040C0019" w:tentative="1">
      <w:start w:val="1"/>
      <w:numFmt w:val="lowerLetter"/>
      <w:lvlText w:val="%8."/>
      <w:lvlJc w:val="left"/>
      <w:pPr>
        <w:ind w:left="5475" w:hanging="360"/>
      </w:pPr>
    </w:lvl>
    <w:lvl w:ilvl="8" w:tplc="040C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" w15:restartNumberingAfterBreak="0">
    <w:nsid w:val="7548235F"/>
    <w:multiLevelType w:val="hybridMultilevel"/>
    <w:tmpl w:val="6F800F9E"/>
    <w:lvl w:ilvl="0" w:tplc="9B663DE2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55" w:hanging="360"/>
      </w:pPr>
    </w:lvl>
    <w:lvl w:ilvl="2" w:tplc="040C001B" w:tentative="1">
      <w:start w:val="1"/>
      <w:numFmt w:val="lowerRoman"/>
      <w:lvlText w:val="%3."/>
      <w:lvlJc w:val="right"/>
      <w:pPr>
        <w:ind w:left="1875" w:hanging="180"/>
      </w:pPr>
    </w:lvl>
    <w:lvl w:ilvl="3" w:tplc="040C000F" w:tentative="1">
      <w:start w:val="1"/>
      <w:numFmt w:val="decimal"/>
      <w:lvlText w:val="%4."/>
      <w:lvlJc w:val="left"/>
      <w:pPr>
        <w:ind w:left="2595" w:hanging="360"/>
      </w:pPr>
    </w:lvl>
    <w:lvl w:ilvl="4" w:tplc="040C0019" w:tentative="1">
      <w:start w:val="1"/>
      <w:numFmt w:val="lowerLetter"/>
      <w:lvlText w:val="%5."/>
      <w:lvlJc w:val="left"/>
      <w:pPr>
        <w:ind w:left="3315" w:hanging="360"/>
      </w:pPr>
    </w:lvl>
    <w:lvl w:ilvl="5" w:tplc="040C001B" w:tentative="1">
      <w:start w:val="1"/>
      <w:numFmt w:val="lowerRoman"/>
      <w:lvlText w:val="%6."/>
      <w:lvlJc w:val="right"/>
      <w:pPr>
        <w:ind w:left="4035" w:hanging="180"/>
      </w:pPr>
    </w:lvl>
    <w:lvl w:ilvl="6" w:tplc="040C000F" w:tentative="1">
      <w:start w:val="1"/>
      <w:numFmt w:val="decimal"/>
      <w:lvlText w:val="%7."/>
      <w:lvlJc w:val="left"/>
      <w:pPr>
        <w:ind w:left="4755" w:hanging="360"/>
      </w:pPr>
    </w:lvl>
    <w:lvl w:ilvl="7" w:tplc="040C0019" w:tentative="1">
      <w:start w:val="1"/>
      <w:numFmt w:val="lowerLetter"/>
      <w:lvlText w:val="%8."/>
      <w:lvlJc w:val="left"/>
      <w:pPr>
        <w:ind w:left="5475" w:hanging="360"/>
      </w:pPr>
    </w:lvl>
    <w:lvl w:ilvl="8" w:tplc="040C001B" w:tentative="1">
      <w:start w:val="1"/>
      <w:numFmt w:val="lowerRoman"/>
      <w:lvlText w:val="%9."/>
      <w:lvlJc w:val="right"/>
      <w:pPr>
        <w:ind w:left="619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3BD"/>
    <w:rsid w:val="004C7DC6"/>
    <w:rsid w:val="00824B20"/>
    <w:rsid w:val="00B3655E"/>
    <w:rsid w:val="00BC0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E1F02A8-0DBA-4B4F-89B6-DB31CB455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BC03B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C03B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BC03BD"/>
  </w:style>
  <w:style w:type="paragraph" w:styleId="Pieddepage">
    <w:name w:val="footer"/>
    <w:basedOn w:val="Normal"/>
    <w:link w:val="PieddepageCar"/>
    <w:uiPriority w:val="99"/>
    <w:unhideWhenUsed/>
    <w:rsid w:val="00BC03BD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BC03BD"/>
  </w:style>
  <w:style w:type="character" w:customStyle="1" w:styleId="Titre1Car">
    <w:name w:val="Titre 1 Car"/>
    <w:basedOn w:val="Policepardfaut"/>
    <w:link w:val="Titre1"/>
    <w:uiPriority w:val="9"/>
    <w:rsid w:val="00BC03B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BC0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22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203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 Microsoft</dc:creator>
  <cp:keywords/>
  <dc:description>Created by the HTML-to-RTF Pro DLL .Net 4.7.7.4</dc:description>
  <cp:lastModifiedBy>Compte Microsoft</cp:lastModifiedBy>
  <cp:revision>3</cp:revision>
  <dcterms:created xsi:type="dcterms:W3CDTF">2023-10-09T07:55:00Z</dcterms:created>
  <dcterms:modified xsi:type="dcterms:W3CDTF">2023-10-09T07:56:00Z</dcterms:modified>
</cp:coreProperties>
</file>