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0D7" w:rsidRPr="007F00D7" w:rsidRDefault="007F00D7" w:rsidP="007F00D7">
      <w:pPr>
        <w:pStyle w:val="Titre1"/>
        <w:rPr>
          <w:rFonts w:ascii="Arial" w:hAnsi="Arial" w:cs="Arial"/>
          <w:sz w:val="22"/>
          <w:szCs w:val="22"/>
        </w:rPr>
      </w:pPr>
      <w:r w:rsidRPr="007F00D7">
        <w:rPr>
          <w:rFonts w:ascii="Arial" w:hAnsi="Arial" w:cs="Arial"/>
          <w:sz w:val="22"/>
          <w:szCs w:val="22"/>
        </w:rPr>
        <w:t>1 TSTC   -  communication/négociation</w:t>
      </w:r>
      <w:r w:rsidRPr="007F00D7">
        <w:rPr>
          <w:rFonts w:ascii="Arial" w:hAnsi="Arial" w:cs="Arial"/>
          <w:sz w:val="22"/>
          <w:szCs w:val="22"/>
        </w:rPr>
        <w:tab/>
      </w:r>
      <w:r w:rsidRPr="007F00D7">
        <w:rPr>
          <w:rFonts w:ascii="Arial" w:hAnsi="Arial" w:cs="Arial"/>
          <w:sz w:val="22"/>
          <w:szCs w:val="22"/>
        </w:rPr>
        <w:tab/>
      </w:r>
      <w:r w:rsidRPr="007F00D7">
        <w:rPr>
          <w:rFonts w:ascii="Arial" w:hAnsi="Arial" w:cs="Arial"/>
          <w:sz w:val="22"/>
          <w:szCs w:val="22"/>
        </w:rPr>
        <w:tab/>
      </w:r>
      <w:r w:rsidRPr="007F00D7">
        <w:rPr>
          <w:rFonts w:ascii="Arial" w:hAnsi="Arial" w:cs="Arial"/>
          <w:sz w:val="22"/>
          <w:szCs w:val="22"/>
        </w:rPr>
        <w:tab/>
      </w:r>
      <w:r w:rsidRPr="007F00D7">
        <w:rPr>
          <w:rFonts w:ascii="Arial" w:hAnsi="Arial" w:cs="Arial"/>
          <w:sz w:val="22"/>
          <w:szCs w:val="22"/>
        </w:rPr>
        <w:tab/>
      </w:r>
      <w:r w:rsidRPr="007F00D7">
        <w:rPr>
          <w:rFonts w:ascii="Arial" w:hAnsi="Arial" w:cs="Arial"/>
          <w:sz w:val="22"/>
          <w:szCs w:val="22"/>
        </w:rPr>
        <w:tab/>
      </w:r>
    </w:p>
    <w:p w:rsidR="007F00D7" w:rsidRPr="007F00D7" w:rsidRDefault="007F00D7" w:rsidP="007F00D7">
      <w:pPr>
        <w:rPr>
          <w:rFonts w:ascii="Arial" w:hAnsi="Arial" w:cs="Arial"/>
          <w:b/>
          <w:bCs/>
          <w:sz w:val="22"/>
          <w:szCs w:val="22"/>
        </w:rPr>
      </w:pPr>
      <w:r w:rsidRPr="007F00D7">
        <w:rPr>
          <w:rFonts w:ascii="Arial" w:hAnsi="Arial" w:cs="Arial"/>
          <w:b/>
          <w:bCs/>
          <w:sz w:val="22"/>
          <w:szCs w:val="22"/>
        </w:rPr>
        <w:tab/>
      </w:r>
      <w:r w:rsidRPr="007F00D7">
        <w:rPr>
          <w:rFonts w:ascii="Arial" w:hAnsi="Arial" w:cs="Arial"/>
          <w:b/>
          <w:bCs/>
          <w:sz w:val="22"/>
          <w:szCs w:val="22"/>
        </w:rPr>
        <w:tab/>
      </w:r>
    </w:p>
    <w:p w:rsidR="007F00D7" w:rsidRPr="007F00D7" w:rsidRDefault="007F00D7" w:rsidP="007F00D7">
      <w:pPr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pStyle w:val="Titre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7F00D7">
        <w:rPr>
          <w:rFonts w:ascii="Arial" w:hAnsi="Arial" w:cs="Arial"/>
          <w:sz w:val="22"/>
          <w:szCs w:val="22"/>
        </w:rPr>
        <w:t xml:space="preserve">Séance 4 : LA DECOUVERTE DES BESOINS </w:t>
      </w:r>
    </w:p>
    <w:p w:rsidR="007F00D7" w:rsidRPr="007F00D7" w:rsidRDefault="007F00D7" w:rsidP="007F00D7">
      <w:pPr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</w:p>
    <w:p w:rsidR="007F00D7" w:rsidRPr="007F00D7" w:rsidRDefault="007F00D7" w:rsidP="007F00D7">
      <w:pPr>
        <w:rPr>
          <w:rFonts w:ascii="Arial" w:hAnsi="Arial" w:cs="Arial"/>
          <w:bCs/>
          <w:sz w:val="22"/>
          <w:szCs w:val="22"/>
        </w:rPr>
      </w:pPr>
      <w:r w:rsidRPr="007F00D7">
        <w:rPr>
          <w:rFonts w:ascii="Arial" w:hAnsi="Arial" w:cs="Arial"/>
          <w:bCs/>
          <w:sz w:val="22"/>
          <w:szCs w:val="22"/>
        </w:rPr>
        <w:t>Phase précédente validée </w:t>
      </w:r>
      <w:proofErr w:type="gramStart"/>
      <w:r w:rsidRPr="007F00D7">
        <w:rPr>
          <w:rFonts w:ascii="Arial" w:hAnsi="Arial" w:cs="Arial"/>
          <w:bCs/>
          <w:sz w:val="22"/>
          <w:szCs w:val="22"/>
        </w:rPr>
        <w:t>: ?</w:t>
      </w:r>
      <w:proofErr w:type="gramEnd"/>
    </w:p>
    <w:p w:rsidR="007F00D7" w:rsidRPr="007F00D7" w:rsidRDefault="007F00D7" w:rsidP="007F00D7">
      <w:pPr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7F00D7">
        <w:rPr>
          <w:rFonts w:ascii="Arial" w:hAnsi="Arial" w:cs="Arial"/>
          <w:b/>
          <w:bCs/>
          <w:sz w:val="22"/>
          <w:szCs w:val="22"/>
        </w:rPr>
        <w:t>Objectif </w:t>
      </w:r>
      <w:r w:rsidRPr="007F00D7">
        <w:rPr>
          <w:rFonts w:ascii="Arial" w:hAnsi="Arial" w:cs="Arial"/>
          <w:sz w:val="22"/>
          <w:szCs w:val="22"/>
        </w:rPr>
        <w:t xml:space="preserve">: découvrir le cahier des charges du client </w:t>
      </w:r>
    </w:p>
    <w:p w:rsidR="007F00D7" w:rsidRDefault="00D43EF4" w:rsidP="00D43EF4">
      <w:pPr>
        <w:pStyle w:val="En-tte"/>
        <w:numPr>
          <w:ilvl w:val="0"/>
          <w:numId w:val="16"/>
        </w:numPr>
        <w:tabs>
          <w:tab w:val="clear" w:pos="4536"/>
          <w:tab w:val="clear" w:pos="9072"/>
        </w:tabs>
        <w:jc w:val="both"/>
        <w:rPr>
          <w:rFonts w:cs="Arial"/>
          <w:b/>
          <w:sz w:val="22"/>
          <w:szCs w:val="22"/>
          <w:u w:val="single"/>
        </w:rPr>
      </w:pPr>
      <w:r w:rsidRPr="00D43EF4">
        <w:rPr>
          <w:rFonts w:cs="Arial"/>
          <w:b/>
          <w:sz w:val="22"/>
          <w:szCs w:val="22"/>
          <w:u w:val="single"/>
        </w:rPr>
        <w:t>Les savoirs / savoir-faire :</w:t>
      </w:r>
    </w:p>
    <w:p w:rsidR="00D43EF4" w:rsidRPr="00D43EF4" w:rsidRDefault="00D43EF4" w:rsidP="00D43EF4">
      <w:pPr>
        <w:pStyle w:val="En-tte"/>
        <w:tabs>
          <w:tab w:val="clear" w:pos="4536"/>
          <w:tab w:val="clear" w:pos="9072"/>
        </w:tabs>
        <w:ind w:left="360"/>
        <w:jc w:val="both"/>
        <w:rPr>
          <w:rFonts w:cs="Arial"/>
          <w:b/>
          <w:sz w:val="22"/>
          <w:szCs w:val="22"/>
          <w:u w:val="single"/>
        </w:rPr>
      </w:pPr>
    </w:p>
    <w:p w:rsidR="007F00D7" w:rsidRPr="007F00D7" w:rsidRDefault="007F00D7" w:rsidP="007F00D7">
      <w:pPr>
        <w:pStyle w:val="Corpsdetexte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0" w:color="auto"/>
        </w:pBdr>
        <w:rPr>
          <w:rFonts w:ascii="Arial" w:hAnsi="Arial" w:cs="Arial"/>
          <w:sz w:val="22"/>
          <w:szCs w:val="22"/>
        </w:rPr>
      </w:pPr>
      <w:r w:rsidRPr="007F00D7">
        <w:rPr>
          <w:rFonts w:ascii="Arial" w:hAnsi="Arial" w:cs="Arial"/>
          <w:sz w:val="22"/>
          <w:szCs w:val="22"/>
        </w:rPr>
        <w:t xml:space="preserve">La </w:t>
      </w:r>
      <w:r w:rsidRPr="007F00D7">
        <w:rPr>
          <w:rFonts w:ascii="Arial" w:hAnsi="Arial" w:cs="Arial"/>
          <w:b/>
          <w:sz w:val="22"/>
          <w:szCs w:val="22"/>
        </w:rPr>
        <w:t>découverte</w:t>
      </w:r>
      <w:r w:rsidRPr="007F00D7">
        <w:rPr>
          <w:rFonts w:ascii="Arial" w:hAnsi="Arial" w:cs="Arial"/>
          <w:sz w:val="22"/>
          <w:szCs w:val="22"/>
        </w:rPr>
        <w:t xml:space="preserve"> est le socle sur lequel se construit la négociation. Réussir la découverte, c’est se donner les moyens de </w:t>
      </w:r>
      <w:r w:rsidRPr="007F00D7">
        <w:rPr>
          <w:rFonts w:ascii="Arial" w:hAnsi="Arial" w:cs="Arial"/>
          <w:sz w:val="22"/>
          <w:szCs w:val="22"/>
          <w:u w:val="single"/>
        </w:rPr>
        <w:t>concevoir et de justifier une proposition</w:t>
      </w:r>
      <w:r w:rsidRPr="007F00D7">
        <w:rPr>
          <w:rFonts w:ascii="Arial" w:hAnsi="Arial" w:cs="Arial"/>
          <w:sz w:val="22"/>
          <w:szCs w:val="22"/>
        </w:rPr>
        <w:t xml:space="preserve"> qui retiendra l’intérêt de l’interlocuteur. Rater la découverte, c’est se condamner à décevoir l’interlocuteur.</w:t>
      </w:r>
    </w:p>
    <w:p w:rsidR="007F00D7" w:rsidRPr="007F00D7" w:rsidRDefault="007F00D7" w:rsidP="007F00D7">
      <w:pPr>
        <w:pStyle w:val="Corpsdetexte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0" w:color="auto"/>
        </w:pBdr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ind w:firstLine="705"/>
        <w:rPr>
          <w:rFonts w:ascii="Arial" w:hAnsi="Arial" w:cs="Arial"/>
          <w:i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99"/>
        <w:gridCol w:w="4819"/>
      </w:tblGrid>
      <w:tr w:rsidR="007F00D7" w:rsidRPr="007F00D7" w:rsidTr="00B95788">
        <w:tc>
          <w:tcPr>
            <w:tcW w:w="5599" w:type="dxa"/>
          </w:tcPr>
          <w:p w:rsidR="007F00D7" w:rsidRPr="007F00D7" w:rsidRDefault="007F00D7" w:rsidP="00B95788">
            <w:pPr>
              <w:jc w:val="center"/>
              <w:rPr>
                <w:rFonts w:ascii="Arial" w:hAnsi="Arial" w:cs="Arial"/>
                <w:b/>
              </w:rPr>
            </w:pPr>
            <w:r w:rsidRPr="007F00D7">
              <w:rPr>
                <w:rFonts w:ascii="Arial" w:hAnsi="Arial" w:cs="Arial"/>
                <w:b/>
                <w:sz w:val="22"/>
                <w:szCs w:val="22"/>
              </w:rPr>
              <w:t>Savoir-faire à mobiliser</w:t>
            </w:r>
          </w:p>
        </w:tc>
        <w:tc>
          <w:tcPr>
            <w:tcW w:w="4819" w:type="dxa"/>
          </w:tcPr>
          <w:p w:rsidR="007F00D7" w:rsidRPr="007F00D7" w:rsidRDefault="007F00D7" w:rsidP="00B95788">
            <w:pPr>
              <w:jc w:val="center"/>
              <w:rPr>
                <w:rFonts w:ascii="Arial" w:hAnsi="Arial" w:cs="Arial"/>
                <w:b/>
              </w:rPr>
            </w:pPr>
            <w:r w:rsidRPr="007F00D7">
              <w:rPr>
                <w:rFonts w:ascii="Arial" w:hAnsi="Arial" w:cs="Arial"/>
                <w:b/>
                <w:sz w:val="22"/>
                <w:szCs w:val="22"/>
              </w:rPr>
              <w:t>Savoir être à mettre en œuvre</w:t>
            </w:r>
          </w:p>
        </w:tc>
      </w:tr>
      <w:tr w:rsidR="007F00D7" w:rsidRPr="007F00D7" w:rsidTr="00B95788">
        <w:tc>
          <w:tcPr>
            <w:tcW w:w="5599" w:type="dxa"/>
          </w:tcPr>
          <w:p w:rsidR="007F00D7" w:rsidRPr="007F00D7" w:rsidRDefault="007F00D7" w:rsidP="007F00D7">
            <w:pPr>
              <w:numPr>
                <w:ilvl w:val="0"/>
                <w:numId w:val="6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Dérouler un plan de découverte.</w:t>
            </w:r>
          </w:p>
          <w:p w:rsidR="007F00D7" w:rsidRPr="007F00D7" w:rsidRDefault="007F00D7" w:rsidP="007F00D7">
            <w:pPr>
              <w:numPr>
                <w:ilvl w:val="0"/>
                <w:numId w:val="6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Adapter son questionnement au profil de l’interlocuteur.</w:t>
            </w:r>
          </w:p>
          <w:p w:rsidR="007F00D7" w:rsidRPr="007F00D7" w:rsidRDefault="007F00D7" w:rsidP="007F00D7">
            <w:pPr>
              <w:numPr>
                <w:ilvl w:val="0"/>
                <w:numId w:val="6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Diriger, relancer l’entretien.</w:t>
            </w:r>
          </w:p>
          <w:p w:rsidR="007F00D7" w:rsidRPr="007F00D7" w:rsidRDefault="007F00D7" w:rsidP="007F00D7">
            <w:pPr>
              <w:numPr>
                <w:ilvl w:val="0"/>
                <w:numId w:val="6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Savoir faire parler.</w:t>
            </w:r>
          </w:p>
          <w:p w:rsidR="007F00D7" w:rsidRPr="007F00D7" w:rsidRDefault="007F00D7" w:rsidP="007F00D7">
            <w:pPr>
              <w:numPr>
                <w:ilvl w:val="0"/>
                <w:numId w:val="6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Reformuler.</w:t>
            </w:r>
          </w:p>
        </w:tc>
        <w:tc>
          <w:tcPr>
            <w:tcW w:w="4819" w:type="dxa"/>
          </w:tcPr>
          <w:p w:rsidR="007F00D7" w:rsidRPr="007F00D7" w:rsidRDefault="007F00D7" w:rsidP="007F00D7">
            <w:pPr>
              <w:numPr>
                <w:ilvl w:val="0"/>
                <w:numId w:val="7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Etre à l’écoute.</w:t>
            </w:r>
          </w:p>
          <w:p w:rsidR="007F00D7" w:rsidRPr="007F00D7" w:rsidRDefault="007F00D7" w:rsidP="007F00D7">
            <w:pPr>
              <w:numPr>
                <w:ilvl w:val="0"/>
                <w:numId w:val="7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Etre patient.</w:t>
            </w:r>
          </w:p>
          <w:p w:rsidR="007F00D7" w:rsidRPr="007F00D7" w:rsidRDefault="007F00D7" w:rsidP="007F00D7">
            <w:pPr>
              <w:numPr>
                <w:ilvl w:val="0"/>
                <w:numId w:val="7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Etre tenace.</w:t>
            </w:r>
          </w:p>
          <w:p w:rsidR="007F00D7" w:rsidRPr="007F00D7" w:rsidRDefault="007F00D7" w:rsidP="007F00D7">
            <w:pPr>
              <w:numPr>
                <w:ilvl w:val="0"/>
                <w:numId w:val="7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Ne pas être inquisiteur.</w:t>
            </w:r>
          </w:p>
          <w:p w:rsidR="007F00D7" w:rsidRPr="007F00D7" w:rsidRDefault="007F00D7" w:rsidP="007F00D7">
            <w:pPr>
              <w:numPr>
                <w:ilvl w:val="0"/>
                <w:numId w:val="7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Valoriser l’interlocuteur.</w:t>
            </w:r>
          </w:p>
        </w:tc>
      </w:tr>
    </w:tbl>
    <w:p w:rsidR="007F00D7" w:rsidRPr="007F00D7" w:rsidRDefault="007F00D7" w:rsidP="007F00D7">
      <w:pPr>
        <w:rPr>
          <w:rFonts w:ascii="Arial" w:hAnsi="Arial" w:cs="Arial"/>
          <w:i/>
          <w:sz w:val="22"/>
          <w:szCs w:val="22"/>
        </w:rPr>
      </w:pPr>
    </w:p>
    <w:p w:rsidR="007F00D7" w:rsidRDefault="007F00D7" w:rsidP="007F00D7">
      <w:pPr>
        <w:tabs>
          <w:tab w:val="left" w:pos="567"/>
          <w:tab w:val="left" w:pos="1843"/>
        </w:tabs>
        <w:rPr>
          <w:rFonts w:ascii="Arial" w:hAnsi="Arial" w:cs="Arial"/>
          <w:sz w:val="22"/>
          <w:szCs w:val="22"/>
        </w:rPr>
      </w:pPr>
      <w:r w:rsidRPr="007F00D7">
        <w:rPr>
          <w:rFonts w:ascii="Arial" w:hAnsi="Arial" w:cs="Arial"/>
          <w:sz w:val="22"/>
          <w:szCs w:val="22"/>
        </w:rPr>
        <w:tab/>
        <w:t xml:space="preserve">Objectifs : </w:t>
      </w:r>
      <w:r w:rsidRPr="007F00D7">
        <w:rPr>
          <w:rFonts w:ascii="Arial" w:hAnsi="Arial" w:cs="Arial"/>
          <w:sz w:val="22"/>
          <w:szCs w:val="22"/>
        </w:rPr>
        <w:tab/>
      </w:r>
    </w:p>
    <w:p w:rsidR="007F00D7" w:rsidRPr="007F00D7" w:rsidRDefault="007F00D7" w:rsidP="007F00D7">
      <w:pPr>
        <w:pStyle w:val="Paragraphedeliste"/>
        <w:numPr>
          <w:ilvl w:val="0"/>
          <w:numId w:val="15"/>
        </w:numPr>
        <w:tabs>
          <w:tab w:val="left" w:pos="567"/>
          <w:tab w:val="left" w:pos="1843"/>
        </w:tabs>
        <w:rPr>
          <w:rFonts w:ascii="Arial" w:hAnsi="Arial" w:cs="Arial"/>
          <w:bCs/>
          <w:sz w:val="22"/>
          <w:szCs w:val="22"/>
        </w:rPr>
      </w:pPr>
      <w:r w:rsidRPr="007F00D7">
        <w:rPr>
          <w:rFonts w:ascii="Arial" w:hAnsi="Arial" w:cs="Arial"/>
          <w:bCs/>
          <w:sz w:val="22"/>
          <w:szCs w:val="22"/>
        </w:rPr>
        <w:t>Identifier les besoins</w:t>
      </w:r>
    </w:p>
    <w:p w:rsidR="007F00D7" w:rsidRPr="007F00D7" w:rsidRDefault="007F00D7" w:rsidP="007F00D7">
      <w:pPr>
        <w:pStyle w:val="Titre2"/>
        <w:numPr>
          <w:ilvl w:val="0"/>
          <w:numId w:val="15"/>
        </w:numPr>
        <w:rPr>
          <w:rFonts w:ascii="Arial" w:hAnsi="Arial" w:cs="Arial"/>
          <w:b w:val="0"/>
          <w:bCs w:val="0"/>
          <w:sz w:val="22"/>
          <w:szCs w:val="22"/>
        </w:rPr>
      </w:pPr>
      <w:r w:rsidRPr="007F00D7">
        <w:rPr>
          <w:rFonts w:ascii="Arial" w:hAnsi="Arial" w:cs="Arial"/>
          <w:b w:val="0"/>
          <w:bCs w:val="0"/>
          <w:sz w:val="22"/>
          <w:szCs w:val="22"/>
        </w:rPr>
        <w:t xml:space="preserve">Repérer les mobiles d’achat </w:t>
      </w:r>
      <w:r>
        <w:rPr>
          <w:rFonts w:ascii="Arial" w:hAnsi="Arial" w:cs="Arial"/>
          <w:b w:val="0"/>
          <w:bCs w:val="0"/>
          <w:sz w:val="22"/>
          <w:szCs w:val="22"/>
        </w:rPr>
        <w:t xml:space="preserve">et 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de</w:t>
      </w:r>
      <w:r w:rsidRPr="007F00D7">
        <w:rPr>
          <w:rFonts w:ascii="Arial" w:hAnsi="Arial" w:cs="Arial"/>
          <w:b w:val="0"/>
          <w:bCs w:val="0"/>
          <w:sz w:val="22"/>
          <w:szCs w:val="22"/>
        </w:rPr>
        <w:t>celer</w:t>
      </w:r>
      <w:proofErr w:type="spellEnd"/>
      <w:r w:rsidRPr="007F00D7">
        <w:rPr>
          <w:rFonts w:ascii="Arial" w:hAnsi="Arial" w:cs="Arial"/>
          <w:b w:val="0"/>
          <w:bCs w:val="0"/>
          <w:sz w:val="22"/>
          <w:szCs w:val="22"/>
        </w:rPr>
        <w:t xml:space="preserve"> les freins</w:t>
      </w:r>
    </w:p>
    <w:p w:rsidR="007F00D7" w:rsidRPr="007F00D7" w:rsidRDefault="007F00D7" w:rsidP="007F00D7">
      <w:pPr>
        <w:pStyle w:val="Titre1"/>
        <w:numPr>
          <w:ilvl w:val="0"/>
          <w:numId w:val="15"/>
        </w:numPr>
        <w:rPr>
          <w:rFonts w:ascii="Arial" w:hAnsi="Arial" w:cs="Arial"/>
          <w:b w:val="0"/>
          <w:bCs w:val="0"/>
          <w:sz w:val="22"/>
          <w:szCs w:val="22"/>
        </w:rPr>
      </w:pPr>
      <w:r w:rsidRPr="007F00D7">
        <w:rPr>
          <w:rFonts w:ascii="Arial" w:hAnsi="Arial" w:cs="Arial"/>
          <w:b w:val="0"/>
          <w:bCs w:val="0"/>
          <w:sz w:val="22"/>
          <w:szCs w:val="22"/>
        </w:rPr>
        <w:t>Estimer le potentiel de vente</w:t>
      </w:r>
    </w:p>
    <w:p w:rsidR="007F00D7" w:rsidRPr="007F00D7" w:rsidRDefault="007F00D7" w:rsidP="007F00D7">
      <w:pPr>
        <w:pStyle w:val="Titre1"/>
        <w:numPr>
          <w:ilvl w:val="0"/>
          <w:numId w:val="15"/>
        </w:numPr>
        <w:rPr>
          <w:rFonts w:ascii="Arial" w:hAnsi="Arial" w:cs="Arial"/>
          <w:b w:val="0"/>
          <w:bCs w:val="0"/>
          <w:sz w:val="22"/>
          <w:szCs w:val="22"/>
        </w:rPr>
      </w:pPr>
      <w:r w:rsidRPr="007F00D7">
        <w:rPr>
          <w:rFonts w:ascii="Arial" w:hAnsi="Arial" w:cs="Arial"/>
          <w:b w:val="0"/>
          <w:bCs w:val="0"/>
          <w:sz w:val="22"/>
          <w:szCs w:val="22"/>
        </w:rPr>
        <w:t>Identifier ce qui a de la valeur pour le client</w:t>
      </w:r>
    </w:p>
    <w:p w:rsidR="007F00D7" w:rsidRPr="007F00D7" w:rsidRDefault="007F00D7" w:rsidP="007F00D7">
      <w:pPr>
        <w:rPr>
          <w:rFonts w:ascii="Arial" w:hAnsi="Arial" w:cs="Arial"/>
          <w:i/>
          <w:sz w:val="22"/>
          <w:szCs w:val="22"/>
        </w:rPr>
      </w:pPr>
    </w:p>
    <w:p w:rsidR="007F00D7" w:rsidRPr="007F00D7" w:rsidRDefault="007F00D7" w:rsidP="007F00D7">
      <w:pPr>
        <w:rPr>
          <w:rFonts w:ascii="Arial" w:hAnsi="Arial" w:cs="Arial"/>
          <w:i/>
          <w:sz w:val="22"/>
          <w:szCs w:val="22"/>
        </w:rPr>
      </w:pPr>
    </w:p>
    <w:p w:rsidR="007F00D7" w:rsidRPr="007F00D7" w:rsidRDefault="007F00D7" w:rsidP="007F00D7">
      <w:pPr>
        <w:pStyle w:val="En-tte"/>
        <w:tabs>
          <w:tab w:val="clear" w:pos="4536"/>
          <w:tab w:val="clear" w:pos="9072"/>
        </w:tabs>
        <w:rPr>
          <w:rFonts w:cs="Arial"/>
          <w:b/>
          <w:sz w:val="22"/>
          <w:szCs w:val="22"/>
          <w:bdr w:val="single" w:sz="4" w:space="0" w:color="auto"/>
        </w:rPr>
      </w:pPr>
      <w:r w:rsidRPr="007F00D7">
        <w:rPr>
          <w:rFonts w:cs="Arial"/>
          <w:b/>
          <w:sz w:val="22"/>
          <w:szCs w:val="22"/>
          <w:bdr w:val="single" w:sz="4" w:space="0" w:color="auto"/>
        </w:rPr>
        <w:t xml:space="preserve">La structure du plan de découverte en entonnoir </w:t>
      </w:r>
    </w:p>
    <w:p w:rsidR="007F00D7" w:rsidRPr="007F00D7" w:rsidRDefault="007F00D7" w:rsidP="007F00D7">
      <w:pPr>
        <w:pStyle w:val="En-tt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:rsidR="007F00D7" w:rsidRPr="007F00D7" w:rsidRDefault="007F00D7" w:rsidP="007F00D7">
      <w:pPr>
        <w:pStyle w:val="En-tte"/>
        <w:tabs>
          <w:tab w:val="clear" w:pos="4536"/>
          <w:tab w:val="clear" w:pos="9072"/>
        </w:tabs>
        <w:rPr>
          <w:rFonts w:cs="Arial"/>
          <w:sz w:val="22"/>
          <w:szCs w:val="22"/>
        </w:rPr>
      </w:pPr>
      <w:r w:rsidRPr="007F00D7">
        <w:rPr>
          <w:rFonts w:cs="Arial"/>
          <w:sz w:val="22"/>
          <w:szCs w:val="22"/>
        </w:rPr>
        <w:t>Il s’agit pour le vendeur de mener la découverte du plus général au plus détaillé :</w:t>
      </w:r>
    </w:p>
    <w:p w:rsidR="007F00D7" w:rsidRPr="007F00D7" w:rsidRDefault="007F00D7" w:rsidP="007F00D7">
      <w:pPr>
        <w:rPr>
          <w:rFonts w:ascii="Arial" w:hAnsi="Arial" w:cs="Arial"/>
          <w:sz w:val="22"/>
          <w:szCs w:val="22"/>
        </w:rPr>
      </w:pPr>
    </w:p>
    <w:p w:rsidR="007F00D7" w:rsidRPr="007F00D7" w:rsidRDefault="003125BC" w:rsidP="007F00D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pict>
          <v:line id="Connecteur droit 10" o:spid="_x0000_s1026" style="position:absolute;z-index:251667456;visibility:visible" from="130.5pt,231pt" to="360.9pt,2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" o:allowincell="f"/>
        </w:pict>
      </w:r>
      <w:r>
        <w:rPr>
          <w:rFonts w:ascii="Arial" w:hAnsi="Arial" w:cs="Arial"/>
          <w:noProof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9" o:spid="_x0000_s1035" type="#_x0000_t202" style="position:absolute;margin-left:130.5pt;margin-top:180.6pt;width:230.4pt;height:3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" o:allowincell="f" stroked="f">
            <v:textbox>
              <w:txbxContent>
                <w:p w:rsidR="007F00D7" w:rsidRDefault="007F00D7" w:rsidP="007F00D7">
                  <w:pPr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 xml:space="preserve">Découverte de </w:t>
                  </w:r>
                  <w:r>
                    <w:rPr>
                      <w:rFonts w:ascii="Arial" w:hAnsi="Arial"/>
                      <w:b/>
                      <w:bCs/>
                    </w:rPr>
                    <w:t>besoins complémentaires</w:t>
                  </w:r>
                  <w:r>
                    <w:rPr>
                      <w:rFonts w:ascii="Arial" w:hAnsi="Arial"/>
                    </w:rPr>
                    <w:t xml:space="preserve"> que</w:t>
                  </w:r>
                </w:p>
                <w:p w:rsidR="007F00D7" w:rsidRDefault="007F00D7" w:rsidP="007F00D7">
                  <w:pPr>
                    <w:rPr>
                      <w:rFonts w:ascii="Arial" w:hAnsi="Arial"/>
                    </w:rPr>
                  </w:pPr>
                  <w:proofErr w:type="gramStart"/>
                  <w:r>
                    <w:rPr>
                      <w:rFonts w:ascii="Arial" w:hAnsi="Arial"/>
                    </w:rPr>
                    <w:t>l’entreprise</w:t>
                  </w:r>
                  <w:proofErr w:type="gramEnd"/>
                  <w:r>
                    <w:rPr>
                      <w:rFonts w:ascii="Arial" w:hAnsi="Arial"/>
                    </w:rPr>
                    <w:t xml:space="preserve"> du vendeur pourrait satisfaire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2"/>
          <w:szCs w:val="22"/>
        </w:rPr>
        <w:pict>
          <v:line id="Connecteur droit 8" o:spid="_x0000_s1034" style="position:absolute;z-index:251663360;visibility:visible" from="94.5pt,101.4pt" to="396.9pt,10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" o:allowincell="f"/>
        </w:pict>
      </w:r>
      <w:r>
        <w:rPr>
          <w:rFonts w:ascii="Arial" w:hAnsi="Arial" w:cs="Arial"/>
          <w:noProof/>
          <w:sz w:val="22"/>
          <w:szCs w:val="22"/>
        </w:rPr>
        <w:pict>
          <v:shape id="Zone de texte 7" o:spid="_x0000_s1027" type="#_x0000_t202" style="position:absolute;margin-left:101.7pt;margin-top:58.2pt;width:4in;height:43.2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" o:allowincell="f" stroked="f">
            <v:textbox>
              <w:txbxContent>
                <w:p w:rsidR="007F00D7" w:rsidRDefault="007F00D7" w:rsidP="007F00D7">
                  <w:pPr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 xml:space="preserve">Découverte de la </w:t>
                  </w:r>
                  <w:r>
                    <w:rPr>
                      <w:rFonts w:ascii="Arial" w:hAnsi="Arial"/>
                      <w:b/>
                      <w:bCs/>
                    </w:rPr>
                    <w:t>fonction précise de l’interlocuteur</w:t>
                  </w:r>
                  <w:r>
                    <w:rPr>
                      <w:rFonts w:ascii="Arial" w:hAnsi="Arial"/>
                    </w:rPr>
                    <w:t>, de son rôle dans le centre d’achat, des autres membres du centre d’achat.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2"/>
          <w:szCs w:val="22"/>
        </w:rPr>
        <w:pict>
          <v:shape id="Zone de texte 6" o:spid="_x0000_s1028" type="#_x0000_t202" style="position:absolute;margin-left:101.7pt;margin-top:15pt;width:280.8pt;height:36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" o:allowincell="f" stroked="f">
            <v:textbox>
              <w:txbxContent>
                <w:p w:rsidR="007F00D7" w:rsidRDefault="007F00D7" w:rsidP="007F00D7">
                  <w:pPr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 xml:space="preserve">Découverte générale de </w:t>
                  </w:r>
                  <w:r>
                    <w:rPr>
                      <w:rFonts w:ascii="Arial" w:hAnsi="Arial"/>
                      <w:b/>
                      <w:bCs/>
                    </w:rPr>
                    <w:t>l’activité de l’entreprise</w:t>
                  </w:r>
                  <w:r>
                    <w:rPr>
                      <w:rFonts w:ascii="Arial" w:hAnsi="Arial"/>
                    </w:rPr>
                    <w:t xml:space="preserve"> visitée (produits, clients, concurrents, fournisseurs actuels, …).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2"/>
          <w:szCs w:val="22"/>
        </w:rPr>
        <w:pict>
          <v:line id="Connecteur droit 5" o:spid="_x0000_s1033" style="position:absolute;z-index:251660288;visibility:visible" from="80.1pt,51pt" to="411.3pt,5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" o:allowincell="f"/>
        </w:pict>
      </w:r>
      <w:r>
        <w:rPr>
          <w:rFonts w:ascii="Arial" w:hAnsi="Arial" w:cs="Arial"/>
          <w:noProof/>
          <w:sz w:val="22"/>
          <w:szCs w:val="22"/>
        </w:rPr>
        <w:pict>
          <v:shape id="Forme libre 4" o:spid="_x0000_s1032" style="position:absolute;margin-left:65.7pt;margin-top:.6pt;width:5in;height:331.2pt;z-index:251659264;visibility:visib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" o:allowincell="f" adj="0,,0" path="m,l5400,21600r10800,l21600,,,xe">
            <v:stroke joinstyle="miter"/>
            <v:formulas/>
            <v:path o:connecttype="custom" o:connectlocs="4000500,2103120;2286000,4206240;571500,2103120;2286000,0" o:connectangles="0,0,0,0" textboxrect="4500,4500,17100,17100"/>
          </v:shape>
        </w:pict>
      </w:r>
    </w:p>
    <w:p w:rsidR="007F00D7" w:rsidRPr="007F00D7" w:rsidRDefault="007F00D7" w:rsidP="007F00D7">
      <w:pPr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rPr>
          <w:rFonts w:ascii="Arial" w:hAnsi="Arial" w:cs="Arial"/>
          <w:sz w:val="22"/>
          <w:szCs w:val="22"/>
        </w:rPr>
      </w:pPr>
    </w:p>
    <w:p w:rsidR="007F00D7" w:rsidRPr="007F00D7" w:rsidRDefault="003125BC" w:rsidP="007F00D7">
      <w:pPr>
        <w:pStyle w:val="En-tte"/>
        <w:tabs>
          <w:tab w:val="clear" w:pos="4536"/>
          <w:tab w:val="clear" w:pos="9072"/>
        </w:tabs>
        <w:jc w:val="center"/>
        <w:rPr>
          <w:rFonts w:cs="Arial"/>
          <w:b/>
          <w:sz w:val="22"/>
          <w:szCs w:val="22"/>
          <w:bdr w:val="single" w:sz="4" w:space="0" w:color="auto"/>
        </w:rPr>
      </w:pPr>
      <w:r w:rsidRPr="003125BC">
        <w:rPr>
          <w:rFonts w:cs="Arial"/>
          <w:noProof/>
          <w:sz w:val="22"/>
          <w:szCs w:val="22"/>
        </w:rPr>
        <w:pict>
          <v:shape id="Zone de texte 3" o:spid="_x0000_s1029" type="#_x0000_t202" style="position:absolute;left:0;text-align:left;margin-left:154.35pt;margin-top:206.4pt;width:187.2pt;height:57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" stroked="f">
            <v:textbox>
              <w:txbxContent>
                <w:p w:rsidR="007F00D7" w:rsidRDefault="007F00D7" w:rsidP="007F00D7">
                  <w:pPr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b/>
                      <w:bCs/>
                    </w:rPr>
                    <w:t>Reformulation, validation</w:t>
                  </w:r>
                  <w:r>
                    <w:rPr>
                      <w:rFonts w:ascii="Arial" w:hAnsi="Arial"/>
                    </w:rPr>
                    <w:t xml:space="preserve"> et au besoin approfondissement des besoins précis de l’acheteur</w:t>
                  </w:r>
                </w:p>
              </w:txbxContent>
            </v:textbox>
          </v:shape>
        </w:pict>
      </w:r>
      <w:r w:rsidRPr="003125BC">
        <w:rPr>
          <w:rFonts w:cs="Arial"/>
          <w:noProof/>
          <w:sz w:val="22"/>
          <w:szCs w:val="22"/>
        </w:rPr>
        <w:pict>
          <v:shape id="Zone de texte 2" o:spid="_x0000_s1030" type="#_x0000_t202" style="position:absolute;left:0;text-align:left;margin-left:116.1pt;margin-top:62.6pt;width:259.2pt;height:57.6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" o:allowincell="f" stroked="f">
            <v:textbox>
              <w:txbxContent>
                <w:p w:rsidR="007F00D7" w:rsidRDefault="007F00D7" w:rsidP="007F00D7">
                  <w:pPr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 xml:space="preserve">Découverte </w:t>
                  </w:r>
                  <w:r>
                    <w:rPr>
                      <w:rFonts w:ascii="Arial" w:hAnsi="Arial"/>
                      <w:b/>
                      <w:bCs/>
                    </w:rPr>
                    <w:t>des besoins, des attentes</w:t>
                  </w:r>
                  <w:r>
                    <w:rPr>
                      <w:rFonts w:ascii="Arial" w:hAnsi="Arial"/>
                    </w:rPr>
                    <w:t>, du potentiel actuel et futur.</w:t>
                  </w:r>
                </w:p>
                <w:p w:rsidR="007F00D7" w:rsidRDefault="007F00D7" w:rsidP="007F00D7">
                  <w:pPr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 xml:space="preserve">Découverte des </w:t>
                  </w:r>
                  <w:r>
                    <w:rPr>
                      <w:rFonts w:ascii="Arial" w:hAnsi="Arial"/>
                      <w:b/>
                      <w:bCs/>
                    </w:rPr>
                    <w:t>mobiles d’achat</w:t>
                  </w:r>
                  <w:r>
                    <w:rPr>
                      <w:rFonts w:ascii="Arial" w:hAnsi="Arial"/>
                    </w:rPr>
                    <w:t xml:space="preserve"> (SONCAS) ainsi </w:t>
                  </w:r>
                </w:p>
                <w:p w:rsidR="007F00D7" w:rsidRDefault="007F00D7" w:rsidP="007F00D7">
                  <w:pPr>
                    <w:rPr>
                      <w:rFonts w:ascii="Arial" w:hAnsi="Arial"/>
                    </w:rPr>
                  </w:pPr>
                  <w:proofErr w:type="gramStart"/>
                  <w:r>
                    <w:rPr>
                      <w:rFonts w:ascii="Arial" w:hAnsi="Arial"/>
                    </w:rPr>
                    <w:t>ainsi</w:t>
                  </w:r>
                  <w:proofErr w:type="gramEnd"/>
                  <w:r>
                    <w:rPr>
                      <w:rFonts w:ascii="Arial" w:hAnsi="Arial"/>
                    </w:rPr>
                    <w:t xml:space="preserve"> que des freins éventuels</w:t>
                  </w:r>
                </w:p>
              </w:txbxContent>
            </v:textbox>
          </v:shape>
        </w:pict>
      </w:r>
      <w:r w:rsidRPr="003125BC">
        <w:rPr>
          <w:rFonts w:cs="Arial"/>
          <w:noProof/>
          <w:sz w:val="22"/>
          <w:szCs w:val="22"/>
        </w:rPr>
        <w:pict>
          <v:line id="Connecteur droit 1" o:spid="_x0000_s1031" style="position:absolute;left:0;text-align:left;z-index:251665408;visibility:visible" from="116.1pt,127.4pt" to="375.3pt,12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" o:allowincell="f"/>
        </w:pict>
      </w:r>
      <w:r w:rsidR="007F00D7" w:rsidRPr="007F00D7">
        <w:rPr>
          <w:rFonts w:cs="Arial"/>
          <w:sz w:val="22"/>
          <w:szCs w:val="22"/>
        </w:rPr>
        <w:br w:type="page"/>
      </w:r>
      <w:r w:rsidR="007F00D7" w:rsidRPr="007F00D7">
        <w:rPr>
          <w:rFonts w:cs="Arial"/>
          <w:b/>
          <w:sz w:val="22"/>
          <w:szCs w:val="22"/>
          <w:bdr w:val="single" w:sz="4" w:space="0" w:color="auto"/>
        </w:rPr>
        <w:lastRenderedPageBreak/>
        <w:t>Le vocabulaire de la découverte</w:t>
      </w:r>
    </w:p>
    <w:p w:rsidR="007F00D7" w:rsidRPr="007F00D7" w:rsidRDefault="007F00D7" w:rsidP="007F00D7">
      <w:pPr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rPr>
          <w:rFonts w:ascii="Arial" w:hAnsi="Arial" w:cs="Arial"/>
          <w:sz w:val="22"/>
          <w:szCs w:val="22"/>
        </w:rPr>
      </w:pPr>
      <w:r w:rsidRPr="007F00D7">
        <w:rPr>
          <w:rFonts w:ascii="Arial" w:hAnsi="Arial" w:cs="Arial"/>
          <w:b/>
          <w:sz w:val="22"/>
          <w:szCs w:val="22"/>
        </w:rPr>
        <w:t>Mobile</w:t>
      </w:r>
      <w:r w:rsidRPr="007F00D7">
        <w:rPr>
          <w:rFonts w:ascii="Arial" w:hAnsi="Arial" w:cs="Arial"/>
          <w:sz w:val="22"/>
          <w:szCs w:val="22"/>
        </w:rPr>
        <w:t> : Désigne les motivations que le vendeur doit découvrir afin de provoquer l’achat. Souvent classés à l’aide du SONCAS (Sécurité, Orgueil, Nouveauté, Confort, Argent, Sympathie).</w:t>
      </w:r>
    </w:p>
    <w:p w:rsidR="007F00D7" w:rsidRPr="007F00D7" w:rsidRDefault="007F00D7" w:rsidP="007F00D7">
      <w:pPr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rPr>
          <w:rFonts w:ascii="Arial" w:hAnsi="Arial" w:cs="Arial"/>
          <w:sz w:val="22"/>
          <w:szCs w:val="22"/>
        </w:rPr>
      </w:pPr>
      <w:r w:rsidRPr="007F00D7">
        <w:rPr>
          <w:rFonts w:ascii="Arial" w:hAnsi="Arial" w:cs="Arial"/>
          <w:b/>
          <w:sz w:val="22"/>
          <w:szCs w:val="22"/>
        </w:rPr>
        <w:t>Frein</w:t>
      </w:r>
      <w:r w:rsidRPr="007F00D7">
        <w:rPr>
          <w:rFonts w:ascii="Arial" w:hAnsi="Arial" w:cs="Arial"/>
          <w:sz w:val="22"/>
          <w:szCs w:val="22"/>
        </w:rPr>
        <w:t> : Motif qui empêche l’achat ou l’utilisation d’un produit ou d’un service.</w:t>
      </w:r>
    </w:p>
    <w:p w:rsidR="007F00D7" w:rsidRPr="007F00D7" w:rsidRDefault="007F00D7" w:rsidP="007F00D7">
      <w:pPr>
        <w:pStyle w:val="En-tt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:rsidR="007F00D7" w:rsidRPr="007F00D7" w:rsidRDefault="007F00D7" w:rsidP="007F00D7">
      <w:pPr>
        <w:pStyle w:val="En-tte"/>
        <w:tabs>
          <w:tab w:val="clear" w:pos="4536"/>
          <w:tab w:val="clear" w:pos="9072"/>
        </w:tabs>
        <w:jc w:val="center"/>
        <w:rPr>
          <w:rFonts w:cs="Arial"/>
          <w:b/>
          <w:sz w:val="22"/>
          <w:szCs w:val="22"/>
          <w:bdr w:val="single" w:sz="4" w:space="0" w:color="auto"/>
        </w:rPr>
      </w:pPr>
      <w:r w:rsidRPr="007F00D7">
        <w:rPr>
          <w:rFonts w:cs="Arial"/>
          <w:b/>
          <w:sz w:val="22"/>
          <w:szCs w:val="22"/>
          <w:bdr w:val="single" w:sz="4" w:space="0" w:color="auto"/>
        </w:rPr>
        <w:t>Les questions d’information</w:t>
      </w:r>
    </w:p>
    <w:p w:rsidR="007F00D7" w:rsidRPr="007F00D7" w:rsidRDefault="007F00D7" w:rsidP="007F00D7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63"/>
        <w:gridCol w:w="5833"/>
        <w:gridCol w:w="3448"/>
      </w:tblGrid>
      <w:tr w:rsidR="007F00D7" w:rsidRPr="007F00D7" w:rsidTr="00B95788">
        <w:tc>
          <w:tcPr>
            <w:tcW w:w="1063" w:type="dxa"/>
          </w:tcPr>
          <w:p w:rsidR="007F00D7" w:rsidRPr="007F00D7" w:rsidRDefault="007F00D7" w:rsidP="00B95788">
            <w:pPr>
              <w:rPr>
                <w:rFonts w:ascii="Arial" w:hAnsi="Arial" w:cs="Arial"/>
                <w:b/>
              </w:rPr>
            </w:pPr>
            <w:r w:rsidRPr="007F00D7">
              <w:rPr>
                <w:rFonts w:ascii="Arial" w:hAnsi="Arial" w:cs="Arial"/>
                <w:b/>
                <w:sz w:val="22"/>
                <w:szCs w:val="22"/>
              </w:rPr>
              <w:t>Type</w:t>
            </w:r>
          </w:p>
        </w:tc>
        <w:tc>
          <w:tcPr>
            <w:tcW w:w="5833" w:type="dxa"/>
          </w:tcPr>
          <w:p w:rsidR="007F00D7" w:rsidRPr="007F00D7" w:rsidRDefault="007F00D7" w:rsidP="00B95788">
            <w:pPr>
              <w:rPr>
                <w:rFonts w:ascii="Arial" w:hAnsi="Arial" w:cs="Arial"/>
                <w:b/>
              </w:rPr>
            </w:pPr>
            <w:r w:rsidRPr="007F00D7">
              <w:rPr>
                <w:rFonts w:ascii="Arial" w:hAnsi="Arial" w:cs="Arial"/>
                <w:b/>
                <w:sz w:val="22"/>
                <w:szCs w:val="22"/>
              </w:rPr>
              <w:t>Caractéristiques</w:t>
            </w:r>
          </w:p>
        </w:tc>
        <w:tc>
          <w:tcPr>
            <w:tcW w:w="3448" w:type="dxa"/>
          </w:tcPr>
          <w:p w:rsidR="007F00D7" w:rsidRPr="007F00D7" w:rsidRDefault="007F00D7" w:rsidP="00B95788">
            <w:pPr>
              <w:rPr>
                <w:rFonts w:ascii="Arial" w:hAnsi="Arial" w:cs="Arial"/>
                <w:b/>
              </w:rPr>
            </w:pPr>
            <w:r w:rsidRPr="007F00D7">
              <w:rPr>
                <w:rFonts w:ascii="Arial" w:hAnsi="Arial" w:cs="Arial"/>
                <w:b/>
                <w:sz w:val="22"/>
                <w:szCs w:val="22"/>
              </w:rPr>
              <w:t>Exemples</w:t>
            </w:r>
          </w:p>
        </w:tc>
      </w:tr>
      <w:tr w:rsidR="007F00D7" w:rsidRPr="007F00D7" w:rsidTr="00B95788">
        <w:tc>
          <w:tcPr>
            <w:tcW w:w="1063" w:type="dxa"/>
          </w:tcPr>
          <w:p w:rsidR="007F00D7" w:rsidRPr="007F00D7" w:rsidRDefault="007F00D7" w:rsidP="00B95788">
            <w:p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Ouverte</w:t>
            </w:r>
          </w:p>
        </w:tc>
        <w:tc>
          <w:tcPr>
            <w:tcW w:w="5833" w:type="dxa"/>
          </w:tcPr>
          <w:p w:rsidR="007F00D7" w:rsidRPr="007F00D7" w:rsidRDefault="007F00D7" w:rsidP="007F00D7">
            <w:pPr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Elles commencent par Qui, Que, Quoi, Où, Quand, Comment, Combien, Quel, Quelle, Lequel, Laquelle, … et Pourquoi.</w:t>
            </w:r>
          </w:p>
          <w:p w:rsidR="007F00D7" w:rsidRPr="007F00D7" w:rsidRDefault="007F00D7" w:rsidP="007F00D7">
            <w:pPr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Elles ouvrent le dialogue, demandent une réponse large ou précise</w:t>
            </w:r>
          </w:p>
          <w:p w:rsidR="007F00D7" w:rsidRPr="007F00D7" w:rsidRDefault="007F00D7" w:rsidP="007F00D7">
            <w:pPr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C’est un excellent moyen d’investigation.</w:t>
            </w:r>
          </w:p>
          <w:p w:rsidR="007F00D7" w:rsidRPr="007F00D7" w:rsidRDefault="007F00D7" w:rsidP="007F00D7">
            <w:pPr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Elle prouve l’intérêt porté à l’autre</w:t>
            </w:r>
          </w:p>
        </w:tc>
        <w:tc>
          <w:tcPr>
            <w:tcW w:w="3448" w:type="dxa"/>
          </w:tcPr>
          <w:p w:rsidR="007F00D7" w:rsidRPr="007F00D7" w:rsidRDefault="007F00D7" w:rsidP="007F00D7">
            <w:pPr>
              <w:numPr>
                <w:ilvl w:val="0"/>
                <w:numId w:val="9"/>
              </w:numPr>
              <w:ind w:left="192" w:hanging="192"/>
              <w:jc w:val="both"/>
              <w:rPr>
                <w:rFonts w:ascii="Arial" w:hAnsi="Arial" w:cs="Arial"/>
                <w:i/>
              </w:rPr>
            </w:pPr>
            <w:r w:rsidRPr="007F00D7">
              <w:rPr>
                <w:rFonts w:ascii="Arial" w:hAnsi="Arial" w:cs="Arial"/>
                <w:i/>
                <w:sz w:val="22"/>
                <w:szCs w:val="22"/>
              </w:rPr>
              <w:t>Quels types de problème avez-vous avec ce matériel ?</w:t>
            </w:r>
          </w:p>
          <w:p w:rsidR="007F00D7" w:rsidRPr="007F00D7" w:rsidRDefault="007F00D7" w:rsidP="00B95788">
            <w:pPr>
              <w:jc w:val="both"/>
              <w:rPr>
                <w:rFonts w:ascii="Arial" w:hAnsi="Arial" w:cs="Arial"/>
                <w:i/>
              </w:rPr>
            </w:pPr>
          </w:p>
          <w:p w:rsidR="007F00D7" w:rsidRPr="007F00D7" w:rsidRDefault="007F00D7" w:rsidP="007F00D7">
            <w:pPr>
              <w:numPr>
                <w:ilvl w:val="0"/>
                <w:numId w:val="10"/>
              </w:numPr>
              <w:ind w:left="192" w:hanging="192"/>
              <w:jc w:val="both"/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i/>
                <w:sz w:val="22"/>
                <w:szCs w:val="22"/>
              </w:rPr>
              <w:t>Quelle solution de  remplacement mettez-vous en œuvre en cas de panne d’une des machines ?</w:t>
            </w:r>
          </w:p>
          <w:p w:rsidR="007F00D7" w:rsidRPr="007F00D7" w:rsidRDefault="007F00D7" w:rsidP="00B95788">
            <w:pPr>
              <w:rPr>
                <w:rFonts w:ascii="Arial" w:hAnsi="Arial" w:cs="Arial"/>
                <w:i/>
              </w:rPr>
            </w:pPr>
          </w:p>
          <w:p w:rsidR="007F00D7" w:rsidRPr="007F00D7" w:rsidRDefault="007F00D7" w:rsidP="007F00D7">
            <w:pPr>
              <w:numPr>
                <w:ilvl w:val="0"/>
                <w:numId w:val="13"/>
              </w:numPr>
              <w:jc w:val="both"/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i/>
                <w:sz w:val="22"/>
                <w:szCs w:val="22"/>
              </w:rPr>
              <w:t>Savez-vous ce que vous coûte aujourd’hui une panne qui aurait pu être évitée ?</w:t>
            </w:r>
          </w:p>
        </w:tc>
      </w:tr>
      <w:tr w:rsidR="007F00D7" w:rsidRPr="007F00D7" w:rsidTr="00B95788">
        <w:tc>
          <w:tcPr>
            <w:tcW w:w="1063" w:type="dxa"/>
          </w:tcPr>
          <w:p w:rsidR="007F00D7" w:rsidRPr="007F00D7" w:rsidRDefault="007F00D7" w:rsidP="00B95788">
            <w:p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Fermée</w:t>
            </w:r>
          </w:p>
        </w:tc>
        <w:tc>
          <w:tcPr>
            <w:tcW w:w="5833" w:type="dxa"/>
          </w:tcPr>
          <w:p w:rsidR="007F00D7" w:rsidRPr="007F00D7" w:rsidRDefault="007F00D7" w:rsidP="007F00D7">
            <w:pPr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Elles suscitent des réponses brèves, claires et précises qui n’incitent pas au dialogue (oui, non par exemple).</w:t>
            </w:r>
          </w:p>
          <w:p w:rsidR="007F00D7" w:rsidRPr="007F00D7" w:rsidRDefault="007F00D7" w:rsidP="007F00D7">
            <w:pPr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Elles peuvent irriter l’interlocuteur si elles paraissent indiscrètes</w:t>
            </w:r>
          </w:p>
          <w:p w:rsidR="007F00D7" w:rsidRPr="007F00D7" w:rsidRDefault="007F00D7" w:rsidP="007F00D7">
            <w:pPr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Mais, elles permettent de vérifier (question test) et de sceller l’accord</w:t>
            </w:r>
          </w:p>
        </w:tc>
        <w:tc>
          <w:tcPr>
            <w:tcW w:w="3448" w:type="dxa"/>
          </w:tcPr>
          <w:p w:rsidR="007F00D7" w:rsidRPr="007F00D7" w:rsidRDefault="007F00D7" w:rsidP="007F00D7">
            <w:pPr>
              <w:numPr>
                <w:ilvl w:val="0"/>
                <w:numId w:val="12"/>
              </w:numPr>
              <w:ind w:left="192" w:hanging="192"/>
              <w:jc w:val="both"/>
              <w:rPr>
                <w:rFonts w:ascii="Arial" w:hAnsi="Arial" w:cs="Arial"/>
                <w:i/>
              </w:rPr>
            </w:pPr>
            <w:r w:rsidRPr="007F00D7">
              <w:rPr>
                <w:rFonts w:ascii="Arial" w:hAnsi="Arial" w:cs="Arial"/>
                <w:i/>
                <w:sz w:val="22"/>
                <w:szCs w:val="22"/>
              </w:rPr>
              <w:t>Combien de personnes sont-elles affectées à la maintenance ?</w:t>
            </w:r>
          </w:p>
          <w:p w:rsidR="007F00D7" w:rsidRPr="007F00D7" w:rsidRDefault="007F00D7" w:rsidP="00B95788">
            <w:pPr>
              <w:rPr>
                <w:rFonts w:ascii="Arial" w:hAnsi="Arial" w:cs="Arial"/>
                <w:i/>
              </w:rPr>
            </w:pPr>
          </w:p>
          <w:p w:rsidR="007F00D7" w:rsidRPr="007F00D7" w:rsidRDefault="007F00D7" w:rsidP="007F00D7">
            <w:pPr>
              <w:numPr>
                <w:ilvl w:val="0"/>
                <w:numId w:val="12"/>
              </w:numPr>
              <w:ind w:left="192" w:hanging="192"/>
              <w:jc w:val="both"/>
              <w:rPr>
                <w:rFonts w:ascii="Arial" w:hAnsi="Arial" w:cs="Arial"/>
                <w:i/>
              </w:rPr>
            </w:pPr>
            <w:r w:rsidRPr="007F00D7">
              <w:rPr>
                <w:rFonts w:ascii="Arial" w:hAnsi="Arial" w:cs="Arial"/>
                <w:i/>
                <w:sz w:val="22"/>
                <w:szCs w:val="22"/>
              </w:rPr>
              <w:t>Votre contrat de maintenance prévoit-il une intervention sur site ou un retour chez le fournisseur ?</w:t>
            </w:r>
          </w:p>
          <w:p w:rsidR="007F00D7" w:rsidRPr="007F00D7" w:rsidRDefault="007F00D7" w:rsidP="00B95788">
            <w:pPr>
              <w:jc w:val="both"/>
              <w:rPr>
                <w:rFonts w:ascii="Arial" w:hAnsi="Arial" w:cs="Arial"/>
                <w:i/>
              </w:rPr>
            </w:pPr>
          </w:p>
          <w:p w:rsidR="007F00D7" w:rsidRPr="007F00D7" w:rsidRDefault="007F00D7" w:rsidP="007F00D7">
            <w:pPr>
              <w:numPr>
                <w:ilvl w:val="0"/>
                <w:numId w:val="12"/>
              </w:numPr>
              <w:ind w:left="192" w:hanging="192"/>
              <w:jc w:val="both"/>
              <w:rPr>
                <w:rFonts w:ascii="Arial" w:hAnsi="Arial" w:cs="Arial"/>
                <w:i/>
              </w:rPr>
            </w:pPr>
            <w:r w:rsidRPr="007F00D7">
              <w:rPr>
                <w:rFonts w:ascii="Arial" w:hAnsi="Arial" w:cs="Arial"/>
                <w:i/>
                <w:sz w:val="22"/>
                <w:szCs w:val="22"/>
              </w:rPr>
              <w:t>Y a t-il un capteur de température sur la machine ?</w:t>
            </w:r>
          </w:p>
          <w:p w:rsidR="007F00D7" w:rsidRPr="007F00D7" w:rsidRDefault="007F00D7" w:rsidP="00B95788">
            <w:pPr>
              <w:jc w:val="both"/>
              <w:rPr>
                <w:rFonts w:ascii="Arial" w:hAnsi="Arial" w:cs="Arial"/>
                <w:i/>
              </w:rPr>
            </w:pPr>
          </w:p>
        </w:tc>
      </w:tr>
    </w:tbl>
    <w:p w:rsidR="007F00D7" w:rsidRPr="007F00D7" w:rsidRDefault="007F00D7" w:rsidP="007F00D7">
      <w:pPr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pStyle w:val="En-tte"/>
        <w:tabs>
          <w:tab w:val="clear" w:pos="4536"/>
          <w:tab w:val="clear" w:pos="9072"/>
        </w:tabs>
        <w:jc w:val="center"/>
        <w:rPr>
          <w:rFonts w:cs="Arial"/>
          <w:b/>
          <w:sz w:val="22"/>
          <w:szCs w:val="22"/>
          <w:bdr w:val="single" w:sz="4" w:space="0" w:color="auto"/>
        </w:rPr>
      </w:pPr>
      <w:r w:rsidRPr="007F00D7">
        <w:rPr>
          <w:rFonts w:cs="Arial"/>
          <w:b/>
          <w:sz w:val="22"/>
          <w:szCs w:val="22"/>
          <w:bdr w:val="single" w:sz="4" w:space="0" w:color="auto"/>
        </w:rPr>
        <w:t>Les questions d’approfondissement</w:t>
      </w:r>
    </w:p>
    <w:p w:rsidR="007F00D7" w:rsidRPr="007F00D7" w:rsidRDefault="007F00D7" w:rsidP="007F00D7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63"/>
        <w:gridCol w:w="5833"/>
        <w:gridCol w:w="3448"/>
      </w:tblGrid>
      <w:tr w:rsidR="007F00D7" w:rsidRPr="007F00D7" w:rsidTr="00B95788">
        <w:tc>
          <w:tcPr>
            <w:tcW w:w="1063" w:type="dxa"/>
          </w:tcPr>
          <w:p w:rsidR="007F00D7" w:rsidRPr="007F00D7" w:rsidRDefault="007F00D7" w:rsidP="00B95788">
            <w:pPr>
              <w:rPr>
                <w:rFonts w:ascii="Arial" w:hAnsi="Arial" w:cs="Arial"/>
                <w:b/>
              </w:rPr>
            </w:pPr>
            <w:r w:rsidRPr="007F00D7">
              <w:rPr>
                <w:rFonts w:ascii="Arial" w:hAnsi="Arial" w:cs="Arial"/>
                <w:b/>
                <w:sz w:val="22"/>
                <w:szCs w:val="22"/>
              </w:rPr>
              <w:t>Type</w:t>
            </w:r>
          </w:p>
        </w:tc>
        <w:tc>
          <w:tcPr>
            <w:tcW w:w="5833" w:type="dxa"/>
          </w:tcPr>
          <w:p w:rsidR="007F00D7" w:rsidRPr="007F00D7" w:rsidRDefault="007F00D7" w:rsidP="00B95788">
            <w:pPr>
              <w:rPr>
                <w:rFonts w:ascii="Arial" w:hAnsi="Arial" w:cs="Arial"/>
                <w:b/>
              </w:rPr>
            </w:pPr>
            <w:r w:rsidRPr="007F00D7">
              <w:rPr>
                <w:rFonts w:ascii="Arial" w:hAnsi="Arial" w:cs="Arial"/>
                <w:b/>
                <w:sz w:val="22"/>
                <w:szCs w:val="22"/>
              </w:rPr>
              <w:t>Caractéristiques</w:t>
            </w:r>
          </w:p>
        </w:tc>
        <w:tc>
          <w:tcPr>
            <w:tcW w:w="3448" w:type="dxa"/>
          </w:tcPr>
          <w:p w:rsidR="007F00D7" w:rsidRPr="007F00D7" w:rsidRDefault="007F00D7" w:rsidP="00B95788">
            <w:pPr>
              <w:rPr>
                <w:rFonts w:ascii="Arial" w:hAnsi="Arial" w:cs="Arial"/>
                <w:b/>
              </w:rPr>
            </w:pPr>
            <w:r w:rsidRPr="007F00D7">
              <w:rPr>
                <w:rFonts w:ascii="Arial" w:hAnsi="Arial" w:cs="Arial"/>
                <w:b/>
                <w:sz w:val="22"/>
                <w:szCs w:val="22"/>
              </w:rPr>
              <w:t>Exemples</w:t>
            </w:r>
          </w:p>
        </w:tc>
      </w:tr>
      <w:tr w:rsidR="007F00D7" w:rsidRPr="007F00D7" w:rsidTr="00B95788">
        <w:tc>
          <w:tcPr>
            <w:tcW w:w="1063" w:type="dxa"/>
          </w:tcPr>
          <w:p w:rsidR="007F00D7" w:rsidRPr="007F00D7" w:rsidRDefault="007F00D7" w:rsidP="00B95788">
            <w:p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De contrôle</w:t>
            </w:r>
          </w:p>
        </w:tc>
        <w:tc>
          <w:tcPr>
            <w:tcW w:w="5833" w:type="dxa"/>
          </w:tcPr>
          <w:p w:rsidR="007F00D7" w:rsidRPr="007F00D7" w:rsidRDefault="007F00D7" w:rsidP="007F00D7">
            <w:pPr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Elles peuvent commencer par « Si je comprends bien,.. » ; « A votre avis,… ».</w:t>
            </w:r>
          </w:p>
          <w:p w:rsidR="007F00D7" w:rsidRPr="007F00D7" w:rsidRDefault="007F00D7" w:rsidP="007F00D7">
            <w:pPr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Elles ont pour but de contrôler les vraies motivations, d’interroger sur les intentions.</w:t>
            </w:r>
          </w:p>
          <w:p w:rsidR="007F00D7" w:rsidRPr="007F00D7" w:rsidRDefault="007F00D7" w:rsidP="007F00D7">
            <w:pPr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Elles permettent de relancer l’entretien.</w:t>
            </w:r>
          </w:p>
          <w:p w:rsidR="007F00D7" w:rsidRPr="007F00D7" w:rsidRDefault="007F00D7" w:rsidP="00B95788">
            <w:pPr>
              <w:rPr>
                <w:rFonts w:ascii="Arial" w:hAnsi="Arial" w:cs="Arial"/>
              </w:rPr>
            </w:pPr>
          </w:p>
        </w:tc>
        <w:tc>
          <w:tcPr>
            <w:tcW w:w="3448" w:type="dxa"/>
          </w:tcPr>
          <w:p w:rsidR="007F00D7" w:rsidRPr="007F00D7" w:rsidRDefault="007F00D7" w:rsidP="007F00D7">
            <w:pPr>
              <w:numPr>
                <w:ilvl w:val="0"/>
                <w:numId w:val="10"/>
              </w:numPr>
              <w:ind w:left="192" w:hanging="192"/>
              <w:jc w:val="both"/>
              <w:rPr>
                <w:rFonts w:ascii="Arial" w:hAnsi="Arial" w:cs="Arial"/>
                <w:i/>
              </w:rPr>
            </w:pPr>
            <w:r w:rsidRPr="007F00D7">
              <w:rPr>
                <w:rFonts w:ascii="Arial" w:hAnsi="Arial" w:cs="Arial"/>
                <w:i/>
                <w:sz w:val="22"/>
                <w:szCs w:val="22"/>
              </w:rPr>
              <w:t xml:space="preserve">Si je comprends bien, vous recherchez une solution qui réduise la durée des essais en fin de chaîne pour pouvoir pratiquer, justement, plus d’essais ? </w:t>
            </w:r>
          </w:p>
          <w:p w:rsidR="007F00D7" w:rsidRPr="007F00D7" w:rsidRDefault="007F00D7" w:rsidP="00B95788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7F00D7" w:rsidRPr="007F00D7" w:rsidTr="00B95788">
        <w:tc>
          <w:tcPr>
            <w:tcW w:w="1063" w:type="dxa"/>
          </w:tcPr>
          <w:p w:rsidR="007F00D7" w:rsidRPr="007F00D7" w:rsidRDefault="007F00D7" w:rsidP="00B95788">
            <w:p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Miroir</w:t>
            </w:r>
          </w:p>
        </w:tc>
        <w:tc>
          <w:tcPr>
            <w:tcW w:w="5833" w:type="dxa"/>
          </w:tcPr>
          <w:p w:rsidR="007F00D7" w:rsidRPr="007F00D7" w:rsidRDefault="007F00D7" w:rsidP="007F00D7">
            <w:pPr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Elles reprennent l’idée que vien</w:t>
            </w:r>
            <w:r w:rsidR="00B32D52">
              <w:rPr>
                <w:rFonts w:ascii="Arial" w:hAnsi="Arial" w:cs="Arial"/>
                <w:sz w:val="22"/>
                <w:szCs w:val="22"/>
              </w:rPr>
              <w:t>t</w:t>
            </w:r>
            <w:r w:rsidRPr="007F00D7">
              <w:rPr>
                <w:rFonts w:ascii="Arial" w:hAnsi="Arial" w:cs="Arial"/>
                <w:sz w:val="22"/>
                <w:szCs w:val="22"/>
              </w:rPr>
              <w:t xml:space="preserve"> d’exprimer l’interlocuteur.</w:t>
            </w:r>
          </w:p>
          <w:p w:rsidR="007F00D7" w:rsidRPr="007F00D7" w:rsidRDefault="007F00D7" w:rsidP="00B95788">
            <w:pPr>
              <w:rPr>
                <w:rFonts w:ascii="Arial" w:hAnsi="Arial" w:cs="Arial"/>
              </w:rPr>
            </w:pPr>
          </w:p>
          <w:p w:rsidR="007F00D7" w:rsidRPr="007F00D7" w:rsidRDefault="007F00D7" w:rsidP="007F00D7">
            <w:pPr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Ces questions sont adaptées à la réponse aux objections.</w:t>
            </w:r>
          </w:p>
          <w:p w:rsidR="007F00D7" w:rsidRPr="007F00D7" w:rsidRDefault="007F00D7" w:rsidP="00B95788">
            <w:pPr>
              <w:rPr>
                <w:rFonts w:ascii="Arial" w:hAnsi="Arial" w:cs="Arial"/>
              </w:rPr>
            </w:pPr>
          </w:p>
          <w:p w:rsidR="007F00D7" w:rsidRPr="007F00D7" w:rsidRDefault="007F00D7" w:rsidP="007F00D7">
            <w:pPr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Elles conduisent l’interlocuteur à approfondir son point de vue, voire à le modifier sans avoir à s’en justifier</w:t>
            </w:r>
          </w:p>
        </w:tc>
        <w:tc>
          <w:tcPr>
            <w:tcW w:w="3448" w:type="dxa"/>
          </w:tcPr>
          <w:p w:rsidR="007F00D7" w:rsidRPr="007F00D7" w:rsidRDefault="007F00D7" w:rsidP="007F00D7">
            <w:pPr>
              <w:numPr>
                <w:ilvl w:val="0"/>
                <w:numId w:val="12"/>
              </w:numPr>
              <w:ind w:left="192" w:hanging="192"/>
              <w:rPr>
                <w:rFonts w:ascii="Arial" w:hAnsi="Arial" w:cs="Arial"/>
                <w:i/>
              </w:rPr>
            </w:pPr>
            <w:r w:rsidRPr="007F00D7">
              <w:rPr>
                <w:rFonts w:ascii="Arial" w:hAnsi="Arial" w:cs="Arial"/>
                <w:b/>
                <w:i/>
                <w:sz w:val="22"/>
                <w:szCs w:val="22"/>
              </w:rPr>
              <w:t>C</w:t>
            </w:r>
            <w:r w:rsidRPr="007F00D7">
              <w:rPr>
                <w:rFonts w:ascii="Arial" w:hAnsi="Arial" w:cs="Arial"/>
                <w:i/>
                <w:sz w:val="22"/>
                <w:szCs w:val="22"/>
              </w:rPr>
              <w:t>: « L’usage que nous en aurons ne justifie pas cet investissement ... »</w:t>
            </w:r>
          </w:p>
          <w:p w:rsidR="007F00D7" w:rsidRPr="007F00D7" w:rsidRDefault="007F00D7" w:rsidP="00B95788">
            <w:pPr>
              <w:rPr>
                <w:rFonts w:ascii="Arial" w:hAnsi="Arial" w:cs="Arial"/>
                <w:i/>
              </w:rPr>
            </w:pPr>
          </w:p>
          <w:p w:rsidR="007F00D7" w:rsidRPr="007F00D7" w:rsidRDefault="007F00D7" w:rsidP="007F00D7">
            <w:pPr>
              <w:numPr>
                <w:ilvl w:val="0"/>
                <w:numId w:val="12"/>
              </w:numPr>
              <w:ind w:left="192" w:hanging="192"/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b/>
                <w:i/>
                <w:sz w:val="22"/>
                <w:szCs w:val="22"/>
              </w:rPr>
              <w:t>V</w:t>
            </w:r>
            <w:r w:rsidRPr="007F00D7">
              <w:rPr>
                <w:rFonts w:ascii="Arial" w:hAnsi="Arial" w:cs="Arial"/>
                <w:i/>
                <w:sz w:val="22"/>
                <w:szCs w:val="22"/>
              </w:rPr>
              <w:t> : « Quels sont les usages auxquels vous pensez ? »</w:t>
            </w:r>
          </w:p>
          <w:p w:rsidR="007F00D7" w:rsidRPr="007F00D7" w:rsidRDefault="007F00D7" w:rsidP="00B95788">
            <w:pPr>
              <w:rPr>
                <w:rFonts w:ascii="Arial" w:hAnsi="Arial" w:cs="Arial"/>
              </w:rPr>
            </w:pPr>
          </w:p>
        </w:tc>
      </w:tr>
      <w:tr w:rsidR="007F00D7" w:rsidRPr="007F00D7" w:rsidTr="00B95788">
        <w:tc>
          <w:tcPr>
            <w:tcW w:w="1063" w:type="dxa"/>
          </w:tcPr>
          <w:p w:rsidR="007F00D7" w:rsidRPr="007F00D7" w:rsidRDefault="007F00D7" w:rsidP="00B95788">
            <w:p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Ricochet</w:t>
            </w:r>
          </w:p>
        </w:tc>
        <w:tc>
          <w:tcPr>
            <w:tcW w:w="5833" w:type="dxa"/>
          </w:tcPr>
          <w:p w:rsidR="007F00D7" w:rsidRPr="007F00D7" w:rsidRDefault="007F00D7" w:rsidP="007F00D7">
            <w:pPr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Elles sont formées d’un seul mot ou d’un regard, d’un silence …</w:t>
            </w:r>
          </w:p>
          <w:p w:rsidR="007F00D7" w:rsidRPr="007F00D7" w:rsidRDefault="007F00D7" w:rsidP="00B95788">
            <w:pPr>
              <w:rPr>
                <w:rFonts w:ascii="Arial" w:hAnsi="Arial" w:cs="Arial"/>
              </w:rPr>
            </w:pPr>
          </w:p>
          <w:p w:rsidR="007F00D7" w:rsidRPr="007F00D7" w:rsidRDefault="007F00D7" w:rsidP="007F00D7">
            <w:pPr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7F00D7">
              <w:rPr>
                <w:rFonts w:ascii="Arial" w:hAnsi="Arial" w:cs="Arial"/>
                <w:sz w:val="22"/>
                <w:szCs w:val="22"/>
              </w:rPr>
              <w:t>Elles poussent l’interlocuteur à approfondir sa réponse précédente.</w:t>
            </w:r>
          </w:p>
        </w:tc>
        <w:tc>
          <w:tcPr>
            <w:tcW w:w="3448" w:type="dxa"/>
          </w:tcPr>
          <w:p w:rsidR="007F00D7" w:rsidRPr="007F00D7" w:rsidRDefault="007F00D7" w:rsidP="007F00D7">
            <w:pPr>
              <w:numPr>
                <w:ilvl w:val="0"/>
                <w:numId w:val="12"/>
              </w:numPr>
              <w:ind w:left="192" w:hanging="192"/>
              <w:jc w:val="both"/>
              <w:rPr>
                <w:rFonts w:ascii="Arial" w:hAnsi="Arial" w:cs="Arial"/>
                <w:i/>
              </w:rPr>
            </w:pPr>
            <w:r w:rsidRPr="007F00D7">
              <w:rPr>
                <w:rFonts w:ascii="Arial" w:hAnsi="Arial" w:cs="Arial"/>
                <w:i/>
                <w:sz w:val="22"/>
                <w:szCs w:val="22"/>
              </w:rPr>
              <w:t>Oui ? …- Non … ? – Mais encore ? - Ah bon ? – Vraiment ? – C’est à dire ?</w:t>
            </w:r>
          </w:p>
          <w:p w:rsidR="007F00D7" w:rsidRPr="007F00D7" w:rsidRDefault="007F00D7" w:rsidP="00B95788">
            <w:pPr>
              <w:rPr>
                <w:rFonts w:ascii="Arial" w:hAnsi="Arial" w:cs="Arial"/>
              </w:rPr>
            </w:pPr>
          </w:p>
        </w:tc>
      </w:tr>
    </w:tbl>
    <w:p w:rsidR="007F00D7" w:rsidRPr="007F00D7" w:rsidRDefault="007F00D7" w:rsidP="007F00D7">
      <w:pPr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pStyle w:val="En-tte"/>
        <w:tabs>
          <w:tab w:val="clear" w:pos="4536"/>
          <w:tab w:val="clear" w:pos="9072"/>
        </w:tabs>
        <w:rPr>
          <w:rFonts w:cs="Arial"/>
          <w:b/>
          <w:sz w:val="22"/>
          <w:szCs w:val="22"/>
          <w:bdr w:val="single" w:sz="4" w:space="0" w:color="auto"/>
        </w:rPr>
      </w:pPr>
      <w:r w:rsidRPr="007F00D7">
        <w:rPr>
          <w:rFonts w:cs="Arial"/>
          <w:b/>
          <w:sz w:val="22"/>
          <w:szCs w:val="22"/>
          <w:bdr w:val="single" w:sz="4" w:space="0" w:color="auto"/>
        </w:rPr>
        <w:t>Une bonne question est :</w:t>
      </w:r>
    </w:p>
    <w:p w:rsidR="007F00D7" w:rsidRPr="007F00D7" w:rsidRDefault="007F00D7" w:rsidP="007F00D7">
      <w:pPr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ind w:right="-285"/>
        <w:rPr>
          <w:rFonts w:ascii="Arial" w:hAnsi="Arial" w:cs="Arial"/>
          <w:sz w:val="22"/>
          <w:szCs w:val="22"/>
        </w:rPr>
      </w:pPr>
      <w:r w:rsidRPr="007F00D7">
        <w:rPr>
          <w:rFonts w:ascii="Arial" w:hAnsi="Arial" w:cs="Arial"/>
          <w:b/>
          <w:sz w:val="22"/>
          <w:szCs w:val="22"/>
        </w:rPr>
        <w:t>Courte</w:t>
      </w:r>
      <w:r w:rsidRPr="007F00D7">
        <w:rPr>
          <w:rFonts w:ascii="Arial" w:hAnsi="Arial" w:cs="Arial"/>
          <w:sz w:val="22"/>
          <w:szCs w:val="22"/>
        </w:rPr>
        <w:t xml:space="preserve"> (trop longue, elle n’atteint pas son but, elle déroute l’interlocuteur qui en oublie une partie)</w:t>
      </w:r>
    </w:p>
    <w:p w:rsidR="007F00D7" w:rsidRPr="007F00D7" w:rsidRDefault="007F00D7" w:rsidP="007F00D7">
      <w:pPr>
        <w:ind w:right="-285"/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ind w:right="-285"/>
        <w:rPr>
          <w:rFonts w:ascii="Arial" w:hAnsi="Arial" w:cs="Arial"/>
          <w:sz w:val="22"/>
          <w:szCs w:val="22"/>
        </w:rPr>
      </w:pPr>
      <w:r w:rsidRPr="007F00D7">
        <w:rPr>
          <w:rFonts w:ascii="Arial" w:hAnsi="Arial" w:cs="Arial"/>
          <w:b/>
          <w:sz w:val="22"/>
          <w:szCs w:val="22"/>
        </w:rPr>
        <w:t>Claire</w:t>
      </w:r>
      <w:r w:rsidRPr="007F00D7">
        <w:rPr>
          <w:rFonts w:ascii="Arial" w:hAnsi="Arial" w:cs="Arial"/>
          <w:sz w:val="22"/>
          <w:szCs w:val="22"/>
        </w:rPr>
        <w:t xml:space="preserve"> (c’est à dire exprimée dans un langage compréhensible par l’interlocuteur)</w:t>
      </w:r>
    </w:p>
    <w:p w:rsidR="007F00D7" w:rsidRPr="007F00D7" w:rsidRDefault="007F00D7" w:rsidP="007F00D7">
      <w:pPr>
        <w:ind w:right="-285"/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ind w:right="-285"/>
        <w:rPr>
          <w:rFonts w:ascii="Arial" w:hAnsi="Arial" w:cs="Arial"/>
          <w:sz w:val="22"/>
          <w:szCs w:val="22"/>
        </w:rPr>
      </w:pPr>
      <w:r w:rsidRPr="007F00D7">
        <w:rPr>
          <w:rFonts w:ascii="Arial" w:hAnsi="Arial" w:cs="Arial"/>
          <w:b/>
          <w:sz w:val="22"/>
          <w:szCs w:val="22"/>
        </w:rPr>
        <w:t>Précise</w:t>
      </w:r>
      <w:r w:rsidRPr="007F00D7">
        <w:rPr>
          <w:rFonts w:ascii="Arial" w:hAnsi="Arial" w:cs="Arial"/>
          <w:sz w:val="22"/>
          <w:szCs w:val="22"/>
        </w:rPr>
        <w:t xml:space="preserve"> (elle doit posséder un objectif spécifique, en rapport avec le sujet et ne comporter qu’une seule idée)</w:t>
      </w:r>
    </w:p>
    <w:p w:rsidR="007F00D7" w:rsidRPr="007F00D7" w:rsidRDefault="007F00D7" w:rsidP="007F00D7">
      <w:pPr>
        <w:ind w:right="-285"/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ind w:right="-285"/>
        <w:rPr>
          <w:rFonts w:ascii="Arial" w:hAnsi="Arial" w:cs="Arial"/>
          <w:sz w:val="22"/>
          <w:szCs w:val="22"/>
        </w:rPr>
      </w:pPr>
      <w:r w:rsidRPr="007F00D7">
        <w:rPr>
          <w:rFonts w:ascii="Arial" w:hAnsi="Arial" w:cs="Arial"/>
          <w:b/>
          <w:sz w:val="22"/>
          <w:szCs w:val="22"/>
        </w:rPr>
        <w:t>Adaptée</w:t>
      </w:r>
      <w:r w:rsidRPr="007F00D7">
        <w:rPr>
          <w:rFonts w:ascii="Arial" w:hAnsi="Arial" w:cs="Arial"/>
          <w:sz w:val="22"/>
          <w:szCs w:val="22"/>
        </w:rPr>
        <w:t xml:space="preserve"> (dans sa forme, car, selon l’objectif et le moment de la négociation, il faut utiliser une question ouverte ou fermée ou alternative, …</w:t>
      </w:r>
    </w:p>
    <w:p w:rsidR="007F00D7" w:rsidRPr="007F00D7" w:rsidRDefault="007F00D7" w:rsidP="007F00D7">
      <w:pPr>
        <w:tabs>
          <w:tab w:val="num" w:pos="284"/>
        </w:tabs>
        <w:ind w:left="142" w:right="-285"/>
        <w:rPr>
          <w:rFonts w:ascii="Arial" w:hAnsi="Arial" w:cs="Arial"/>
          <w:sz w:val="22"/>
          <w:szCs w:val="22"/>
        </w:rPr>
      </w:pPr>
    </w:p>
    <w:p w:rsidR="007F00D7" w:rsidRDefault="007F00D7" w:rsidP="007F00D7">
      <w:pPr>
        <w:ind w:right="-285"/>
        <w:rPr>
          <w:rFonts w:ascii="Arial" w:hAnsi="Arial" w:cs="Arial"/>
          <w:sz w:val="22"/>
          <w:szCs w:val="22"/>
        </w:rPr>
      </w:pPr>
      <w:r w:rsidRPr="007F00D7">
        <w:rPr>
          <w:rFonts w:ascii="Arial" w:hAnsi="Arial" w:cs="Arial"/>
          <w:b/>
          <w:sz w:val="22"/>
          <w:szCs w:val="22"/>
        </w:rPr>
        <w:t xml:space="preserve">Pertinente </w:t>
      </w:r>
      <w:r w:rsidRPr="007F00D7">
        <w:rPr>
          <w:rFonts w:ascii="Arial" w:hAnsi="Arial" w:cs="Arial"/>
          <w:sz w:val="22"/>
          <w:szCs w:val="22"/>
        </w:rPr>
        <w:t>(elle apporte l’information utile, valide, juste, précise, complète, suffisante, claire de façon à progresser vers le but).</w:t>
      </w:r>
    </w:p>
    <w:p w:rsidR="007F00D7" w:rsidRDefault="007F00D7" w:rsidP="007F00D7">
      <w:pPr>
        <w:ind w:right="-285"/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ind w:right="-285"/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jc w:val="both"/>
        <w:rPr>
          <w:rFonts w:ascii="Arial" w:hAnsi="Arial" w:cs="Arial"/>
          <w:sz w:val="22"/>
          <w:szCs w:val="22"/>
        </w:rPr>
      </w:pPr>
    </w:p>
    <w:p w:rsidR="007F00D7" w:rsidRDefault="00D43EF4" w:rsidP="00D43EF4">
      <w:pPr>
        <w:pStyle w:val="Paragraphedeliste"/>
        <w:numPr>
          <w:ilvl w:val="0"/>
          <w:numId w:val="16"/>
        </w:numPr>
        <w:jc w:val="both"/>
        <w:rPr>
          <w:rFonts w:ascii="Arial" w:hAnsi="Arial" w:cs="Arial"/>
          <w:b/>
          <w:szCs w:val="22"/>
          <w:u w:val="single"/>
        </w:rPr>
      </w:pPr>
      <w:r w:rsidRPr="00D43EF4">
        <w:rPr>
          <w:rFonts w:ascii="Arial" w:hAnsi="Arial" w:cs="Arial"/>
          <w:b/>
          <w:szCs w:val="22"/>
          <w:u w:val="single"/>
        </w:rPr>
        <w:t>La m</w:t>
      </w:r>
      <w:r w:rsidR="007F00D7" w:rsidRPr="00D43EF4">
        <w:rPr>
          <w:rFonts w:ascii="Arial" w:hAnsi="Arial" w:cs="Arial"/>
          <w:b/>
          <w:szCs w:val="22"/>
          <w:u w:val="single"/>
        </w:rPr>
        <w:t xml:space="preserve">ise en application : </w:t>
      </w:r>
    </w:p>
    <w:p w:rsidR="00D43EF4" w:rsidRPr="00D43EF4" w:rsidRDefault="00D43EF4" w:rsidP="00D43EF4">
      <w:pPr>
        <w:ind w:left="360"/>
        <w:jc w:val="both"/>
        <w:rPr>
          <w:rFonts w:ascii="Arial" w:hAnsi="Arial" w:cs="Arial"/>
          <w:b/>
          <w:szCs w:val="22"/>
          <w:u w:val="single"/>
        </w:rPr>
      </w:pPr>
    </w:p>
    <w:p w:rsidR="00332D7C" w:rsidRDefault="007F00D7" w:rsidP="007F00D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 </w:t>
      </w:r>
      <w:r w:rsidR="00332D7C">
        <w:rPr>
          <w:rFonts w:ascii="Arial" w:hAnsi="Arial" w:cs="Arial"/>
          <w:sz w:val="22"/>
          <w:szCs w:val="22"/>
        </w:rPr>
        <w:t>partir</w:t>
      </w:r>
      <w:r>
        <w:rPr>
          <w:rFonts w:ascii="Arial" w:hAnsi="Arial" w:cs="Arial"/>
          <w:sz w:val="22"/>
          <w:szCs w:val="22"/>
        </w:rPr>
        <w:t xml:space="preserve"> de la vidéo analysée en classe, vous allez </w:t>
      </w:r>
      <w:r w:rsidR="00332D7C">
        <w:rPr>
          <w:rFonts w:ascii="Arial" w:hAnsi="Arial" w:cs="Arial"/>
          <w:sz w:val="22"/>
          <w:szCs w:val="22"/>
        </w:rPr>
        <w:t>maintenant</w:t>
      </w:r>
      <w:r>
        <w:rPr>
          <w:rFonts w:ascii="Arial" w:hAnsi="Arial" w:cs="Arial"/>
          <w:sz w:val="22"/>
          <w:szCs w:val="22"/>
        </w:rPr>
        <w:t xml:space="preserve"> par deux :</w:t>
      </w:r>
    </w:p>
    <w:p w:rsidR="00332D7C" w:rsidRDefault="00332D7C" w:rsidP="00D238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7F00D7" w:rsidRDefault="007F00D7" w:rsidP="00D238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i/>
          <w:sz w:val="22"/>
          <w:szCs w:val="22"/>
        </w:rPr>
      </w:pPr>
      <w:r w:rsidRPr="00332D7C">
        <w:rPr>
          <w:rFonts w:ascii="Arial" w:hAnsi="Arial" w:cs="Arial"/>
          <w:b/>
          <w:i/>
          <w:sz w:val="22"/>
          <w:szCs w:val="22"/>
        </w:rPr>
        <w:t xml:space="preserve"> - </w:t>
      </w:r>
      <w:r w:rsidR="00252120">
        <w:rPr>
          <w:rFonts w:ascii="Arial" w:hAnsi="Arial" w:cs="Arial"/>
          <w:b/>
          <w:i/>
          <w:sz w:val="22"/>
          <w:szCs w:val="22"/>
        </w:rPr>
        <w:t>P</w:t>
      </w:r>
      <w:r w:rsidRPr="00332D7C">
        <w:rPr>
          <w:rFonts w:ascii="Arial" w:hAnsi="Arial" w:cs="Arial"/>
          <w:b/>
          <w:i/>
          <w:sz w:val="22"/>
          <w:szCs w:val="22"/>
        </w:rPr>
        <w:t>réparer le questionnement en</w:t>
      </w:r>
      <w:r w:rsidR="00861798">
        <w:rPr>
          <w:rFonts w:ascii="Arial" w:hAnsi="Arial" w:cs="Arial"/>
          <w:b/>
          <w:i/>
          <w:sz w:val="22"/>
          <w:szCs w:val="22"/>
        </w:rPr>
        <w:t xml:space="preserve"> </w:t>
      </w:r>
      <w:r w:rsidRPr="00332D7C">
        <w:rPr>
          <w:rFonts w:ascii="Arial" w:hAnsi="Arial" w:cs="Arial"/>
          <w:b/>
          <w:i/>
          <w:sz w:val="22"/>
          <w:szCs w:val="22"/>
        </w:rPr>
        <w:t xml:space="preserve">entonnoir relatif aux attentes de monsieur </w:t>
      </w:r>
      <w:proofErr w:type="spellStart"/>
      <w:r w:rsidR="00332D7C" w:rsidRPr="00332D7C">
        <w:rPr>
          <w:rFonts w:ascii="Arial" w:hAnsi="Arial" w:cs="Arial"/>
          <w:b/>
          <w:i/>
          <w:sz w:val="22"/>
          <w:szCs w:val="22"/>
        </w:rPr>
        <w:t>G</w:t>
      </w:r>
      <w:r w:rsidRPr="00332D7C">
        <w:rPr>
          <w:rFonts w:ascii="Arial" w:hAnsi="Arial" w:cs="Arial"/>
          <w:b/>
          <w:i/>
          <w:sz w:val="22"/>
          <w:szCs w:val="22"/>
        </w:rPr>
        <w:t>arbage</w:t>
      </w:r>
      <w:proofErr w:type="spellEnd"/>
      <w:r w:rsidRPr="00332D7C">
        <w:rPr>
          <w:rFonts w:ascii="Arial" w:hAnsi="Arial" w:cs="Arial"/>
          <w:b/>
          <w:i/>
          <w:sz w:val="22"/>
          <w:szCs w:val="22"/>
        </w:rPr>
        <w:t xml:space="preserve"> sur sa </w:t>
      </w:r>
      <w:r w:rsidR="00332D7C" w:rsidRPr="00332D7C">
        <w:rPr>
          <w:rFonts w:ascii="Arial" w:hAnsi="Arial" w:cs="Arial"/>
          <w:b/>
          <w:i/>
          <w:sz w:val="22"/>
          <w:szCs w:val="22"/>
        </w:rPr>
        <w:t>future</w:t>
      </w:r>
      <w:r w:rsidRPr="00332D7C">
        <w:rPr>
          <w:rFonts w:ascii="Arial" w:hAnsi="Arial" w:cs="Arial"/>
          <w:b/>
          <w:i/>
          <w:sz w:val="22"/>
          <w:szCs w:val="22"/>
        </w:rPr>
        <w:t xml:space="preserve"> presse à balles.</w:t>
      </w:r>
      <w:r w:rsidR="00FA3C3D">
        <w:rPr>
          <w:rFonts w:ascii="Arial" w:hAnsi="Arial" w:cs="Arial"/>
          <w:b/>
          <w:i/>
          <w:sz w:val="22"/>
          <w:szCs w:val="22"/>
        </w:rPr>
        <w:t xml:space="preserve"> </w:t>
      </w:r>
      <w:r w:rsidR="00252120">
        <w:rPr>
          <w:rFonts w:ascii="Arial" w:hAnsi="Arial" w:cs="Arial"/>
          <w:b/>
          <w:i/>
          <w:sz w:val="22"/>
          <w:szCs w:val="22"/>
        </w:rPr>
        <w:t>(</w:t>
      </w:r>
      <w:proofErr w:type="gramStart"/>
      <w:r w:rsidR="00252120">
        <w:rPr>
          <w:rFonts w:ascii="Arial" w:hAnsi="Arial" w:cs="Arial"/>
          <w:b/>
          <w:i/>
          <w:sz w:val="22"/>
          <w:szCs w:val="22"/>
        </w:rPr>
        <w:t>à</w:t>
      </w:r>
      <w:proofErr w:type="gramEnd"/>
      <w:r w:rsidR="00D23845">
        <w:rPr>
          <w:rFonts w:ascii="Arial" w:hAnsi="Arial" w:cs="Arial"/>
          <w:b/>
          <w:i/>
          <w:sz w:val="22"/>
          <w:szCs w:val="22"/>
        </w:rPr>
        <w:t xml:space="preserve"> numériser)</w:t>
      </w:r>
    </w:p>
    <w:p w:rsidR="00332D7C" w:rsidRPr="00332D7C" w:rsidRDefault="00332D7C" w:rsidP="00D238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i/>
          <w:sz w:val="22"/>
          <w:szCs w:val="22"/>
        </w:rPr>
      </w:pPr>
    </w:p>
    <w:p w:rsidR="00332D7C" w:rsidRDefault="00332D7C" w:rsidP="00D238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i/>
          <w:sz w:val="22"/>
          <w:szCs w:val="22"/>
        </w:rPr>
      </w:pPr>
      <w:r w:rsidRPr="00332D7C">
        <w:rPr>
          <w:rFonts w:ascii="Arial" w:hAnsi="Arial" w:cs="Arial"/>
          <w:b/>
          <w:i/>
          <w:sz w:val="22"/>
          <w:szCs w:val="22"/>
        </w:rPr>
        <w:t>- Comparer votre plan de questionnement avec une autre équipe puis le modifier et compléter si nécessaire.</w:t>
      </w:r>
    </w:p>
    <w:p w:rsidR="00332D7C" w:rsidRPr="00332D7C" w:rsidRDefault="00332D7C" w:rsidP="00D238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i/>
          <w:sz w:val="22"/>
          <w:szCs w:val="22"/>
        </w:rPr>
      </w:pPr>
    </w:p>
    <w:p w:rsidR="00332D7C" w:rsidRDefault="00332D7C" w:rsidP="00D238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i/>
          <w:sz w:val="22"/>
          <w:szCs w:val="22"/>
        </w:rPr>
      </w:pPr>
      <w:r w:rsidRPr="00332D7C">
        <w:rPr>
          <w:rFonts w:ascii="Arial" w:hAnsi="Arial" w:cs="Arial"/>
          <w:b/>
          <w:i/>
          <w:sz w:val="22"/>
          <w:szCs w:val="22"/>
        </w:rPr>
        <w:t xml:space="preserve">- </w:t>
      </w:r>
      <w:r w:rsidR="00252120">
        <w:rPr>
          <w:rFonts w:ascii="Arial" w:hAnsi="Arial" w:cs="Arial"/>
          <w:b/>
          <w:i/>
          <w:sz w:val="22"/>
          <w:szCs w:val="22"/>
        </w:rPr>
        <w:t>T</w:t>
      </w:r>
      <w:r w:rsidRPr="00332D7C">
        <w:rPr>
          <w:rFonts w:ascii="Arial" w:hAnsi="Arial" w:cs="Arial"/>
          <w:b/>
          <w:i/>
          <w:sz w:val="22"/>
          <w:szCs w:val="22"/>
        </w:rPr>
        <w:t>ester réellement</w:t>
      </w:r>
      <w:r w:rsidR="00252120">
        <w:rPr>
          <w:rFonts w:ascii="Arial" w:hAnsi="Arial" w:cs="Arial"/>
          <w:b/>
          <w:i/>
          <w:sz w:val="22"/>
          <w:szCs w:val="22"/>
        </w:rPr>
        <w:t>,</w:t>
      </w:r>
      <w:r w:rsidRPr="00332D7C">
        <w:rPr>
          <w:rFonts w:ascii="Arial" w:hAnsi="Arial" w:cs="Arial"/>
          <w:b/>
          <w:i/>
          <w:sz w:val="22"/>
          <w:szCs w:val="22"/>
        </w:rPr>
        <w:t xml:space="preserve"> entre vous</w:t>
      </w:r>
      <w:r w:rsidR="00252120">
        <w:rPr>
          <w:rFonts w:ascii="Arial" w:hAnsi="Arial" w:cs="Arial"/>
          <w:b/>
          <w:i/>
          <w:sz w:val="22"/>
          <w:szCs w:val="22"/>
        </w:rPr>
        <w:t>,</w:t>
      </w:r>
      <w:r w:rsidRPr="00332D7C">
        <w:rPr>
          <w:rFonts w:ascii="Arial" w:hAnsi="Arial" w:cs="Arial"/>
          <w:b/>
          <w:i/>
          <w:sz w:val="22"/>
          <w:szCs w:val="22"/>
        </w:rPr>
        <w:t xml:space="preserve"> en situation</w:t>
      </w:r>
      <w:r w:rsidR="00252120">
        <w:rPr>
          <w:rFonts w:ascii="Arial" w:hAnsi="Arial" w:cs="Arial"/>
          <w:b/>
          <w:i/>
          <w:sz w:val="22"/>
          <w:szCs w:val="22"/>
        </w:rPr>
        <w:t>,</w:t>
      </w:r>
      <w:r w:rsidRPr="00332D7C">
        <w:rPr>
          <w:rFonts w:ascii="Arial" w:hAnsi="Arial" w:cs="Arial"/>
          <w:b/>
          <w:i/>
          <w:sz w:val="22"/>
          <w:szCs w:val="22"/>
        </w:rPr>
        <w:t xml:space="preserve"> votre plan de découverte </w:t>
      </w:r>
      <w:r w:rsidR="00252120">
        <w:rPr>
          <w:rFonts w:ascii="Arial" w:hAnsi="Arial" w:cs="Arial"/>
          <w:b/>
          <w:i/>
          <w:sz w:val="22"/>
          <w:szCs w:val="22"/>
        </w:rPr>
        <w:t>en insistant bien sur la reformulation finale</w:t>
      </w:r>
    </w:p>
    <w:p w:rsidR="00332D7C" w:rsidRPr="00332D7C" w:rsidRDefault="00332D7C" w:rsidP="00D238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i/>
          <w:sz w:val="22"/>
          <w:szCs w:val="22"/>
        </w:rPr>
      </w:pPr>
    </w:p>
    <w:p w:rsidR="00332D7C" w:rsidRPr="00332D7C" w:rsidRDefault="00332D7C" w:rsidP="00D238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i/>
          <w:sz w:val="22"/>
          <w:szCs w:val="22"/>
        </w:rPr>
      </w:pPr>
      <w:r w:rsidRPr="00332D7C">
        <w:rPr>
          <w:rFonts w:ascii="Arial" w:hAnsi="Arial" w:cs="Arial"/>
          <w:b/>
          <w:i/>
          <w:sz w:val="22"/>
          <w:szCs w:val="22"/>
        </w:rPr>
        <w:t xml:space="preserve">- L’utiliser auprès de Monsieur </w:t>
      </w:r>
      <w:proofErr w:type="spellStart"/>
      <w:r w:rsidRPr="00332D7C">
        <w:rPr>
          <w:rFonts w:ascii="Arial" w:hAnsi="Arial" w:cs="Arial"/>
          <w:b/>
          <w:i/>
          <w:sz w:val="22"/>
          <w:szCs w:val="22"/>
        </w:rPr>
        <w:t>Garbage</w:t>
      </w:r>
      <w:proofErr w:type="spellEnd"/>
      <w:r>
        <w:rPr>
          <w:rFonts w:ascii="Arial" w:hAnsi="Arial" w:cs="Arial"/>
          <w:b/>
          <w:i/>
          <w:sz w:val="22"/>
          <w:szCs w:val="22"/>
        </w:rPr>
        <w:t> : vous noterez les réponses de votre client avec des couleurs différentes pour repérer ensuite plus vite les infos</w:t>
      </w:r>
    </w:p>
    <w:p w:rsidR="00332D7C" w:rsidRDefault="00332D7C" w:rsidP="00D238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jc w:val="both"/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jc w:val="both"/>
        <w:rPr>
          <w:rFonts w:ascii="Arial" w:hAnsi="Arial" w:cs="Arial"/>
          <w:sz w:val="22"/>
          <w:szCs w:val="22"/>
        </w:rPr>
      </w:pPr>
    </w:p>
    <w:p w:rsidR="007F00D7" w:rsidRPr="007F00D7" w:rsidRDefault="007F00D7" w:rsidP="007F00D7">
      <w:pPr>
        <w:jc w:val="both"/>
        <w:rPr>
          <w:rFonts w:ascii="Arial" w:hAnsi="Arial" w:cs="Arial"/>
          <w:sz w:val="22"/>
          <w:szCs w:val="22"/>
        </w:rPr>
      </w:pPr>
    </w:p>
    <w:p w:rsidR="00F96B29" w:rsidRPr="007F00D7" w:rsidRDefault="00F96B29">
      <w:pPr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F96B29" w:rsidRPr="007F00D7" w:rsidSect="003125BC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E1B30"/>
    <w:multiLevelType w:val="singleLevel"/>
    <w:tmpl w:val="040C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1B66307"/>
    <w:multiLevelType w:val="singleLevel"/>
    <w:tmpl w:val="040C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0DD42228"/>
    <w:multiLevelType w:val="singleLevel"/>
    <w:tmpl w:val="040C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>
    <w:nsid w:val="14966422"/>
    <w:multiLevelType w:val="singleLevel"/>
    <w:tmpl w:val="040C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75F5924"/>
    <w:multiLevelType w:val="singleLevel"/>
    <w:tmpl w:val="FC18E6C4"/>
    <w:lvl w:ilvl="0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1A6004B1"/>
    <w:multiLevelType w:val="singleLevel"/>
    <w:tmpl w:val="FC18E6C4"/>
    <w:lvl w:ilvl="0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>
    <w:nsid w:val="2260774B"/>
    <w:multiLevelType w:val="hybridMultilevel"/>
    <w:tmpl w:val="9A7624C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5443E4A"/>
    <w:multiLevelType w:val="singleLevel"/>
    <w:tmpl w:val="040C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358561B1"/>
    <w:multiLevelType w:val="hybridMultilevel"/>
    <w:tmpl w:val="4F12D7C8"/>
    <w:lvl w:ilvl="0" w:tplc="009CC46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AA7D40"/>
    <w:multiLevelType w:val="singleLevel"/>
    <w:tmpl w:val="040C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4F2C1F02"/>
    <w:multiLevelType w:val="singleLevel"/>
    <w:tmpl w:val="95486D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 w:val="0"/>
        <w:u w:val="none"/>
      </w:rPr>
    </w:lvl>
  </w:abstractNum>
  <w:abstractNum w:abstractNumId="11">
    <w:nsid w:val="59416B4C"/>
    <w:multiLevelType w:val="singleLevel"/>
    <w:tmpl w:val="040C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6F4D211C"/>
    <w:multiLevelType w:val="hybridMultilevel"/>
    <w:tmpl w:val="22625A1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2591362"/>
    <w:multiLevelType w:val="singleLevel"/>
    <w:tmpl w:val="EE48F4AC"/>
    <w:lvl w:ilvl="0">
      <w:start w:val="1"/>
      <w:numFmt w:val="bullet"/>
      <w:lvlText w:val=""/>
      <w:lvlJc w:val="left"/>
      <w:pPr>
        <w:tabs>
          <w:tab w:val="num" w:pos="360"/>
        </w:tabs>
        <w:ind w:left="227" w:hanging="227"/>
      </w:pPr>
      <w:rPr>
        <w:rFonts w:ascii="Wingdings" w:hAnsi="Wingdings" w:hint="default"/>
      </w:rPr>
    </w:lvl>
  </w:abstractNum>
  <w:abstractNum w:abstractNumId="14">
    <w:nsid w:val="76E740B5"/>
    <w:multiLevelType w:val="singleLevel"/>
    <w:tmpl w:val="040C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771779EC"/>
    <w:multiLevelType w:val="singleLevel"/>
    <w:tmpl w:val="040C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4"/>
  </w:num>
  <w:num w:numId="3">
    <w:abstractNumId w:val="14"/>
  </w:num>
  <w:num w:numId="4">
    <w:abstractNumId w:val="10"/>
  </w:num>
  <w:num w:numId="5">
    <w:abstractNumId w:val="13"/>
  </w:num>
  <w:num w:numId="6">
    <w:abstractNumId w:val="15"/>
  </w:num>
  <w:num w:numId="7">
    <w:abstractNumId w:val="3"/>
  </w:num>
  <w:num w:numId="8">
    <w:abstractNumId w:val="2"/>
  </w:num>
  <w:num w:numId="9">
    <w:abstractNumId w:val="1"/>
  </w:num>
  <w:num w:numId="10">
    <w:abstractNumId w:val="11"/>
  </w:num>
  <w:num w:numId="11">
    <w:abstractNumId w:val="0"/>
  </w:num>
  <w:num w:numId="12">
    <w:abstractNumId w:val="7"/>
  </w:num>
  <w:num w:numId="13">
    <w:abstractNumId w:val="9"/>
  </w:num>
  <w:num w:numId="14">
    <w:abstractNumId w:val="6"/>
  </w:num>
  <w:num w:numId="15">
    <w:abstractNumId w:val="12"/>
  </w:num>
  <w:num w:numId="16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7F00D7"/>
    <w:rsid w:val="00252120"/>
    <w:rsid w:val="003125BC"/>
    <w:rsid w:val="00332D7C"/>
    <w:rsid w:val="007F00D7"/>
    <w:rsid w:val="00861798"/>
    <w:rsid w:val="00B32D52"/>
    <w:rsid w:val="00D23845"/>
    <w:rsid w:val="00D43EF4"/>
    <w:rsid w:val="00E22006"/>
    <w:rsid w:val="00F96B29"/>
    <w:rsid w:val="00FA3C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00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1">
    <w:name w:val="heading 1"/>
    <w:basedOn w:val="Normal"/>
    <w:next w:val="Normal"/>
    <w:link w:val="Titre1Car"/>
    <w:qFormat/>
    <w:rsid w:val="007F00D7"/>
    <w:pPr>
      <w:keepNext/>
      <w:outlineLvl w:val="0"/>
    </w:pPr>
    <w:rPr>
      <w:b/>
      <w:bCs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7F00D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7F00D7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paragraph" w:styleId="Corpsdetexte">
    <w:name w:val="Body Text"/>
    <w:basedOn w:val="Normal"/>
    <w:link w:val="CorpsdetexteCar"/>
    <w:semiHidden/>
    <w:rsid w:val="007F00D7"/>
    <w:pPr>
      <w:jc w:val="both"/>
    </w:pPr>
    <w:rPr>
      <w:rFonts w:ascii="Arial" w:hAnsi="Arial"/>
      <w:sz w:val="20"/>
      <w:szCs w:val="20"/>
    </w:rPr>
  </w:style>
  <w:style w:type="character" w:customStyle="1" w:styleId="CorpsdetexteCar">
    <w:name w:val="Corps de texte Car"/>
    <w:basedOn w:val="Policepardfaut"/>
    <w:link w:val="Corpsdetexte"/>
    <w:semiHidden/>
    <w:rsid w:val="007F00D7"/>
    <w:rPr>
      <w:rFonts w:ascii="Arial" w:eastAsia="Times New Roman" w:hAnsi="Arial" w:cs="Times New Roman"/>
      <w:sz w:val="20"/>
      <w:szCs w:val="20"/>
      <w:lang w:eastAsia="fr-FR"/>
    </w:rPr>
  </w:style>
  <w:style w:type="paragraph" w:styleId="Sous-titre">
    <w:name w:val="Subtitle"/>
    <w:basedOn w:val="Normal"/>
    <w:link w:val="Sous-titreCar"/>
    <w:qFormat/>
    <w:rsid w:val="007F00D7"/>
    <w:pPr>
      <w:jc w:val="both"/>
    </w:pPr>
    <w:rPr>
      <w:rFonts w:ascii="Arial" w:hAnsi="Arial"/>
      <w:b/>
      <w:bCs/>
      <w:szCs w:val="20"/>
      <w:u w:val="single"/>
    </w:rPr>
  </w:style>
  <w:style w:type="character" w:customStyle="1" w:styleId="Sous-titreCar">
    <w:name w:val="Sous-titre Car"/>
    <w:basedOn w:val="Policepardfaut"/>
    <w:link w:val="Sous-titre"/>
    <w:rsid w:val="007F00D7"/>
    <w:rPr>
      <w:rFonts w:ascii="Arial" w:eastAsia="Times New Roman" w:hAnsi="Arial" w:cs="Times New Roman"/>
      <w:b/>
      <w:bCs/>
      <w:sz w:val="24"/>
      <w:szCs w:val="20"/>
      <w:u w:val="single"/>
      <w:lang w:eastAsia="fr-FR"/>
    </w:rPr>
  </w:style>
  <w:style w:type="paragraph" w:styleId="En-tte">
    <w:name w:val="header"/>
    <w:basedOn w:val="Normal"/>
    <w:link w:val="En-tteCar"/>
    <w:semiHidden/>
    <w:rsid w:val="007F00D7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customStyle="1" w:styleId="En-tteCar">
    <w:name w:val="En-tête Car"/>
    <w:basedOn w:val="Policepardfaut"/>
    <w:link w:val="En-tte"/>
    <w:semiHidden/>
    <w:rsid w:val="007F00D7"/>
    <w:rPr>
      <w:rFonts w:ascii="Arial" w:eastAsia="Times New Roman" w:hAnsi="Arial" w:cs="Times New Roman"/>
      <w:sz w:val="20"/>
      <w:szCs w:val="20"/>
      <w:lang w:eastAsia="fr-FR"/>
    </w:rPr>
  </w:style>
  <w:style w:type="paragraph" w:styleId="Corpsdetexte2">
    <w:name w:val="Body Text 2"/>
    <w:basedOn w:val="Normal"/>
    <w:link w:val="Corpsdetexte2Car"/>
    <w:semiHidden/>
    <w:rsid w:val="007F00D7"/>
    <w:pPr>
      <w:jc w:val="both"/>
    </w:pPr>
    <w:rPr>
      <w:i/>
      <w:iCs/>
    </w:rPr>
  </w:style>
  <w:style w:type="character" w:customStyle="1" w:styleId="Corpsdetexte2Car">
    <w:name w:val="Corps de texte 2 Car"/>
    <w:basedOn w:val="Policepardfaut"/>
    <w:link w:val="Corpsdetexte2"/>
    <w:semiHidden/>
    <w:rsid w:val="007F00D7"/>
    <w:rPr>
      <w:rFonts w:ascii="Times New Roman" w:eastAsia="Times New Roman" w:hAnsi="Times New Roman" w:cs="Times New Roman"/>
      <w:i/>
      <w:iCs/>
      <w:sz w:val="24"/>
      <w:szCs w:val="24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7F00D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fr-FR"/>
    </w:rPr>
  </w:style>
  <w:style w:type="paragraph" w:styleId="Titre">
    <w:name w:val="Title"/>
    <w:basedOn w:val="Normal"/>
    <w:link w:val="TitreCar"/>
    <w:qFormat/>
    <w:rsid w:val="007F00D7"/>
    <w:pPr>
      <w:jc w:val="center"/>
    </w:pPr>
    <w:rPr>
      <w:rFonts w:ascii="Arial" w:hAnsi="Arial"/>
      <w:b/>
      <w:bCs/>
      <w:i/>
      <w:sz w:val="32"/>
      <w:szCs w:val="20"/>
    </w:rPr>
  </w:style>
  <w:style w:type="character" w:customStyle="1" w:styleId="TitreCar">
    <w:name w:val="Titre Car"/>
    <w:basedOn w:val="Policepardfaut"/>
    <w:link w:val="Titre"/>
    <w:rsid w:val="007F00D7"/>
    <w:rPr>
      <w:rFonts w:ascii="Arial" w:eastAsia="Times New Roman" w:hAnsi="Arial" w:cs="Times New Roman"/>
      <w:b/>
      <w:bCs/>
      <w:i/>
      <w:sz w:val="32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7F00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00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1">
    <w:name w:val="heading 1"/>
    <w:basedOn w:val="Normal"/>
    <w:next w:val="Normal"/>
    <w:link w:val="Titre1Car"/>
    <w:qFormat/>
    <w:rsid w:val="007F00D7"/>
    <w:pPr>
      <w:keepNext/>
      <w:outlineLvl w:val="0"/>
    </w:pPr>
    <w:rPr>
      <w:b/>
      <w:bCs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7F00D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7F00D7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paragraph" w:styleId="Corpsdetexte">
    <w:name w:val="Body Text"/>
    <w:basedOn w:val="Normal"/>
    <w:link w:val="CorpsdetexteCar"/>
    <w:semiHidden/>
    <w:rsid w:val="007F00D7"/>
    <w:pPr>
      <w:jc w:val="both"/>
    </w:pPr>
    <w:rPr>
      <w:rFonts w:ascii="Arial" w:hAnsi="Arial"/>
      <w:sz w:val="20"/>
      <w:szCs w:val="20"/>
    </w:rPr>
  </w:style>
  <w:style w:type="character" w:customStyle="1" w:styleId="CorpsdetexteCar">
    <w:name w:val="Corps de texte Car"/>
    <w:basedOn w:val="Policepardfaut"/>
    <w:link w:val="Corpsdetexte"/>
    <w:semiHidden/>
    <w:rsid w:val="007F00D7"/>
    <w:rPr>
      <w:rFonts w:ascii="Arial" w:eastAsia="Times New Roman" w:hAnsi="Arial" w:cs="Times New Roman"/>
      <w:sz w:val="20"/>
      <w:szCs w:val="20"/>
      <w:lang w:eastAsia="fr-FR"/>
    </w:rPr>
  </w:style>
  <w:style w:type="paragraph" w:styleId="Sous-titre">
    <w:name w:val="Subtitle"/>
    <w:basedOn w:val="Normal"/>
    <w:link w:val="Sous-titreCar"/>
    <w:qFormat/>
    <w:rsid w:val="007F00D7"/>
    <w:pPr>
      <w:jc w:val="both"/>
    </w:pPr>
    <w:rPr>
      <w:rFonts w:ascii="Arial" w:hAnsi="Arial"/>
      <w:b/>
      <w:bCs/>
      <w:szCs w:val="20"/>
      <w:u w:val="single"/>
    </w:rPr>
  </w:style>
  <w:style w:type="character" w:customStyle="1" w:styleId="Sous-titreCar">
    <w:name w:val="Sous-titre Car"/>
    <w:basedOn w:val="Policepardfaut"/>
    <w:link w:val="Sous-titre"/>
    <w:rsid w:val="007F00D7"/>
    <w:rPr>
      <w:rFonts w:ascii="Arial" w:eastAsia="Times New Roman" w:hAnsi="Arial" w:cs="Times New Roman"/>
      <w:b/>
      <w:bCs/>
      <w:sz w:val="24"/>
      <w:szCs w:val="20"/>
      <w:u w:val="single"/>
      <w:lang w:eastAsia="fr-FR"/>
    </w:rPr>
  </w:style>
  <w:style w:type="paragraph" w:styleId="En-tte">
    <w:name w:val="header"/>
    <w:basedOn w:val="Normal"/>
    <w:link w:val="En-tteCar"/>
    <w:semiHidden/>
    <w:rsid w:val="007F00D7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customStyle="1" w:styleId="En-tteCar">
    <w:name w:val="En-tête Car"/>
    <w:basedOn w:val="Policepardfaut"/>
    <w:link w:val="En-tte"/>
    <w:semiHidden/>
    <w:rsid w:val="007F00D7"/>
    <w:rPr>
      <w:rFonts w:ascii="Arial" w:eastAsia="Times New Roman" w:hAnsi="Arial" w:cs="Times New Roman"/>
      <w:sz w:val="20"/>
      <w:szCs w:val="20"/>
      <w:lang w:eastAsia="fr-FR"/>
    </w:rPr>
  </w:style>
  <w:style w:type="paragraph" w:styleId="Corpsdetexte2">
    <w:name w:val="Body Text 2"/>
    <w:basedOn w:val="Normal"/>
    <w:link w:val="Corpsdetexte2Car"/>
    <w:semiHidden/>
    <w:rsid w:val="007F00D7"/>
    <w:pPr>
      <w:jc w:val="both"/>
    </w:pPr>
    <w:rPr>
      <w:i/>
      <w:iCs/>
    </w:rPr>
  </w:style>
  <w:style w:type="character" w:customStyle="1" w:styleId="Corpsdetexte2Car">
    <w:name w:val="Corps de texte 2 Car"/>
    <w:basedOn w:val="Policepardfaut"/>
    <w:link w:val="Corpsdetexte2"/>
    <w:semiHidden/>
    <w:rsid w:val="007F00D7"/>
    <w:rPr>
      <w:rFonts w:ascii="Times New Roman" w:eastAsia="Times New Roman" w:hAnsi="Times New Roman" w:cs="Times New Roman"/>
      <w:i/>
      <w:iCs/>
      <w:sz w:val="24"/>
      <w:szCs w:val="24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7F00D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fr-FR"/>
    </w:rPr>
  </w:style>
  <w:style w:type="paragraph" w:styleId="Titre">
    <w:name w:val="Title"/>
    <w:basedOn w:val="Normal"/>
    <w:link w:val="TitreCar"/>
    <w:qFormat/>
    <w:rsid w:val="007F00D7"/>
    <w:pPr>
      <w:jc w:val="center"/>
    </w:pPr>
    <w:rPr>
      <w:rFonts w:ascii="Arial" w:hAnsi="Arial"/>
      <w:b/>
      <w:bCs/>
      <w:i/>
      <w:sz w:val="32"/>
      <w:szCs w:val="20"/>
    </w:rPr>
  </w:style>
  <w:style w:type="character" w:customStyle="1" w:styleId="TitreCar">
    <w:name w:val="Titre Car"/>
    <w:basedOn w:val="Policepardfaut"/>
    <w:link w:val="Titre"/>
    <w:rsid w:val="007F00D7"/>
    <w:rPr>
      <w:rFonts w:ascii="Arial" w:eastAsia="Times New Roman" w:hAnsi="Arial" w:cs="Times New Roman"/>
      <w:b/>
      <w:bCs/>
      <w:i/>
      <w:sz w:val="32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7F00D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723</Words>
  <Characters>3977</Characters>
  <Application>Microsoft Office Word</Application>
  <DocSecurity>0</DocSecurity>
  <Lines>33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Sandrine</dc:creator>
  <cp:lastModifiedBy>David</cp:lastModifiedBy>
  <cp:revision>7</cp:revision>
  <dcterms:created xsi:type="dcterms:W3CDTF">2010-10-25T12:52:00Z</dcterms:created>
  <dcterms:modified xsi:type="dcterms:W3CDTF">2010-12-13T13:10:00Z</dcterms:modified>
</cp:coreProperties>
</file>